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 И Н И С Т Е Р С Т В 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хозяйства Красноярского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xml:space="preserve">П Р И К А З</w:t>
      </w:r>
      <w:r>
        <w:rPr>
          <w:rFonts w:ascii="Times New Roman" w:hAnsi="Times New Roman" w:cs="Times New Roman"/>
          <w:sz w:val="36"/>
        </w:rPr>
      </w:r>
      <w:r>
        <w:rPr>
          <w:rFonts w:ascii="Times New Roman" w:hAnsi="Times New Roman" w:cs="Times New Roman"/>
          <w:sz w:val="36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146"/>
        <w:gridCol w:w="2944"/>
        <w:gridCol w:w="128"/>
        <w:gridCol w:w="3174"/>
        <w:gridCol w:w="293"/>
      </w:tblGrid>
      <w:tr>
        <w:tblPrEx/>
        <w:trPr>
          <w:gridAfter w:val="1"/>
          <w:trHeight w:val="567"/>
        </w:trPr>
        <w:tc>
          <w:tcPr>
            <w:gridSpan w:val="2"/>
            <w:shd w:val="clear" w:color="ffffff" w:fill="ffffff"/>
            <w:tcW w:w="310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30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3174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2962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05.05.2026</w:t>
            </w:r>
            <w:r>
              <w:rPr>
                <w:rFonts w:ascii="Calibri" w:hAnsi="Calibri" w:eastAsia="Calibri"/>
                <w:sz w:val="28"/>
                <w:szCs w:val="28"/>
                <w:lang w:eastAsia="en-US"/>
              </w:rPr>
            </w:r>
            <w:r>
              <w:rPr>
                <w:rFonts w:ascii="Calibri" w:hAnsi="Calibri"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shd w:val="clear" w:color="ffffff" w:fill="ffffff"/>
            <w:tcW w:w="309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г. Красноярск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3595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№</w:t>
            </w:r>
            <w:r>
              <w:rPr>
                <w:rFonts w:eastAsia="Calibri"/>
                <w:sz w:val="28"/>
                <w:szCs w:val="28"/>
              </w:rPr>
              <w:t xml:space="preserve"> 79-342</w:t>
            </w: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  <w:t xml:space="preserve">о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Об утверждении Порядка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возмещение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части затрат на производство овощей защищенного грунта,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произведенных</w:t>
        <w:br/>
        <w:t xml:space="preserve">с применением технологии досвечивания,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и проведения отбора получателей указанных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стать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78,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78.5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Бюджетного кодекса Российской Федерации, приложением № 12 (1)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утвержденной постановлением Правительства Российской Федерации от 14.07.2012 № 717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убъектов Российской Федерации, местных бюджетов субсидий, в том числе грантов</w:t>
        <w:br/>
        <w:t xml:space="preserve">в форме субсидий, юридическим лицам, индивидуальным предпринимателям, физическим лицам и проведение отборов получателей указанных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субсидий,</w:t>
        <w:br/>
        <w:t xml:space="preserve">в том числе грантов в форме субсидий»,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подпунктом «а» пункта</w:t>
        <w:br/>
        <w:t xml:space="preserve">2 статьи 1 Закона Красноярского края от 27.12.2005 № 17-4397 «</w:t>
      </w:r>
      <w:r>
        <w:rPr>
          <w:sz w:val="28"/>
          <w:szCs w:val="28"/>
        </w:rPr>
        <w:t xml:space="preserve">О наделении органов местного самоуправления </w:t>
      </w:r>
      <w:r>
        <w:rPr>
          <w:sz w:val="28"/>
          <w:szCs w:val="28"/>
          <w:highlight w:val="white"/>
        </w:rPr>
        <w:t xml:space="preserve">муниципальных округов края и городского округа город Красноярск Красноярского края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отдельными государственными</w:t>
      </w:r>
      <w:r>
        <w:rPr>
          <w:sz w:val="28"/>
          <w:szCs w:val="28"/>
        </w:rPr>
        <w:t xml:space="preserve"> полномочиями по решению</w:t>
      </w:r>
      <w:r>
        <w:rPr>
          <w:sz w:val="28"/>
          <w:szCs w:val="28"/>
        </w:rPr>
        <w:t xml:space="preserve"> вопросов поддержки сельскохозяйственного производства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пунктом 3.79, подпунктом 2 пункта 4.3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Положения</w:t>
        <w:br/>
        <w:t xml:space="preserve">о министерстве сельского хозяйства Красноярского края, утвержденного постановлением Правительства Красноярского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27.08.2008 № 57-п,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постановлением Правительства Красноярского края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23.10.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2024 №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-п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расходных обязательствах Красноярского края, подлежащих исполнению в 2026 году и плановом периоде 2027</w:t>
      </w:r>
      <w:r>
        <w:rPr>
          <w:rFonts w:eastAsia="Calibri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2028 годов в рамках реализации мероприятий государственной программы Красноярского края «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продовольствия»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постановлением Правительства Красноярского края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24.10.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2024 №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-п «Об осуществлении отдельных полномочий в сфере государственной поддержки агропромышленного комплекса Красноярского края»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ПРИКАЗЫВАЮ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1. Утвердить Порядок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предоставления субсидий на возмещение части затрат на производство овощей защищенного грунта, произведенных</w:t>
        <w:br/>
        <w:t xml:space="preserve">с применением технологии досвечивания, и проведения отбора получателей указанных субсидий согласно приложению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Опубликовать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на «Официальном интернет-портале правовой информации Красноярского края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» (</w:t>
      </w:r>
      <w:hyperlink r:id="rId10" w:tooltip="http://www.zakon.krskstate.ru" w:history="1">
        <w:r>
          <w:rPr>
            <w:rFonts w:ascii="Times New Roman" w:hAnsi="Times New Roman" w:eastAsia="Times New Roman" w:cs="Times New Roman"/>
            <w:bCs/>
            <w:color w:val="000000" w:themeColor="text1"/>
            <w:sz w:val="28"/>
            <w:szCs w:val="28"/>
          </w:rPr>
          <w:t xml:space="preserve">www.zako</w:t>
        </w:r>
        <w:r>
          <w:rPr>
            <w:rFonts w:ascii="Times New Roman" w:hAnsi="Times New Roman" w:eastAsia="Times New Roman" w:cs="Times New Roman"/>
            <w:bCs/>
            <w:color w:val="000000" w:themeColor="text1"/>
            <w:sz w:val="28"/>
            <w:szCs w:val="28"/>
            <w:lang w:val="en-US"/>
          </w:rPr>
          <w:t xml:space="preserve">n</w:t>
        </w:r>
        <w:r>
          <w:rPr>
            <w:rFonts w:ascii="Times New Roman" w:hAnsi="Times New Roman" w:eastAsia="Times New Roman" w:cs="Times New Roman"/>
            <w:bCs/>
            <w:color w:val="000000" w:themeColor="text1"/>
            <w:sz w:val="28"/>
            <w:szCs w:val="28"/>
          </w:rPr>
          <w:t xml:space="preserve">.krskstate.ru</w:t>
        </w:r>
      </w:hyperlink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вступает в силу в день, следующий за днем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63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Министр </w:t>
      </w:r>
      <w:r>
        <w:rPr>
          <w:sz w:val="28"/>
          <w:szCs w:val="28"/>
          <w:highlight w:val="none"/>
        </w:rPr>
        <w:t xml:space="preserve">сельского хозяйства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right" w:pos="963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Красноярского края</w:t>
        <w:tab/>
      </w:r>
      <w:r>
        <w:rPr>
          <w:sz w:val="28"/>
          <w:szCs w:val="28"/>
          <w:highlight w:val="none"/>
        </w:rPr>
        <w:t xml:space="preserve">Д.В. Воропаев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7"/>
        <w:ind w:left="5103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2"/>
        </w:rPr>
        <w:t xml:space="preserve">Приложение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7"/>
        <w:ind w:left="5103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 приказу министерства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pStyle w:val="857"/>
        <w:ind w:left="5103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сельского хозяйства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pStyle w:val="857"/>
        <w:ind w:left="5103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Красноярского края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pStyle w:val="857"/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05.05.2026 № 79-342-о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7"/>
        <w:ind w:left="510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jc w:val="center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Порядок предоставления субсидий </w:t>
      </w:r>
      <w:r>
        <w:rPr>
          <w:b/>
          <w:bCs/>
          <w:color w:val="000000"/>
          <w:sz w:val="28"/>
          <w:szCs w:val="28"/>
        </w:rPr>
        <w:t xml:space="preserve">на возмещение части затрат </w:t>
      </w:r>
      <w:r>
        <w:rPr>
          <w:b/>
          <w:bCs/>
          <w:color w:val="000000"/>
          <w:sz w:val="28"/>
          <w:szCs w:val="28"/>
        </w:rPr>
        <w:br w:type="textWrapping" w:clear="all"/>
      </w:r>
      <w:r>
        <w:rPr>
          <w:b/>
          <w:bCs/>
          <w:color w:val="000000"/>
          <w:sz w:val="28"/>
          <w:szCs w:val="28"/>
        </w:rPr>
        <w:t xml:space="preserve">на производство овощей защищенного грунта, произведенных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7"/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с применением технологии досвечивания, и проведения отбора получателей указанных субсидий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7"/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20"/>
        <w:jc w:val="both"/>
        <w:rPr>
          <w:color w:val="000000"/>
          <w:sz w:val="28"/>
          <w:szCs w:val="28"/>
        </w:rPr>
        <w:outlineLvl w:val="1"/>
      </w:pPr>
      <w:r>
        <w:rPr>
          <w:sz w:val="28"/>
          <w:szCs w:val="28"/>
        </w:rPr>
        <w:t xml:space="preserve">1.1. Порядок предоставления субсидий </w:t>
      </w:r>
      <w:r>
        <w:rPr>
          <w:color w:val="000000"/>
          <w:sz w:val="28"/>
          <w:szCs w:val="28"/>
        </w:rPr>
        <w:t xml:space="preserve">на возмещение части затрат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на производство овощей защищенного грунта, произведенных</w:t>
        <w:br w:type="textWrapping" w:clear="all"/>
        <w:t xml:space="preserve">с применением технологии досвечивания, и проведения отбора получателей указанных субсидий </w:t>
      </w:r>
      <w:r>
        <w:rPr>
          <w:sz w:val="28"/>
          <w:szCs w:val="28"/>
        </w:rPr>
        <w:t xml:space="preserve">(далее – Порядок, субсидия) устанавливает </w:t>
      </w:r>
      <w:r>
        <w:rPr>
          <w:color w:val="000000"/>
          <w:sz w:val="28"/>
          <w:szCs w:val="28"/>
        </w:rPr>
        <w:t xml:space="preserve">порядок проведения отбора получателей субсидий (далее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отбор), условия и порядок предоставления субсидий, требования к предоставлению отчетности, осуществлению контроля (мониторинга) за соблюдением условий и порядка предоставления субсидий и ответственности за их нарушение.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Понятия, используемые для целей Порядка, применяются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в значениях, установленных </w:t>
      </w:r>
      <w:r>
        <w:fldChar w:fldCharType="begin"/>
      </w:r>
      <w:r>
        <w:instrText xml:space="preserve"> HYPERLINK "https://login.consultant.ru/link/?req=doc&amp;base=LAW&amp;n=484271&amp;dst=82558" \o "https://login.consultant.ru/link/?req=doc&amp;base=LAW&amp;n=484271&amp;dst=82558"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приложением № 12(1)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</w:t>
      </w:r>
      <w:r>
        <w:fldChar w:fldCharType="begin"/>
      </w:r>
      <w:r>
        <w:instrText xml:space="preserve"> HYPERLINK "https://login.consultant.ru/link/?req=doc&amp;base=RLAW123&amp;n=334851" \o "https://login.consultant.ru/link/?req=doc&amp;base=RLAW123&amp;n=334851"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от 07.07.2022 № 3-1004 «О государственной поддержке агропромышленного комплекса края» (далее – Закон края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№ 3-1004).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1.3. Субсидии предоставляются в целях реализации мероприятия ведомственного проекта «</w:t>
      </w:r>
      <w:r>
        <w:rPr>
          <w:color w:val="000000"/>
          <w:sz w:val="28"/>
          <w:szCs w:val="28"/>
        </w:rPr>
        <w:t xml:space="preserve">Развитие отраслей овощеводства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картофелеводства»</w:t>
      </w:r>
      <w:r>
        <w:rPr>
          <w:sz w:val="28"/>
          <w:szCs w:val="28"/>
        </w:rPr>
        <w:t xml:space="preserve">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№ 506-п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 xml:space="preserve">–</w:t>
      </w:r>
      <w:r>
        <w:rPr>
          <w:sz w:val="28"/>
          <w:szCs w:val="28"/>
        </w:rPr>
        <w:t xml:space="preserve"> Государственная программа № 506-п), по возм</w:t>
      </w:r>
      <w:r>
        <w:rPr>
          <w:sz w:val="28"/>
          <w:szCs w:val="28"/>
          <w:highlight w:val="white"/>
          <w:shd w:val="clear" w:color="ffffff" w:fill="ffffff"/>
        </w:rPr>
        <w:t xml:space="preserve">ещению части </w:t>
      </w:r>
      <w:r>
        <w:rPr>
          <w:sz w:val="28"/>
          <w:szCs w:val="28"/>
        </w:rPr>
        <w:t xml:space="preserve">затрат на </w:t>
      </w:r>
      <w:r>
        <w:rPr>
          <w:color w:val="000000"/>
          <w:sz w:val="28"/>
          <w:szCs w:val="28"/>
        </w:rPr>
        <w:t xml:space="preserve">производство овощей защищенного грунта, произведенных</w:t>
        <w:br w:type="textWrapping" w:clear="all"/>
        <w:t xml:space="preserve">с применением тех</w:t>
      </w:r>
      <w:r>
        <w:rPr>
          <w:color w:val="000000"/>
          <w:sz w:val="28"/>
          <w:szCs w:val="28"/>
          <w:highlight w:val="white"/>
        </w:rPr>
        <w:t xml:space="preserve">нологии досвечивания, </w:t>
      </w:r>
      <w:r>
        <w:rPr>
          <w:bCs/>
          <w:sz w:val="28"/>
          <w:szCs w:val="28"/>
          <w:highlight w:val="white"/>
        </w:rPr>
        <w:t xml:space="preserve">по следующим направлениям: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приобретение семян и посадочного материала </w:t>
      </w:r>
      <w:r>
        <w:rPr>
          <w:color w:val="000000"/>
          <w:sz w:val="28"/>
          <w:szCs w:val="28"/>
          <w:highlight w:val="white"/>
        </w:rPr>
        <w:t xml:space="preserve">в период </w:t>
      </w:r>
      <w:r>
        <w:rPr>
          <w:sz w:val="28"/>
          <w:szCs w:val="28"/>
          <w:highlight w:val="white"/>
        </w:rPr>
        <w:t xml:space="preserve">с 1 мая года, предшествующего году предоставления субсидии, по 30 апреля года предоставления субсидии.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568"/>
        <w:jc w:val="both"/>
        <w:tabs>
          <w:tab w:val="left" w:pos="992" w:leader="none"/>
          <w:tab w:val="left" w:pos="1417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Затраты, связанные с приобретением семян и посадочного материала, включают в себя фактически произведенные оплату, поставку и списание</w:t>
      </w:r>
      <w:r>
        <w:rPr>
          <w:color w:val="000000"/>
          <w:sz w:val="28"/>
          <w:szCs w:val="28"/>
          <w:highlight w:val="white"/>
        </w:rPr>
        <w:br w:type="textWrapping" w:clear="all"/>
      </w:r>
      <w:r>
        <w:rPr>
          <w:color w:val="000000"/>
          <w:sz w:val="28"/>
          <w:szCs w:val="28"/>
          <w:highlight w:val="white"/>
        </w:rPr>
        <w:t xml:space="preserve">в производство приобретенного;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</w:t>
      </w:r>
      <w:r>
        <w:rPr>
          <w:color w:val="000000"/>
          <w:sz w:val="28"/>
          <w:highlight w:val="white"/>
        </w:rPr>
        <w:t xml:space="preserve">приобретение удобрений, и (или) бактериальных и других препаратов</w:t>
        <w:br w:type="textWrapping" w:clear="all"/>
      </w:r>
      <w:r>
        <w:rPr>
          <w:color w:val="000000"/>
          <w:sz w:val="28"/>
          <w:szCs w:val="28"/>
          <w:highlight w:val="white"/>
        </w:rPr>
        <w:t xml:space="preserve">в период </w:t>
      </w:r>
      <w:r>
        <w:rPr>
          <w:sz w:val="28"/>
          <w:szCs w:val="28"/>
          <w:highlight w:val="white"/>
        </w:rPr>
        <w:t xml:space="preserve">с 1 мая года, предшествующего году предоставления субсидии,</w:t>
        <w:br w:type="textWrapping" w:clear="all"/>
        <w:t xml:space="preserve">по 30 апреля года предоставления субсидии.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Затраты, связанные с приобретением</w:t>
      </w:r>
      <w:r>
        <w:rPr>
          <w:sz w:val="28"/>
          <w:szCs w:val="28"/>
          <w:highlight w:val="white"/>
        </w:rPr>
        <w:t xml:space="preserve"> удобрений, бактериальных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и других препаратов, </w:t>
      </w:r>
      <w:r>
        <w:rPr>
          <w:color w:val="000000"/>
          <w:sz w:val="28"/>
          <w:szCs w:val="28"/>
          <w:highlight w:val="white"/>
        </w:rPr>
        <w:t xml:space="preserve">включают в себя фактически произведенные оплату, </w:t>
      </w:r>
      <w:r>
        <w:rPr>
          <w:color w:val="000000"/>
          <w:sz w:val="28"/>
          <w:szCs w:val="28"/>
        </w:rPr>
        <w:t xml:space="preserve">поставку и списание в производство приобретенного;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</w:rPr>
        <w:t xml:space="preserve"> приобретение средств защиты растений </w:t>
      </w:r>
      <w:r>
        <w:rPr>
          <w:color w:val="000000"/>
          <w:sz w:val="28"/>
          <w:szCs w:val="28"/>
        </w:rPr>
        <w:t xml:space="preserve">в перио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 с 1 мая года, предшествующего году предоставления субсидии, по 30 апреля года предоставления субсидии.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Затраты, связанные с приобретением</w:t>
      </w:r>
      <w:r>
        <w:rPr>
          <w:sz w:val="28"/>
          <w:szCs w:val="28"/>
        </w:rPr>
        <w:t xml:space="preserve"> средств защиты растений, </w:t>
      </w:r>
      <w:r>
        <w:rPr>
          <w:color w:val="000000"/>
          <w:sz w:val="28"/>
          <w:szCs w:val="28"/>
        </w:rPr>
        <w:t xml:space="preserve">включают в себя фактически произведенные оплату, поставку и списание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производство приобретенного;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 </w:t>
      </w:r>
      <w:r>
        <w:rPr>
          <w:sz w:val="28"/>
          <w:szCs w:val="28"/>
        </w:rPr>
        <w:t xml:space="preserve">приобретение покупной энергии всех видов </w:t>
      </w:r>
      <w:r>
        <w:rPr>
          <w:color w:val="000000"/>
          <w:sz w:val="28"/>
          <w:szCs w:val="28"/>
        </w:rPr>
        <w:t xml:space="preserve">в период </w:t>
      </w:r>
      <w:r>
        <w:rPr>
          <w:sz w:val="28"/>
          <w:szCs w:val="28"/>
          <w:highlight w:val="white"/>
        </w:rPr>
        <w:t xml:space="preserve">с 1 мая года, предшествующего году предоставления субсидии, по 30 апреля года предоставления субсидии.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Затраты, связанные с приобретением</w:t>
      </w:r>
      <w:r>
        <w:rPr>
          <w:sz w:val="28"/>
          <w:szCs w:val="28"/>
        </w:rPr>
        <w:t xml:space="preserve"> покупной энергии всех видов, </w:t>
      </w:r>
      <w:r>
        <w:rPr>
          <w:color w:val="000000"/>
          <w:sz w:val="28"/>
          <w:szCs w:val="28"/>
        </w:rPr>
        <w:t xml:space="preserve">включают в себя фактически произведенные оплату, поставку и списание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производство приобретенного;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</w:t>
      </w:r>
      <w:r>
        <w:rPr>
          <w:sz w:val="28"/>
          <w:szCs w:val="28"/>
        </w:rPr>
        <w:t xml:space="preserve"> приобретение нефтепродуктов всех видов, используемых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технологические цели, </w:t>
      </w:r>
      <w:r>
        <w:rPr>
          <w:color w:val="000000"/>
          <w:sz w:val="28"/>
          <w:szCs w:val="28"/>
        </w:rPr>
        <w:t xml:space="preserve">в период </w:t>
      </w:r>
      <w:r>
        <w:rPr>
          <w:sz w:val="28"/>
          <w:szCs w:val="28"/>
          <w:highlight w:val="white"/>
        </w:rPr>
        <w:t xml:space="preserve">с 1 мая года, предшествующего году предоставления субсидии, по 30 апреля года предоставления субсидии.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Затраты, связанные с приобретением</w:t>
      </w:r>
      <w:r>
        <w:rPr>
          <w:sz w:val="28"/>
          <w:szCs w:val="28"/>
        </w:rPr>
        <w:t xml:space="preserve"> нефтепродуктов всех видов, используемых на технологические цели,</w:t>
      </w:r>
      <w:r>
        <w:rPr>
          <w:color w:val="000000"/>
          <w:sz w:val="28"/>
          <w:szCs w:val="28"/>
        </w:rPr>
        <w:t xml:space="preserve"> включают в себя фактически произведенные оплату, поставку и списание в производство приобретенного;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6) </w:t>
      </w:r>
      <w:r>
        <w:rPr>
          <w:color w:val="000000"/>
          <w:sz w:val="28"/>
          <w:szCs w:val="28"/>
        </w:rPr>
        <w:t xml:space="preserve">приобретение топлива (уголь, газ, дрова)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с 1 мая года, предшествующего году предоставления субсидии, по 30 апреля года предоставления субсидии.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Затраты, связанные с приобретением топлива (уголь, газ, дрова), включают в себя фактически произведенные оплату, поставку и списание</w:t>
      </w:r>
      <w:r>
        <w:rPr>
          <w:rFonts w:eastAsia="Arial"/>
          <w:color w:val="000000"/>
          <w:sz w:val="28"/>
          <w:szCs w:val="28"/>
        </w:rPr>
        <w:br w:type="textWrapping" w:clear="all"/>
      </w:r>
      <w:r>
        <w:rPr>
          <w:rFonts w:eastAsia="Arial"/>
          <w:color w:val="000000"/>
          <w:sz w:val="28"/>
          <w:szCs w:val="28"/>
        </w:rPr>
        <w:t xml:space="preserve">в производство приобретенного.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Возмещению подлежит часть произведенных затрат по направлениям, указа</w:t>
      </w:r>
      <w:r>
        <w:rPr>
          <w:color w:val="000000"/>
          <w:sz w:val="28"/>
          <w:szCs w:val="28"/>
          <w:highlight w:val="white"/>
        </w:rPr>
        <w:t xml:space="preserve">нным в подпунктах «1» – «6» н</w:t>
      </w:r>
      <w:r>
        <w:rPr>
          <w:color w:val="000000"/>
          <w:sz w:val="28"/>
          <w:szCs w:val="28"/>
        </w:rPr>
        <w:t xml:space="preserve">астоящего пункта, которые ранее</w:t>
        <w:br w:type="textWrapping" w:clear="all"/>
        <w:t xml:space="preserve">не возмещались на основании иных нормативных правовых актов Красноярского края (далее – край).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Предоставление субсидий осуществляется в пределах бюдж</w:t>
      </w:r>
      <w:r>
        <w:rPr>
          <w:rFonts w:ascii="Times New Roman" w:hAnsi="Times New Roman" w:cs="Times New Roman"/>
          <w:sz w:val="28"/>
          <w:szCs w:val="28"/>
        </w:rPr>
        <w:t xml:space="preserve">етных ассигнований, предусмотренных на указанные цели в законе края о краевом бюджете на соответствующий финансовый год и плановый период,</w:t>
        <w:br/>
        <w:t xml:space="preserve">и лимитов бюджетных обязательств, доведенных в установленном порядке главному распорядителю средств краевого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краевого бюджета, осуществляющим предоставление субсидий, является министерство сельского хозяйства края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Способом предоставления субсидий является возмещение затрат.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color w:val="000000"/>
          <w:sz w:val="28"/>
          <w:szCs w:val="28"/>
        </w:rPr>
        <w:t xml:space="preserve">«Интернет» </w:t>
      </w:r>
      <w:r>
        <w:rPr>
          <w:sz w:val="28"/>
          <w:szCs w:val="28"/>
        </w:rPr>
        <w:t xml:space="preserve">на сайте www.budget.gov.ru (далее – единый портал) в разделе «Бюджет» в порядке, установленном Министерством финансов Российской Федерации,</w:t>
      </w:r>
      <w:r>
        <w:rPr>
          <w:sz w:val="28"/>
          <w:szCs w:val="28"/>
          <w:highlight w:val="white"/>
        </w:rPr>
        <w:t xml:space="preserve"> в течение 10 рабочих дней со дня, следующего за днем доведения бюджетных ассигнований на предоставление субсидии до министерства.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Порядок проведения отбора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Государственной информационной системой края, обеспечивающей проведение отбора, является государственная информационная система «Субсидия АПК24» (далее – ГИС «Субсидия АПК24»).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Взаимодействие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отбора и министерства осуществляется</w:t>
        <w:br/>
        <w:t xml:space="preserve">с использованием документов в электронной форме, направляемых на адреса электронной почты участников отбора и министерства или в ГИС «Субсидия АПК24», в случаях и порядке, установленных пунктами 2.7, 2.12, 2.18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Проведение отбора осуществляется министерством способом запроса предложений.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color w:val="000000"/>
          <w:sz w:val="28"/>
          <w:szCs w:val="28"/>
        </w:rPr>
        <w:t xml:space="preserve">Решение о проведении отбора принимается министерством в форме приказа в соответствии с графиком проведения отборов в текущем финансовом году, </w:t>
      </w:r>
      <w:r>
        <w:rPr>
          <w:sz w:val="28"/>
          <w:szCs w:val="28"/>
        </w:rPr>
        <w:t xml:space="preserve">утвержденным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Объявление о</w:t>
      </w:r>
      <w:r>
        <w:rPr>
          <w:sz w:val="28"/>
          <w:szCs w:val="28"/>
        </w:rPr>
        <w:t xml:space="preserve"> проведении отбора (далее – объявление) формируется</w:t>
        <w:br/>
        <w:t xml:space="preserve">в электронной форме в соответствии с требованиями, установленными пунктом 2.6 Порядка, и размещается на едином портале, а также на официальном сайте министерства в информационно-телекоммуникационной сети </w:t>
      </w:r>
      <w:r>
        <w:rPr>
          <w:color w:val="000000"/>
          <w:sz w:val="28"/>
          <w:szCs w:val="28"/>
        </w:rPr>
        <w:t xml:space="preserve">«Интернет»</w:t>
        <w:br w:type="textWrapping" w:clear="all"/>
      </w:r>
      <w:r>
        <w:rPr>
          <w:sz w:val="28"/>
          <w:szCs w:val="28"/>
        </w:rPr>
        <w:t xml:space="preserve">по адресу: www.krasagro.ru (далее – официальный сайт министерства). Дата размещения объявления не должна быть позднее 7-го рабочего дня, следующего за днем принятия решения о проведении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Объявление должно содержать следующую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дату размещения объявления на едином портале, а также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официальном сайте министерства;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сроки проведения отбора;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дату начала подачи и окончания приема</w:t>
      </w:r>
      <w:r>
        <w:rPr>
          <w:sz w:val="28"/>
          <w:szCs w:val="28"/>
        </w:rPr>
        <w:t xml:space="preserve"> предложений (заявок)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 участии в отборе (далее — заявка)</w:t>
      </w:r>
      <w:r>
        <w:rPr>
          <w:color w:val="000000"/>
          <w:sz w:val="28"/>
          <w:szCs w:val="28"/>
        </w:rPr>
        <w:t xml:space="preserve">, 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наименование, место нахождения, почтовый адрес, адрес электронной почты министерства;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результат предоставления субсидии;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доменное имя и (или) указатели страниц </w:t>
      </w:r>
      <w:r>
        <w:rPr>
          <w:sz w:val="28"/>
          <w:szCs w:val="28"/>
        </w:rPr>
        <w:t xml:space="preserve">ГИС «Субсидия АПК24»;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требованиям;</w:t>
      </w: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категории получателей субсидий;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порядок подачи участниками отбора заявок и требования, предъявляемые к форме и содержанию заявок;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порядок отзыва заявок, порядок их возврата, определяющий в том числе основания для возврата заявок, порядок внесения изменений в заявки;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правила рассмотрения и оценки заявок;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12) порядок возврата заявок на доработку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13) порядок отклонения заявок, а также информацию об основаниях для отклонения;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порядок предоставления участникам отбора разъяснений положений объявления, даты начала и окончания срока такого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16) срок, в течение которого победитель (победители) отбора должен </w:t>
      </w:r>
      <w:r>
        <w:rPr>
          <w:sz w:val="28"/>
          <w:szCs w:val="28"/>
        </w:rPr>
        <w:t xml:space="preserve">подписать соглашение о предоставлении субсидии (далее – соглашение);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17) условия признания победителя (победителей) отбора </w:t>
      </w:r>
      <w:r>
        <w:rPr>
          <w:sz w:val="28"/>
          <w:szCs w:val="28"/>
        </w:rPr>
        <w:t xml:space="preserve">уклонившимся от заключения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18) сроки размещения протокола подведения итогов отбора на едином портале, а также на официальном сайте министерства;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19) условие предоставления субсидий.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Участник отбора вправе обратиться в министерство за разъяснениями положений объявления посредством направления запроса на адрес электронной почты министерства.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едином портале,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также на официальном сайте министерства, определенной в соответствии</w:t>
        <w:br/>
        <w:t xml:space="preserve">с пунктом 2.5 Порядка, и не позднее, чем за 5 рабочих дней до окончания срока приема заявок, в электронной форме путем их направления министерством</w:t>
        <w:br/>
        <w:t xml:space="preserve">на электронную почту участника отбора.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2.8. К категории получателей субсидий относятся сельскохозяйственные товаропроизводители (за исключением граждан, ведущих личное подсобное хозяйство, и сельскохозяйственных потребительских кооперативов).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Участник отбора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участник отбора не является иностранным юридическим лицом, в том числе местом регистрации которого является государство или территория, включенные в утвержденный Министерством финансов Российской Федерации </w:t>
      </w:r>
      <w:r>
        <w:fldChar w:fldCharType="begin"/>
      </w:r>
      <w:r>
        <w:instrText xml:space="preserve"> HYPERLINK "consultantplus://offline/ref=7C774CE00794CB8</w:instrText>
      </w:r>
      <w:r>
        <w:instrText xml:space="preserve">35425A52E449EDCB62B475724BC7A291CA41706A887D846766BCD4975344004A21CDC80EA379E897E2FAB1F4ADD3555E2rCmBC" \o "consultantplus://offline/ref=7C774CE00794CB835425A52E449EDCB62B475724BC7A291CA41706A887D846766BCD4975344004A21CDC80EA379E897E2FAB1F4ADD3555E2rCmBC"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 промежуточного (офшорного) владения активами в Российской Федерации (далее – офшорные компании), а также российским юридическим лицом,</w:t>
        <w:br w:type="textWrapping" w:clear="all"/>
        <w:t xml:space="preserve">в уставном (складо</w:t>
      </w:r>
      <w:r>
        <w:rPr>
          <w:rFonts w:ascii="Times New Roman" w:hAnsi="Times New Roman" w:cs="Times New Roman"/>
          <w:sz w:val="28"/>
          <w:szCs w:val="28"/>
        </w:rPr>
        <w:t xml:space="preserve">чном) капитале которого доля прямого или косвенного (через третьих лиц) участия офшорных компаний в совокупности превышает</w:t>
        <w:br/>
        <w:t xml:space="preserve">25 процентов (если иное не предусмотрено законодательством Российской Федерации), по состоянию на дату не ранее первого числа месяца,</w:t>
      </w:r>
      <w:r>
        <w:rPr>
          <w:rFonts w:ascii="Times New Roman" w:hAnsi="Times New Roman" w:cs="Times New Roman"/>
          <w:sz w:val="28"/>
          <w:szCs w:val="28"/>
        </w:rPr>
        <w:t xml:space="preserve"> в котором направляется заявка.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hAnsi="Times New Roman" w:cs="Times New Roman"/>
          <w:sz w:val="28"/>
          <w:szCs w:val="28"/>
        </w:rPr>
        <w:t xml:space="preserve">ой компании), акции которых обращаются</w:t>
        <w:br/>
        <w:t xml:space="preserve"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терроризму, по состоянию на дату не 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"consultantplus://offline/ref=7C774CE00794CB8</w:instrText>
      </w:r>
      <w:r>
        <w:instrText xml:space="preserve">35425A52E449EDCB62E475626B77D291CA41706A887D846766BCD4975344005A71EDC80EA379E897E2FAB1F4ADD3555E2rCmBC" \o "consultantplus://offline/ref=7C774CE00794CB835425A52E449EDCB62E475626B77D291CA41706A887D846766BCD4975344005A71EDC80EA379E897E2FAB1F4ADD3555E2rCmBC" </w:instrText>
      </w:r>
      <w:r>
        <w:fldChar w:fldCharType="separate"/>
      </w:r>
      <w:r>
        <w:rPr>
          <w:sz w:val="28"/>
          <w:szCs w:val="28"/>
        </w:rPr>
        <w:t xml:space="preserve">главой VII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</w:t>
      </w:r>
      <w:r>
        <w:rPr>
          <w:sz w:val="28"/>
          <w:szCs w:val="28"/>
        </w:rPr>
        <w:t xml:space="preserve">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участник отбора не получает средства из краевого бюджета на основании иных нормативных правовых актов края на цели, установленные пунктом 1.3 Порядка, по состоянию на первое число месяца, в 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участн</w:t>
      </w:r>
      <w:r>
        <w:rPr>
          <w:sz w:val="28"/>
          <w:szCs w:val="28"/>
        </w:rPr>
        <w:t xml:space="preserve">ик отбора не является иностранным агентом в соответствии с Федеральным законом от 14.07.2022 № 255-ФЗ «О контроле за деятельностью лиц, находящихся под иностранным влиянием» по состоянию 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участник отбора, являющийся юридическим лицом, не находится в процессе реорганизации (за исключе</w:t>
      </w:r>
      <w:r>
        <w:rPr>
          <w:sz w:val="28"/>
          <w:szCs w:val="28"/>
        </w:rPr>
        <w:t xml:space="preserve">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 порядке, предусмотренно</w:t>
      </w:r>
      <w:r>
        <w:rPr>
          <w:sz w:val="28"/>
          <w:szCs w:val="28"/>
        </w:rPr>
        <w:t xml:space="preserve">м законодательством Российской Федерации, а участник отбора, являющийся индивидуальным предпринимателем, не прекратил деятельность в качестве индивидуального предпринимателя по состоянию 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 участника отбора на едином налоговом счете отсутствует или не превышает размер, определенный </w:t>
      </w:r>
      <w:r>
        <w:fldChar w:fldCharType="begin"/>
      </w:r>
      <w:r>
        <w:instrText xml:space="preserve"> HYPERLINK "consultantplus://offline/ref=7C774CE</w:instrText>
      </w:r>
      <w:r>
        <w:instrText xml:space="preserve">00794CB835425A52E449EDCB62B405624BE7F291CA41706A887D846766BCD497133460DA8488690EE7ECA826128B40049C335r5m6C" \o "consultantplus://offline/ref=7C774CE00794CB835425A52E449EDCB62B405624BE7F291CA41706A887D846766BCD497133460DA8488690EE7ECA826128B40049C335r5m6C" </w:instrText>
      </w:r>
      <w:r>
        <w:fldChar w:fldCharType="separate"/>
      </w:r>
      <w:r>
        <w:rPr>
          <w:sz w:val="28"/>
          <w:szCs w:val="28"/>
        </w:rPr>
        <w:t xml:space="preserve">пунктом 3 статьи 47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</w:t>
        <w:br w:type="textWrapping" w:clear="all"/>
        <w:t xml:space="preserve">по состоянию 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 участника отбора отсутствуют просроченная задолженность по возврату в </w:t>
      </w:r>
      <w:r>
        <w:rPr>
          <w:sz w:val="28"/>
          <w:szCs w:val="28"/>
        </w:rPr>
        <w:t xml:space="preserve">краевой бюджет иных субсидий, в том числе грантов в форме субсидий, бюджетных инвестиций, а 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r>
        <w:rPr>
          <w:sz w:val="28"/>
          <w:szCs w:val="28"/>
        </w:rPr>
        <w:t xml:space="preserve">участник отбора соответствует условию, предусматривающему включение в реестр субъектов агропромышленного комплекса края, заключение и исполнение соглашения о взаимодействии, заключенного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министерством в соответствии со статьей 5 Закона края № 3-1004, </w:t>
      </w:r>
      <w:r>
        <w:rPr>
          <w:rFonts w:eastAsia="Arial"/>
          <w:sz w:val="28"/>
          <w:szCs w:val="28"/>
        </w:rPr>
        <w:t xml:space="preserve">предусматривающего основные требования по соблюдению технологий производства и переработки сельскохозяйственно</w:t>
      </w:r>
      <w:r>
        <w:rPr>
          <w:rFonts w:eastAsia="Arial"/>
          <w:sz w:val="28"/>
          <w:szCs w:val="28"/>
        </w:rPr>
        <w:t xml:space="preserve">й продукции, обязательства участника отбора по представлению производственных, финансово-экономических и ценовых показателей своей деятельности, рекомендации</w:t>
        <w:br/>
        <w:t xml:space="preserve">по участию участника отбора в реализации совместно с органами местного самоуправления мероприятий </w:t>
      </w:r>
      <w:r>
        <w:rPr>
          <w:sz w:val="28"/>
          <w:szCs w:val="28"/>
        </w:rPr>
        <w:t xml:space="preserve">по социально</w:t>
      </w:r>
      <w:r>
        <w:rPr>
          <w:rFonts w:eastAsia="Arial"/>
          <w:sz w:val="28"/>
          <w:szCs w:val="28"/>
        </w:rPr>
        <w:t xml:space="preserve">-экономическому развитию муниципальных образований, на территории которых они зарегистрированы,</w:t>
        <w:br w:type="textWrapping" w:clear="all"/>
        <w:t xml:space="preserve">в формах, предусмотренных действующим законодательством, по </w:t>
      </w:r>
      <w:r>
        <w:rPr>
          <w:sz w:val="28"/>
          <w:szCs w:val="28"/>
        </w:rPr>
        <w:t xml:space="preserve">состоянию</w:t>
        <w:br w:type="textWrapping" w:clear="all"/>
        <w:t xml:space="preserve">на первое число месяца, в 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</w:pPr>
      <w:r>
        <w:rPr>
          <w:color w:val="000000"/>
          <w:sz w:val="28"/>
          <w:szCs w:val="28"/>
        </w:rPr>
        <w:t xml:space="preserve">10) </w:t>
      </w:r>
      <w:r>
        <w:rPr>
          <w:sz w:val="28"/>
          <w:szCs w:val="28"/>
          <w:highlight w:val="white"/>
        </w:rPr>
        <w:t xml:space="preserve">участник отбора соответствует условию наличия и использования системы электрического досвечивания, соответствующей требованиям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к мощности досвечивания и урожайности овощей с 1 гектара производственной площади, определенным </w:t>
      </w:r>
      <w:r>
        <w:rPr>
          <w:color w:val="000000"/>
          <w:sz w:val="28"/>
          <w:szCs w:val="28"/>
          <w:highlight w:val="white"/>
        </w:rPr>
        <w:t xml:space="preserve">Министерством сельского хозяйства Российской Федерации,</w:t>
      </w:r>
      <w:r>
        <w:rPr>
          <w:sz w:val="28"/>
          <w:szCs w:val="28"/>
          <w:highlight w:val="white"/>
        </w:rPr>
        <w:t xml:space="preserve"> на всей площади, с которой собран урожай овощей защищенного грунта собственного производства, произведенных с применением технологии досвечивания;</w:t>
      </w:r>
      <w:r/>
    </w:p>
    <w:p>
      <w:pPr>
        <w:pStyle w:val="857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11) </w:t>
      </w:r>
      <w:r>
        <w:rPr>
          <w:sz w:val="28"/>
          <w:szCs w:val="28"/>
          <w:highlight w:val="white"/>
        </w:rPr>
        <w:t xml:space="preserve">участником отбора произведены затраты по направлениям, предусмотренным в пункте 1.3 Порядка.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отборе участник отбора представляет заявку, состоящую из следующих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заявления</w:t>
      </w:r>
      <w:r>
        <w:rPr>
          <w:color w:val="000000"/>
          <w:sz w:val="28"/>
          <w:szCs w:val="28"/>
          <w:highlight w:val="white"/>
        </w:rPr>
        <w:t xml:space="preserve"> на участие в отборе по форме согласно приложению</w:t>
      </w:r>
      <w:r>
        <w:rPr>
          <w:color w:val="000000"/>
          <w:sz w:val="28"/>
          <w:szCs w:val="28"/>
          <w:highlight w:val="white"/>
        </w:rPr>
        <w:br w:type="textWrapping" w:clear="all"/>
      </w:r>
      <w:r>
        <w:rPr>
          <w:color w:val="000000"/>
          <w:sz w:val="28"/>
          <w:szCs w:val="28"/>
          <w:highlight w:val="white"/>
        </w:rPr>
        <w:t xml:space="preserve">№ 1 к Порядку (далее </w:t>
      </w:r>
      <w:r>
        <w:rPr>
          <w:sz w:val="28"/>
          <w:szCs w:val="28"/>
          <w:highlight w:val="white"/>
        </w:rPr>
        <w:t xml:space="preserve">–</w:t>
      </w:r>
      <w:r>
        <w:rPr>
          <w:color w:val="000000"/>
          <w:sz w:val="28"/>
          <w:szCs w:val="28"/>
          <w:highlight w:val="white"/>
        </w:rPr>
        <w:t xml:space="preserve"> заявление)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согласие на обработку персональных данных по форме согласно приложению № 2 к Порядку (предоставляется физическим лицом, в том числе индивидуальным предпринимателем);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информации о производственной площади, на которой </w:t>
      </w:r>
      <w:r>
        <w:rPr>
          <w:color w:val="000000"/>
          <w:sz w:val="28"/>
          <w:szCs w:val="28"/>
          <w:highlight w:val="white"/>
        </w:rPr>
        <w:t xml:space="preserve">используется система электрического досвечивания для собственного производства овощей защищенного грунта, по форме согласно приложению № 3 к Порядку;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4) </w:t>
      </w:r>
      <w:r>
        <w:rPr>
          <w:sz w:val="28"/>
          <w:szCs w:val="28"/>
          <w:highlight w:val="white"/>
        </w:rPr>
        <w:t xml:space="preserve">сведений</w:t>
      </w:r>
      <w:r>
        <w:rPr>
          <w:color w:val="000000"/>
          <w:sz w:val="28"/>
          <w:szCs w:val="28"/>
          <w:highlight w:val="white"/>
        </w:rPr>
        <w:t xml:space="preserve"> об объемах овощей защищенного грунта собственного производства, произведенных с применением технологии досвечивания</w:t>
        <w:br w:type="textWrapping" w:clear="all"/>
        <w:t xml:space="preserve">по форме согласно приложению № 4 к Порядку;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5) </w:t>
      </w:r>
      <w:r>
        <w:rPr>
          <w:sz w:val="28"/>
          <w:szCs w:val="28"/>
          <w:highlight w:val="white"/>
        </w:rPr>
        <w:t xml:space="preserve">реестра</w:t>
      </w:r>
      <w:r>
        <w:rPr>
          <w:color w:val="000000"/>
          <w:sz w:val="28"/>
          <w:szCs w:val="28"/>
          <w:highlight w:val="white"/>
        </w:rPr>
        <w:t xml:space="preserve"> документов, подтверждающих произведенные затраты,</w:t>
      </w:r>
      <w:r>
        <w:rPr>
          <w:color w:val="000000"/>
          <w:sz w:val="28"/>
          <w:szCs w:val="28"/>
        </w:rPr>
        <w:br w:type="textWrapping" w:clear="all"/>
        <w:t xml:space="preserve">на возмещение которых предоставляется субсидия, </w:t>
      </w:r>
      <w:r>
        <w:rPr>
          <w:rFonts w:eastAsia="Arial"/>
          <w:sz w:val="28"/>
          <w:szCs w:val="28"/>
        </w:rPr>
        <w:t xml:space="preserve">по форме </w:t>
      </w:r>
      <w:r>
        <w:rPr>
          <w:color w:val="000000"/>
          <w:sz w:val="28"/>
          <w:szCs w:val="28"/>
        </w:rPr>
        <w:t xml:space="preserve">согласно приложению № 5 к Порядку с приложением электронных копий документов, отраженных в указанном реестре;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справки о наличии на дату формирования справки положительного, отрицательного или </w:t>
      </w:r>
      <w:r>
        <w:rPr>
          <w:color w:val="000000"/>
          <w:sz w:val="28"/>
          <w:szCs w:val="28"/>
        </w:rPr>
        <w:t xml:space="preserve">нулевого сальдо единого налогового счета налогоплательщика, плательщика сбора, плательщика страховых взносов</w:t>
        <w:br/>
        <w:t xml:space="preserve">или налогового агента по состоянию на дату не ранее первого числа месяца,</w:t>
        <w:br/>
        <w:t xml:space="preserve">в котором направляется заявка (представляется по собственной инициативе);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) выписки из единого государственного реестра юридических лиц</w:t>
        <w:br/>
        <w:t xml:space="preserve">или единого государственного реестра индивидуальных предпринимателей</w:t>
        <w:br/>
        <w:t xml:space="preserve">по состоянию на дату не ранее первого числа месяца, в котором направляется заявка (представляется по собственной инициативе);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) документов,</w:t>
      </w:r>
      <w:r>
        <w:rPr>
          <w:sz w:val="28"/>
          <w:szCs w:val="28"/>
          <w:highlight w:val="white"/>
        </w:rPr>
        <w:t xml:space="preserve"> подтверждающих наличие и использование системы электрического досвечивания, соответствующей требованиям к мощности досвечивания и урожайности овощей с 1 гектара производственной площади, определенным Министерством сельского хозяйства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9) электронной копии документа, подтверждающего полномочия уполномоченного лица (</w:t>
      </w:r>
      <w:r>
        <w:rPr>
          <w:sz w:val="28"/>
          <w:szCs w:val="28"/>
        </w:rPr>
        <w:t xml:space="preserve">в случае подписания заявки </w:t>
      </w:r>
      <w:r>
        <w:rPr>
          <w:sz w:val="28"/>
          <w:szCs w:val="28"/>
          <w:highlight w:val="white"/>
        </w:rPr>
        <w:t xml:space="preserve">лицом, уполномоченным участником отбора</w:t>
      </w:r>
      <w:r>
        <w:rPr>
          <w:color w:val="000000"/>
          <w:sz w:val="28"/>
          <w:szCs w:val="28"/>
          <w:highlight w:val="white"/>
        </w:rPr>
        <w:t xml:space="preserve">)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10) </w:t>
      </w:r>
      <w:r>
        <w:rPr>
          <w:sz w:val="28"/>
          <w:szCs w:val="28"/>
          <w:highlight w:val="white"/>
        </w:rPr>
        <w:t xml:space="preserve">информации</w:t>
      </w:r>
      <w:r>
        <w:rPr>
          <w:color w:val="000000"/>
          <w:sz w:val="28"/>
          <w:szCs w:val="28"/>
          <w:highlight w:val="white"/>
        </w:rPr>
        <w:t xml:space="preserve"> для расчета субсидии по форме согласно приложению</w:t>
        <w:br/>
        <w:t xml:space="preserve">№ 6 к Порядку.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2.11. </w:t>
      </w:r>
      <w:r>
        <w:rPr>
          <w:color w:val="000000"/>
          <w:sz w:val="28"/>
          <w:szCs w:val="28"/>
        </w:rPr>
        <w:t xml:space="preserve">Документы, указанные в пункте 2.10 Порядка, должны соответствовать следующим требованиям: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подписаны в соответствии с требованиями абзаца первого пункта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2.12 Порядка </w:t>
      </w:r>
      <w:r>
        <w:rPr>
          <w:sz w:val="28"/>
          <w:szCs w:val="28"/>
        </w:rPr>
        <w:t xml:space="preserve">(за исключением документов, предусмотренных </w:t>
      </w:r>
      <w:r>
        <w:fldChar w:fldCharType="begin"/>
      </w:r>
      <w:r>
        <w:instrText xml:space="preserve"> HYPERLINK "file:///C:\\opt\\r7-o</w:instrText>
      </w:r>
      <w:r>
        <w:instrText xml:space="preserve">ffice\\desktopeditors\\editors\\web-apps\\apps\\documenteditor\\main\\index.html" \l "P109" \o "file:///opt/r7-office/desktopeditors/editors/web-apps/apps/documenteditor/main/index.html?_dc=0&amp;lang=ru-RU&amp;frameEditorId=placeholder&amp;parentOrigin=file://#P109" </w:instrText>
      </w:r>
      <w:r>
        <w:fldChar w:fldCharType="separate"/>
      </w:r>
      <w:r>
        <w:rPr>
          <w:rStyle w:val="865"/>
          <w:color w:val="000000"/>
          <w:sz w:val="28"/>
          <w:szCs w:val="28"/>
        </w:rPr>
        <w:t xml:space="preserve">подпунктами</w:t>
      </w:r>
      <w:r>
        <w:rPr>
          <w:rStyle w:val="865"/>
          <w:color w:val="000000"/>
          <w:sz w:val="28"/>
          <w:szCs w:val="28"/>
        </w:rPr>
        <w:br w:type="textWrapping" w:clear="all"/>
      </w:r>
      <w:r>
        <w:rPr>
          <w:rStyle w:val="865"/>
          <w:color w:val="000000"/>
          <w:sz w:val="28"/>
          <w:szCs w:val="28"/>
        </w:rPr>
        <w:t xml:space="preserve">6</w:t>
      </w:r>
      <w:r>
        <w:rPr>
          <w:rStyle w:val="865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"file:///C:\\opt\\r7-o</w:instrText>
      </w:r>
      <w:r>
        <w:instrText xml:space="preserve">ffice\\desktopeditors\\editors\\web-apps\\apps\\documenteditor\\main\\index.html" \l "P110" \o "file:///opt/r7-office/desktopeditors/editors/web-apps/apps/documenteditor/main/index.html?_dc=0&amp;lang=ru-RU&amp;frameEditorId=placeholder&amp;parentOrigin=file://#P110" </w:instrText>
      </w:r>
      <w:r>
        <w:fldChar w:fldCharType="separate"/>
      </w:r>
      <w:r>
        <w:rPr>
          <w:rStyle w:val="865"/>
          <w:color w:val="000000"/>
          <w:sz w:val="28"/>
          <w:szCs w:val="28"/>
        </w:rPr>
        <w:t xml:space="preserve">7 пункта 2.10</w:t>
      </w:r>
      <w:r>
        <w:rPr>
          <w:rStyle w:val="865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 Порядка);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поддаваться прочтению;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 xml:space="preserve">4) документы, составленные на иностранном языке, должны быть переведены на русский язык и иметь удостоверительные надписи нотариуса либо другого должностного лица, имеющего право совершать такие нотариальные действия в соответствии с законодательством </w:t>
      </w:r>
      <w:r>
        <w:rPr>
          <w:rFonts w:eastAsia="Arial"/>
          <w:color w:val="000000"/>
          <w:sz w:val="28"/>
          <w:szCs w:val="28"/>
        </w:rPr>
        <w:t xml:space="preserve">Российской Федерации, </w:t>
      </w:r>
      <w:r>
        <w:rPr>
          <w:rFonts w:eastAsia="Arial"/>
          <w:sz w:val="28"/>
          <w:szCs w:val="28"/>
        </w:rPr>
        <w:t xml:space="preserve">о верности перевода.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2.12. Для участия в отборе участник отбора представляет заявку</w:t>
        <w:br w:type="textWrapping" w:clear="all"/>
        <w:t xml:space="preserve">в форме электронного </w:t>
      </w:r>
      <w:r>
        <w:rPr>
          <w:sz w:val="28"/>
          <w:szCs w:val="28"/>
        </w:rPr>
        <w:t xml:space="preserve">документа, подписанного усиленной квалифицированной электронной подписью в соответствии с Федеральным законом от 06.04.2011 № 63-ФЗ «Об электронной подписи» (далее – электронная подпись) (за исключением документов, предусмотренных подпунктами</w:t>
      </w:r>
      <w:r>
        <w:rPr>
          <w:sz w:val="28"/>
          <w:szCs w:val="28"/>
          <w:highlight w:val="white"/>
        </w:rPr>
        <w:t xml:space="preserve"> 6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7 пункта 2.10</w:t>
      </w:r>
      <w:r>
        <w:rPr>
          <w:color w:val="000000"/>
          <w:sz w:val="28"/>
          <w:szCs w:val="28"/>
          <w:highlight w:val="white"/>
        </w:rPr>
        <w:t xml:space="preserve"> Порядк</w:t>
      </w:r>
      <w:r>
        <w:rPr>
          <w:color w:val="000000"/>
          <w:sz w:val="28"/>
          <w:szCs w:val="28"/>
        </w:rPr>
        <w:t xml:space="preserve">а)</w:t>
      </w:r>
      <w:r>
        <w:rPr>
          <w:sz w:val="28"/>
          <w:szCs w:val="28"/>
        </w:rPr>
        <w:t xml:space="preserve">, через личный</w:t>
      </w:r>
      <w:r>
        <w:rPr>
          <w:color w:val="000000"/>
          <w:sz w:val="28"/>
          <w:szCs w:val="28"/>
        </w:rPr>
        <w:t xml:space="preserve"> кабинет ГИС «Субсидия АПК24» с использованием информационно-телекоммуникационной сети «Интернет» по ссылке </w:t>
      </w:r>
      <w:r>
        <w:rPr>
          <w:sz w:val="28"/>
          <w:szCs w:val="28"/>
        </w:rPr>
        <w:t xml:space="preserve">http</w:t>
      </w:r>
      <w:r>
        <w:rPr>
          <w:sz w:val="28"/>
          <w:szCs w:val="28"/>
          <w:lang w:val="en-US"/>
        </w:rPr>
        <w:t xml:space="preserve">s</w:t>
      </w:r>
      <w:r>
        <w:rPr>
          <w:sz w:val="28"/>
          <w:szCs w:val="28"/>
        </w:rPr>
        <w:t xml:space="preserve">://sapk24.krskcit.ru (далее </w:t>
      </w:r>
      <w:r>
        <w:rPr>
          <w:color w:val="000000"/>
          <w:sz w:val="28"/>
          <w:szCs w:val="28"/>
        </w:rPr>
        <w:t xml:space="preserve">– личный кабинет)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исполнительно-распорядительный орган муниципального округ</w:t>
      </w:r>
      <w:r>
        <w:rPr>
          <w:color w:val="000000"/>
          <w:sz w:val="28"/>
          <w:szCs w:val="28"/>
        </w:rPr>
        <w:t xml:space="preserve">а края, городского округа город Красноярск края (далее – Орган местного самоуправления) в случае, если участник отбора зарегистрирован и (или) осуществляет свою деятельность на территории муниципального округа края, городского округа город Красноярск края;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министерство в случае, если участник отбора зарегистрирован и (или) осуществляет свою деятельность на территории городского округа края, за исключением городского округа город Красноярск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поступивших заявок осуществляется в автоматическом режиме в ГИС «Субсидия АПК24» в порядке очередности их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(министерство) в течение 3 рабочих дней со дня, следующего за днем регистрации заявки, проводит процедуру проверки соответствия заявки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требованиям к ее комплектности и оформлению, </w:t>
      </w:r>
      <w:r>
        <w:rPr>
          <w:rFonts w:ascii="Times New Roman" w:hAnsi="Times New Roman" w:cs="Times New Roman"/>
          <w:sz w:val="28"/>
          <w:szCs w:val="28"/>
        </w:rPr>
        <w:t xml:space="preserve">указанным в объявлении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заявки в выходной</w:t>
        <w:br w:type="textWrapping" w:clear="all"/>
        <w:t xml:space="preserve">или нерабочий праздничный день ее проверка осуществляется в первый рабочий день, следующий за днем регистрации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срок, указанный в абзаце пятом настоящего пункта, </w:t>
      </w:r>
      <w:r>
        <w:rPr>
          <w:color w:val="000000"/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направляет заявку в министерство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указанием соответствия или несоответствия представленной участником отбора заявки требованиям</w:t>
      </w:r>
      <w:r>
        <w:rPr>
          <w:color w:val="000000"/>
          <w:sz w:val="28"/>
          <w:szCs w:val="28"/>
        </w:rPr>
        <w:t xml:space="preserve"> к ее комплектности и оформлению</w:t>
      </w:r>
      <w:r>
        <w:rPr>
          <w:sz w:val="28"/>
          <w:szCs w:val="28"/>
        </w:rPr>
        <w:t xml:space="preserve">, указанным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объявлении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и уведомляет об этом участника отбора в личном кабинете.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Участник отбора вправе отозвать заявку по собственной инициативе в личном кабинете до окончания срока приема заявок, указанного в объявлении.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отзыва заявки участником отбора </w:t>
      </w:r>
      <w:r>
        <w:rPr>
          <w:sz w:val="28"/>
          <w:szCs w:val="28"/>
        </w:rPr>
        <w:t xml:space="preserve">осуществляется возврат заявки в ГИС «Субсидия АПК24» в день отзыва заявки участником отбора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2.12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В случае если участник отбора не представил по собственной инициативе документы, предусмотренные подпунктами 6, 7 </w:t>
      </w:r>
      <w:r>
        <w:rPr>
          <w:sz w:val="28"/>
          <w:szCs w:val="28"/>
        </w:rPr>
        <w:t xml:space="preserve">пункта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2.10 Порядка,</w:t>
      </w:r>
      <w:r>
        <w:rPr>
          <w:color w:val="000000"/>
          <w:sz w:val="28"/>
          <w:szCs w:val="28"/>
        </w:rPr>
        <w:t xml:space="preserve"> министерство в течение 5 рабочих дней со дня, следующего</w:t>
        <w:br w:type="textWrapping" w:clear="all"/>
        <w:t xml:space="preserve">за днем окончания срока приема заявок, указанного в объявлении</w:t>
      </w:r>
      <w:r>
        <w:rPr>
          <w:sz w:val="28"/>
          <w:szCs w:val="28"/>
        </w:rPr>
        <w:t xml:space="preserve">, запрашивает указанные документы и (или) сведения, содержащиеся в них,</w:t>
        <w:br w:type="textWrapping" w:clear="all"/>
      </w:r>
      <w:r>
        <w:rPr>
          <w:color w:val="000000"/>
          <w:sz w:val="28"/>
          <w:szCs w:val="28"/>
        </w:rPr>
        <w:t xml:space="preserve">у уполномоченных на их предоставление органов посредством межведомственного взаимодейс</w:t>
      </w:r>
      <w:r>
        <w:rPr>
          <w:color w:val="000000"/>
          <w:sz w:val="28"/>
          <w:szCs w:val="28"/>
        </w:rPr>
        <w:t xml:space="preserve">твия,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межведомственное взаимодействие).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Запрос указанных документов и</w:t>
      </w:r>
      <w:r>
        <w:rPr>
          <w:color w:val="000000"/>
          <w:sz w:val="28"/>
          <w:szCs w:val="28"/>
        </w:rPr>
        <w:t xml:space="preserve"> (или) сведений, содержащихся в них, осуществляется по состоянию на дату направления заявки или, в случае если формой электронного документа межведомственного взаимодействия</w:t>
        <w:br/>
        <w:t xml:space="preserve">не предусмотрено выбора указанной даты, на первое число месяца направления заявки.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содержащиеся в них, полученные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порядке межведомственного взаимодействия, приобщаются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соответствующей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Прове</w:t>
      </w:r>
      <w:r>
        <w:rPr>
          <w:sz w:val="28"/>
          <w:szCs w:val="28"/>
        </w:rPr>
        <w:t xml:space="preserve">рка соблюдения участником отбора требований, установленных подпунктами 1 – 5, 6 (в части сведений о неприостановлении (приостановлении) деятельности участника отбора в порядке, предусмотренном законодательством Российской Федерации), 8 пункта 2.9 Порядка, </w:t>
      </w:r>
      <w:r>
        <w:rPr>
          <w:rFonts w:eastAsia="Calibri"/>
          <w:sz w:val="28"/>
          <w:szCs w:val="28"/>
          <w:lang w:eastAsia="en-US"/>
        </w:rPr>
        <w:t xml:space="preserve">осуществляется автоматически в ГИС «Субсидия АПК24»</w:t>
      </w:r>
      <w:r>
        <w:rPr>
          <w:rFonts w:eastAsia="Calibri"/>
          <w:sz w:val="28"/>
          <w:szCs w:val="28"/>
          <w:lang w:eastAsia="en-US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с использованием межведомственного взаимодействия (при наличии технической возможности).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7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случае отсутствия технической возможности осуществления автоматической проверки в ГИС «Субсидия АПК24» подтверждение </w:t>
      </w:r>
      <w:r>
        <w:rPr>
          <w:sz w:val="28"/>
          <w:szCs w:val="28"/>
        </w:rPr>
        <w:t xml:space="preserve">соблюдения</w:t>
      </w:r>
      <w:r>
        <w:rPr>
          <w:sz w:val="28"/>
          <w:szCs w:val="28"/>
        </w:rPr>
        <w:t xml:space="preserve"> участником отбора требований, установленных подпунктами</w:t>
        <w:br/>
        <w:t xml:space="preserve">1 – 5, 6 (в части сведений о неприостановлении (приостановлении) деятельности участника отбора в порядке, предусмотренном законодательством Российской Федерации), 8 пункта 2.9 Порядка, осуществляется</w:t>
      </w:r>
      <w:r>
        <w:rPr>
          <w:rFonts w:eastAsia="Calibri"/>
          <w:sz w:val="28"/>
          <w:szCs w:val="28"/>
          <w:lang w:eastAsia="en-US"/>
        </w:rPr>
        <w:t xml:space="preserve"> участником отбора путем указания в заявлении соответствия указанным требованиям.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7"/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2.15. </w:t>
      </w:r>
      <w:r>
        <w:rPr>
          <w:sz w:val="28"/>
          <w:szCs w:val="28"/>
        </w:rPr>
        <w:t xml:space="preserve">Министерство в течение 7 р</w:t>
      </w:r>
      <w:r>
        <w:rPr>
          <w:sz w:val="28"/>
          <w:szCs w:val="28"/>
        </w:rPr>
        <w:t xml:space="preserve">абочих дней со дня, следующего за 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пунктом 2.16 Порядка, посредством проведения документарной проверки.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Основаниями для отклонения заявки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участника отбора категории получателя субсидии, предусмотренной пунктом 2.8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участника отбора требованиям к участнику отбора, установленным пунктом 2.9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непредставление (представление не в полном объеме) документов, указанных в объявлении, предусмотренных пунктом 2.10 Порядка</w:t>
        <w:br w:type="textWrapping" w:clear="all"/>
        <w:t xml:space="preserve">(за исключением документов, указанных в подпунктах 6, 7 пункта</w:t>
        <w:br w:type="textWrapping" w:clear="all"/>
        <w:t xml:space="preserve">2.10 Порядка);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несоответствие представленной участником отбора заявки и (или) документов требованиям, установленным в объявлении, предусмотренным пунктами 2.10, 2.11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2.9 Порядка требованиям к участнику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подача участником отбора заявки после даты и (или) времени, определенных для подачи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2.17. </w:t>
      </w:r>
      <w:r>
        <w:rPr>
          <w:sz w:val="28"/>
          <w:szCs w:val="28"/>
        </w:rPr>
        <w:t xml:space="preserve">Министерство в теч</w:t>
      </w:r>
      <w:r>
        <w:rPr>
          <w:sz w:val="28"/>
          <w:szCs w:val="28"/>
          <w:highlight w:val="white"/>
        </w:rPr>
        <w:t xml:space="preserve">ение 9 рабочих д</w:t>
      </w:r>
      <w:r>
        <w:rPr>
          <w:sz w:val="28"/>
          <w:szCs w:val="28"/>
        </w:rPr>
        <w:t xml:space="preserve">ней со дня, следующего за днем окончания срока приема заявок, указанного в объявлении, издает приказ</w:t>
        <w:br w:type="textWrapping" w:clear="all"/>
        <w:t xml:space="preserve">о результатах проведения отбора (далее – приказ о результатах отбора), которым утверждает: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реестр победителей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реестр участников отбора, не прошедших отбор.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 победителей отбора включаются участники отбора, прошедшие отбор,</w:t>
      </w:r>
      <w:r>
        <w:rPr>
          <w:sz w:val="28"/>
          <w:szCs w:val="28"/>
        </w:rPr>
        <w:t xml:space="preserve"> в заявках которых отсутствуют основания для их отклонения, установленные пунктом 2.16 Порядка. Реестр победителей отбора формируется с учетом очередности поступления заявок, с указанием размеров субсидий, рассчитанных в соответствии с пунктом 3.4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 участников отбора, не прошедших отбор, включа</w:t>
      </w:r>
      <w:r>
        <w:rPr>
          <w:sz w:val="28"/>
          <w:szCs w:val="28"/>
        </w:rPr>
        <w:t xml:space="preserve">ются участники отбора, заявки которых содержат основания для отклонения заявки, установленные пунктом 2.16 Порядка. Реестр участников отбора, не прошедших отбор, формируется с указанием оснований для отклонения заявок, предусмотренных пунктом 2.16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2.18. </w:t>
      </w:r>
      <w:r>
        <w:rPr>
          <w:color w:val="000000"/>
          <w:sz w:val="28"/>
          <w:szCs w:val="28"/>
        </w:rPr>
        <w:t xml:space="preserve">В случае наличия оснований для отклонения заявки, установленных пунктом 2.1</w:t>
      </w:r>
      <w:r>
        <w:rPr>
          <w:color w:val="000000"/>
          <w:sz w:val="28"/>
          <w:szCs w:val="28"/>
        </w:rPr>
        <w:t xml:space="preserve">6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 указанием положений Порядка, которым не соответствует заявка.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оснований для отклонения заявки, установленных пунктом 2.16 Порядка, министерство направляет участникам отбора, </w:t>
      </w:r>
      <w:r>
        <w:rPr>
          <w:sz w:val="28"/>
          <w:szCs w:val="28"/>
        </w:rPr>
        <w:t xml:space="preserve">включенным в реестр победителей отбора, </w:t>
      </w:r>
      <w:r>
        <w:rPr>
          <w:color w:val="000000"/>
          <w:sz w:val="28"/>
          <w:szCs w:val="28"/>
        </w:rPr>
        <w:t xml:space="preserve">в срок, указанный в абзаце первом пункта 3.8 Порядка, проекты соглашений для заключения.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Министерство не позднее 14-го календарного дня, следующего за днем издания приказа о результатах отбора, размещает на едином портале,</w:t>
        <w:br w:type="textWrapping" w:clear="all"/>
        <w:t xml:space="preserve">а также на официальном сайте министерства протокол подведения итогов отбора, включающий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дата, время и место проведения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информация об участниках отбора,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информация об участниках отбора, заявки которых были отклонены,</w:t>
        <w:br w:type="textWrapping" w:clear="all"/>
        <w:t xml:space="preserve">с указанием причин их отклонения, в том числе положений объявления, которым не соответствуют такие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наименование получателей субсидий, с которыми заключаются соглашения, и размер предоставляемых им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В случае утраты технической возможности проведения отбора в ГИС «Субсидия АПК24» министерство принимает в форме приказа решение об отмене проведения отбора в любой срок до издания приказа</w:t>
        <w:br w:type="textWrapping" w:clear="all"/>
        <w:t xml:space="preserve">о результатах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министерством решения об отмене проведения отбора соответствующее объявление размещается на едином портале, а также</w:t>
        <w:br w:type="textWrapping" w:clear="all"/>
        <w:t xml:space="preserve">на официальном сайте министерства в течение 1 рабочего дня со дня принятия указанного решения с указанием причины отмены.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2.21. Отбор признается несостоявшимся в следующих случаях: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по окончании срока приема заявок не подано ни одной заявки;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по результатам рассмотрения заявок отклонены все заявки по основаниям, предусмотренным пунктом 2.16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предусмотренном подпунктом 1 настоящего пункта, министерство в течение 2 рабочих дней, следующих за днем окончания срока приема заявок, принимает решение в форме приказа о признании отбора несостоявшимся.</w:t>
      </w:r>
      <w:r>
        <w:rPr>
          <w:rFonts w:ascii="Times New Roman" w:hAnsi="Times New Roman" w:cs="Times New Roman"/>
          <w:sz w:val="28"/>
          <w:szCs w:val="28"/>
        </w:rPr>
        <w:t xml:space="preserve"> Объявление о признании отбора несостоявшимся размещается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едином портале, а также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в течение</w:t>
        <w:br w:type="textWrapping" w:clear="all"/>
        <w:t xml:space="preserve">1 рабочего дня со дня принятия указанного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предусмотренном подпунктом 2 настоящего пункта, решение министерства о признании отбора несостоявшимся указывается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приказе о результатах отбора.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2.22. Порядок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 xml:space="preserve">победителями отбора и порядок взаимодействия с победителями отбора по результатам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его проведения определяется в соответствии с разделом 3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Предоставление субсидии получателю субсидии осуществляется</w:t>
        <w:br w:type="textWrapping" w:clear="all"/>
        <w:t xml:space="preserve">при условии соответствия получателя субсидии </w:t>
      </w:r>
      <w:r>
        <w:rPr>
          <w:sz w:val="28"/>
          <w:szCs w:val="28"/>
        </w:rPr>
        <w:t xml:space="preserve">по состоянию на дату</w:t>
        <w:br w:type="textWrapping" w:clear="all"/>
        <w:t xml:space="preserve">не ранее первого числа месяца заключения соглашения (дополнительного соглашения к соглашению, заключаемого в соответствии с пунктом</w:t>
        <w:br w:type="textWrapping" w:clear="all"/>
        <w:t xml:space="preserve">3.5 Порядка) </w:t>
      </w:r>
      <w:r>
        <w:rPr>
          <w:color w:val="000000"/>
          <w:sz w:val="28"/>
          <w:szCs w:val="28"/>
        </w:rPr>
        <w:t xml:space="preserve">следующим требованиям: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получатель субсидии не является иностранным юридическим лицом,</w:t>
        <w:br w:type="textWrapping" w:clear="all"/>
        <w:t xml:space="preserve"> в том числе офшорной компанией, а та</w:t>
      </w:r>
      <w:r>
        <w:rPr>
          <w:sz w:val="28"/>
          <w:szCs w:val="28"/>
        </w:rPr>
        <w:t xml:space="preserve">кже российским юридическим лицом, в уставном (складочном) капитале которого доля прямого или косвенного (через третьих лиц) участия офшорных компаний в совокупности превышает</w:t>
        <w:br/>
        <w:t xml:space="preserve">25 процентов (если иное не предусмотрено законодательством Российской Федерации);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получатель субсидии не находится в перечне организаций и физических лиц, в отношении которых имеются сведения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"consultantplus://offline/ref=7C774CE00794CB8</w:instrText>
      </w:r>
      <w:r>
        <w:instrText xml:space="preserve">35425A52E449EDCB62E475626B77D291CA41706A887D846766BCD4975344005A71EDC80EA379E897E2FAB1F4ADD3555E2rCmBC" \o "consultantplus://offline/ref=7C774CE00794CB835425A52E449EDCB62E475626B77D291CA41706A887D846766BCD4975344005A71EDC80EA379E897E2FAB1F4ADD3555E2rCmBC" </w:instrText>
      </w:r>
      <w:r>
        <w:fldChar w:fldCharType="separate"/>
      </w:r>
      <w:r>
        <w:rPr>
          <w:sz w:val="28"/>
          <w:szCs w:val="28"/>
        </w:rPr>
        <w:t xml:space="preserve">главой VII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получатель субсидии не получает средства из краевого бюджета на основании иных нормативных правовых актов края на цели, установленные пунктом 1.3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получатель субсидии не является иностранным агентом в соответствии с Федеральным </w:t>
      </w:r>
      <w:r>
        <w:fldChar w:fldCharType="begin"/>
      </w:r>
      <w:r>
        <w:instrText xml:space="preserve"> HYPERLINK "</w:instrText>
      </w:r>
      <w:r>
        <w:instrText xml:space="preserve">consultantplus://offline/ref=7C774CE00794CB835425A52E449EDCB62B40552FBE79291CA41706A887D8467679CD117935461AA21DC9D6BB71rCm8C" \o "consultantplus://offline/ref=7C774CE00794CB835425A52E449EDCB62B40552FBE79291CA41706A887D8467679CD117935461AA21DC9D6BB71rCm8C" </w:instrText>
      </w:r>
      <w: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14.07.2022 № 255-ФЗ «О контроле за 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получатель субсидии, являющи</w:t>
      </w:r>
      <w:r>
        <w:rPr>
          <w:sz w:val="28"/>
          <w:szCs w:val="28"/>
        </w:rPr>
        <w:t xml:space="preserve">йся юридическим лицом,</w:t>
        <w:br/>
        <w:t xml:space="preserve">не находится в процессе реорганизации (за исключением реорганизации</w:t>
        <w:br/>
        <w:t xml:space="preserve">в форме присоединения к юридическому лицу, являющемуся получателем субсидии, другого юридического лица), ликвидации, в отношении</w:t>
        <w:br/>
        <w:t xml:space="preserve">его не введена процедура банкротства</w:t>
      </w:r>
      <w:r>
        <w:rPr>
          <w:sz w:val="28"/>
          <w:szCs w:val="28"/>
        </w:rPr>
        <w:t xml:space="preserve">, деятельность получателя субсидии</w:t>
        <w:br/>
        <w:t xml:space="preserve">не приостановлена в порядке, предусмотренном законодательством Российской Федерации, а получатель субсидии, являющийся индивидуальным предпринимателем, не прекратил деятельность в качестве индивидуального предпринимателя.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3.2. Проведение министерством проверки на соответствие получател</w:t>
      </w:r>
      <w:r>
        <w:rPr>
          <w:sz w:val="28"/>
          <w:szCs w:val="28"/>
        </w:rPr>
        <w:t xml:space="preserve">я субсидии требованию, указанному в подпункте 6 пункта 3.1 Порядка</w:t>
        <w:br/>
        <w:t xml:space="preserve">(за исключением сведений о не приостановлении (приостановлении) деятельности получателя субсидии в порядке, предусмотренном законодательством Российской Федерации), осуществляется в течение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10 рабочих дней, следующих за днем издания приказа о результатах отбора,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порядке</w:t>
      </w:r>
      <w:r>
        <w:rPr>
          <w:color w:val="000000"/>
          <w:sz w:val="28"/>
          <w:szCs w:val="28"/>
        </w:rPr>
        <w:t xml:space="preserve"> межведомственного взаимодействия</w:t>
      </w:r>
      <w:r>
        <w:rPr>
          <w:sz w:val="28"/>
          <w:szCs w:val="28"/>
        </w:rPr>
        <w:t xml:space="preserve">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857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Проверка соблюдения получателем субсидии требований, установленных подпунктами 1 – 5, 6 (в части сведений о не приостановлении (приостановлении) деятельности получателя субсидии в порядке, предусмотренном законодательством Российской Федерации) пункта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3.1 Порядка, </w:t>
      </w:r>
      <w:r>
        <w:rPr>
          <w:rFonts w:eastAsia="Calibri"/>
          <w:sz w:val="28"/>
          <w:szCs w:val="28"/>
          <w:lang w:eastAsia="en-US"/>
        </w:rPr>
        <w:t xml:space="preserve">осуществляется автоматически в ГИС «Субсидия АПК24»</w:t>
      </w:r>
      <w:r>
        <w:rPr>
          <w:rFonts w:eastAsia="Calibri"/>
          <w:sz w:val="28"/>
          <w:szCs w:val="28"/>
          <w:lang w:eastAsia="en-US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с использованием межведомственного взаимодействия (при наличии технической возможности).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случае отсутствия технической возможности осуществления автоматической проверки в ГИС «Субсидия АПК24» подтверждение </w:t>
      </w:r>
      <w:r>
        <w:rPr>
          <w:sz w:val="28"/>
          <w:szCs w:val="28"/>
        </w:rPr>
        <w:t xml:space="preserve">соблюдения по</w:t>
      </w:r>
      <w:r>
        <w:rPr>
          <w:sz w:val="28"/>
          <w:szCs w:val="28"/>
        </w:rPr>
        <w:t xml:space="preserve">лучателем субсидии требований, установленных подпунктами</w:t>
        <w:br/>
        <w:t xml:space="preserve">1 – 5, 6 (в части сведений о неприостановлении (приостановлении) деятельности получателя субсидии в порядке, предусмотренном законодательством Российской Федерации) пункта 3.1 Порядка, осуществляется</w:t>
      </w:r>
      <w:r>
        <w:rPr>
          <w:rFonts w:eastAsia="Calibri"/>
          <w:sz w:val="28"/>
          <w:szCs w:val="28"/>
          <w:lang w:eastAsia="en-US"/>
        </w:rPr>
        <w:t xml:space="preserve"> получателем субсидии путем указания в заявлении соответствия указанным требованиям.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</w:t>
      </w:r>
      <w:r>
        <w:rPr>
          <w:color w:val="000000"/>
          <w:sz w:val="28"/>
          <w:szCs w:val="28"/>
        </w:rPr>
        <w:t xml:space="preserve">ля подтверждения соответствия требованию, </w:t>
      </w:r>
      <w:r>
        <w:rPr>
          <w:sz w:val="28"/>
          <w:szCs w:val="28"/>
        </w:rPr>
        <w:t xml:space="preserve">установленному подпунктом 6 пункта 3.1 Порядка (за исключением сведений о неприостановлении (приостановлении) деятельности получателя субсидии</w:t>
        <w:br w:type="textWrapping" w:clear="all"/>
        <w:t xml:space="preserve">в порядке, предусмотренном законодательством Российской Федерации), </w:t>
      </w:r>
      <w:r>
        <w:rPr>
          <w:color w:val="000000"/>
          <w:sz w:val="28"/>
          <w:szCs w:val="28"/>
        </w:rPr>
        <w:t xml:space="preserve">получатель субсидии по 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</w:t>
      </w:r>
      <w:r>
        <w:rPr>
          <w:sz w:val="28"/>
          <w:szCs w:val="28"/>
        </w:rPr>
        <w:t xml:space="preserve">по состоянию на дату не ранее первого числа месяца заключения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3.4. Расчет размера субсидии, предоставляемой i-му получателю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(W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в срок, предусмотренный пунктом 2.17 Порядка, по следующей формуле:</w:t>
      </w:r>
      <w:r/>
    </w:p>
    <w:p>
      <w:pPr>
        <w:pStyle w:val="857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W</w:t>
      </w:r>
      <w:r>
        <w:rPr>
          <w:sz w:val="28"/>
          <w:szCs w:val="28"/>
          <w:vertAlign w:val="subscript"/>
          <w:lang w:val="en-US"/>
        </w:rPr>
        <w:t xml:space="preserve">i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  <w:vertAlign w:val="subscript"/>
          <w:lang w:val="en-US"/>
        </w:rPr>
        <w:t xml:space="preserve">cxi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2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(1)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где: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cxi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расчетный размер субсидии i-му получателю субсидии,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  <w:highlight w:val="white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2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rFonts w:eastAsia="Arial"/>
          <w:sz w:val="28"/>
          <w:szCs w:val="28"/>
        </w:rPr>
        <w:t xml:space="preserve"> коэффициент пропорционального распределения субсидии</w:t>
      </w:r>
      <w:r>
        <w:rPr>
          <w:rFonts w:eastAsia="Arial"/>
          <w:sz w:val="28"/>
          <w:szCs w:val="28"/>
        </w:rPr>
        <w:br w:type="textWrapping" w:clear="all"/>
      </w:r>
      <w:r>
        <w:rPr>
          <w:rFonts w:eastAsia="Arial"/>
          <w:sz w:val="28"/>
          <w:szCs w:val="28"/>
        </w:rPr>
        <w:t xml:space="preserve">в размере, утвержденном приказом о результатах отбора (применяется</w:t>
        <w:br w:type="textWrapping" w:clear="all"/>
        <w:t xml:space="preserve">в 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пунктом 1.3 Порядка).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857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Коэффициент пропорционального распределения субсидии</w:t>
      </w:r>
      <w:r>
        <w:rPr>
          <w:rFonts w:eastAsia="Arial"/>
          <w:sz w:val="28"/>
          <w:szCs w:val="28"/>
        </w:rPr>
        <w:br w:type="textWrapping" w:clear="all"/>
      </w:r>
      <w:r>
        <w:rPr>
          <w:rFonts w:eastAsia="Arial"/>
          <w:sz w:val="28"/>
          <w:szCs w:val="28"/>
        </w:rPr>
        <w:t xml:space="preserve">(k</w:t>
      </w:r>
      <w:r>
        <w:rPr>
          <w:rFonts w:eastAsia="Arial"/>
          <w:sz w:val="28"/>
          <w:szCs w:val="28"/>
          <w:vertAlign w:val="subscript"/>
        </w:rPr>
        <w:t xml:space="preserve">2</w:t>
      </w:r>
      <w:r>
        <w:rPr>
          <w:rFonts w:eastAsia="Arial"/>
          <w:sz w:val="28"/>
          <w:szCs w:val="28"/>
        </w:rPr>
        <w:t xml:space="preserve">) определяется по следующей формуле: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857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857"/>
        <w:ind w:firstLine="709"/>
        <w:jc w:val="center"/>
        <w:rPr>
          <w:sz w:val="28"/>
          <w:szCs w:val="28"/>
        </w:rPr>
      </w:pPr>
      <w:r>
        <w:rPr>
          <w:sz w:val="28"/>
          <w:szCs w:val="28"/>
          <w:highlight w:val="white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2</w:t>
      </w:r>
      <w:r>
        <w:rPr>
          <w:sz w:val="28"/>
          <w:szCs w:val="28"/>
        </w:rPr>
        <w:t xml:space="preserve"> = R</w:t>
      </w:r>
      <w:r>
        <w:rPr>
          <w:sz w:val="28"/>
          <w:szCs w:val="28"/>
          <w:vertAlign w:val="subscript"/>
        </w:rPr>
        <w:t xml:space="preserve">о</w:t>
      </w:r>
      <w:r>
        <w:rPr>
          <w:sz w:val="28"/>
          <w:szCs w:val="28"/>
        </w:rPr>
        <w:t xml:space="preserve"> / ∑ R</w:t>
      </w:r>
      <w:r>
        <w:rPr>
          <w:sz w:val="28"/>
          <w:szCs w:val="28"/>
          <w:vertAlign w:val="subscript"/>
          <w:lang w:val="en-US"/>
        </w:rPr>
        <w:t xml:space="preserve">cxi</w:t>
      </w:r>
      <w:r>
        <w:rPr>
          <w:sz w:val="28"/>
          <w:szCs w:val="28"/>
        </w:rPr>
        <w:t xml:space="preserve">, (2)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</w:t>
      </w:r>
      <w:r>
        <w:rPr>
          <w:sz w:val="28"/>
          <w:szCs w:val="28"/>
          <w:vertAlign w:val="subscript"/>
        </w:rPr>
        <w:t xml:space="preserve">о</w:t>
      </w:r>
      <w:r>
        <w:rPr>
          <w:sz w:val="28"/>
          <w:szCs w:val="28"/>
        </w:rPr>
        <w:t xml:space="preserve"> – лимит бюджетных обязательств, доведенных в установленном порядке министерству на цели, предусмотренные пунктом 1.3 Порядка,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</w:t>
      </w:r>
      <w:r>
        <w:rPr>
          <w:sz w:val="28"/>
          <w:szCs w:val="28"/>
          <w:vertAlign w:val="subscript"/>
          <w:lang w:val="en-US"/>
        </w:rPr>
        <w:t xml:space="preserve">cxi</w:t>
      </w:r>
      <w:r>
        <w:rPr>
          <w:sz w:val="28"/>
          <w:szCs w:val="28"/>
        </w:rPr>
        <w:t xml:space="preserve"> – расчетный размер субсидии i-му получателю субсидии,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Расчетный размер субсидии i-му получателю субсидии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(R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cxi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определяется по следующей формуле: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7"/>
        <w:ind w:firstLine="709"/>
        <w:jc w:val="center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R</w:t>
      </w:r>
      <w:r>
        <w:rPr>
          <w:sz w:val="28"/>
          <w:szCs w:val="28"/>
          <w:highlight w:val="white"/>
          <w:vertAlign w:val="subscript"/>
          <w:lang w:val="en-US"/>
        </w:rPr>
        <w:t xml:space="preserve">cxi</w:t>
      </w:r>
      <w:r>
        <w:rPr>
          <w:sz w:val="28"/>
          <w:szCs w:val="28"/>
          <w:highlight w:val="white"/>
          <w:vertAlign w:val="subscript"/>
        </w:rPr>
        <w:t xml:space="preserve"> </w:t>
      </w:r>
      <w:r>
        <w:rPr>
          <w:strike/>
          <w:sz w:val="28"/>
          <w:szCs w:val="28"/>
          <w:highlight w:val="white"/>
        </w:rPr>
        <w:t xml:space="preserve">=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V</w:t>
      </w:r>
      <w:r>
        <w:rPr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1</w:t>
      </w:r>
      <w:r>
        <w:rPr>
          <w:sz w:val="28"/>
          <w:szCs w:val="28"/>
          <w:highlight w:val="white"/>
        </w:rPr>
        <w:t xml:space="preserve"> x </w:t>
      </w:r>
      <w:r>
        <w:rPr>
          <w:sz w:val="28"/>
          <w:szCs w:val="28"/>
          <w:highlight w:val="white"/>
          <w:lang w:val="en-US"/>
        </w:rPr>
        <w:t xml:space="preserve">C</w:t>
      </w:r>
      <w:r>
        <w:rPr>
          <w:sz w:val="28"/>
          <w:szCs w:val="28"/>
          <w:highlight w:val="white"/>
          <w:vertAlign w:val="subscript"/>
          <w:lang w:val="en-US"/>
        </w:rPr>
        <w:t xml:space="preserve">mk</w:t>
      </w:r>
      <w:r>
        <w:rPr>
          <w:sz w:val="28"/>
          <w:szCs w:val="28"/>
          <w:highlight w:val="white"/>
        </w:rPr>
        <w:t xml:space="preserve">) +(</w:t>
      </w:r>
      <w:r>
        <w:rPr>
          <w:sz w:val="28"/>
          <w:szCs w:val="28"/>
          <w:highlight w:val="white"/>
          <w:lang w:val="en-US"/>
        </w:rPr>
        <w:t xml:space="preserve">V</w:t>
      </w:r>
      <w:r>
        <w:rPr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2  </w:t>
      </w:r>
      <w:r>
        <w:rPr>
          <w:sz w:val="28"/>
          <w:szCs w:val="28"/>
          <w:highlight w:val="white"/>
          <w:lang w:val="en-US"/>
        </w:rPr>
        <w:t xml:space="preserve">x</w:t>
      </w:r>
      <w:r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  <w:vertAlign w:val="subscript"/>
          <w:lang w:val="en-US"/>
        </w:rPr>
        <w:t xml:space="preserve">mk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x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1</w:t>
      </w:r>
      <w:r>
        <w:rPr>
          <w:sz w:val="28"/>
          <w:szCs w:val="28"/>
          <w:highlight w:val="white"/>
        </w:rPr>
        <w:t xml:space="preserve">)&lt; = </w:t>
      </w:r>
      <w:r>
        <w:rPr>
          <w:sz w:val="28"/>
          <w:szCs w:val="28"/>
          <w:highlight w:val="white"/>
          <w:lang w:val="en-US"/>
        </w:rPr>
        <w:t xml:space="preserve">Z</w:t>
      </w:r>
      <w:r>
        <w:rPr>
          <w:sz w:val="28"/>
          <w:szCs w:val="28"/>
          <w:highlight w:val="white"/>
        </w:rPr>
        <w:t xml:space="preserve">, (3)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</w:rPr>
        <w:t xml:space="preserve">V</w:t>
      </w:r>
      <w:r>
        <w:rPr>
          <w:sz w:val="28"/>
          <w:szCs w:val="28"/>
          <w:vertAlign w:val="subscript"/>
        </w:rPr>
        <w:t xml:space="preserve">k1 </w:t>
      </w:r>
      <w:r>
        <w:rPr>
          <w:sz w:val="28"/>
          <w:szCs w:val="28"/>
        </w:rPr>
        <w:t xml:space="preserve">– объем </w:t>
      </w:r>
      <w:r>
        <w:rPr>
          <w:color w:val="000000"/>
          <w:sz w:val="28"/>
          <w:szCs w:val="28"/>
        </w:rPr>
        <w:t xml:space="preserve">овощей защищенного грунта собственного производства, произведенных с применением технологии досвечивания</w:t>
      </w:r>
      <w:r>
        <w:rPr>
          <w:sz w:val="28"/>
          <w:szCs w:val="28"/>
        </w:rPr>
        <w:t xml:space="preserve">, i-го получателя субсидии в период </w:t>
      </w:r>
      <w:r>
        <w:rPr>
          <w:sz w:val="28"/>
          <w:szCs w:val="28"/>
          <w:highlight w:val="white"/>
        </w:rPr>
        <w:t xml:space="preserve">с 1 мая по 31 декабря года, предшествующего году предоставления субсидии, тонн; 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val="en-US"/>
        </w:rPr>
        <w:t xml:space="preserve">V</w:t>
      </w:r>
      <w:r>
        <w:rPr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2</w:t>
      </w:r>
      <w:r>
        <w:rPr>
          <w:sz w:val="28"/>
          <w:szCs w:val="28"/>
          <w:highlight w:val="white"/>
        </w:rPr>
        <w:t xml:space="preserve"> – объем </w:t>
      </w:r>
      <w:r>
        <w:rPr>
          <w:color w:val="000000"/>
          <w:sz w:val="28"/>
          <w:szCs w:val="28"/>
          <w:highlight w:val="white"/>
        </w:rPr>
        <w:t xml:space="preserve">овощ</w:t>
      </w:r>
      <w:r>
        <w:rPr>
          <w:color w:val="000000"/>
          <w:sz w:val="28"/>
          <w:szCs w:val="28"/>
        </w:rPr>
        <w:t xml:space="preserve">ей защищенного грунта собственного производства, произведенных с применением технологии досвечивания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i-го получателя субсидии в период</w:t>
      </w:r>
      <w:r>
        <w:rPr>
          <w:sz w:val="28"/>
          <w:szCs w:val="28"/>
          <w:highlight w:val="white"/>
        </w:rPr>
        <w:t xml:space="preserve"> с 1 января по 30 апреля </w:t>
      </w:r>
      <w:r>
        <w:rPr>
          <w:sz w:val="28"/>
          <w:szCs w:val="28"/>
        </w:rPr>
        <w:t xml:space="preserve">года предоставления субсидии</w:t>
      </w:r>
      <w:r>
        <w:rPr>
          <w:sz w:val="28"/>
          <w:szCs w:val="28"/>
          <w:highlight w:val="white"/>
        </w:rPr>
        <w:t xml:space="preserve">, тонн;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ff0000"/>
          <w:sz w:val="28"/>
          <w:szCs w:val="28"/>
          <w:highlight w:val="white"/>
        </w:rPr>
      </w:pPr>
      <w:r>
        <w:rPr>
          <w:sz w:val="28"/>
          <w:szCs w:val="28"/>
          <w:lang w:val="en-US"/>
        </w:rPr>
        <w:t xml:space="preserve">C</w:t>
      </w:r>
      <w:r>
        <w:rPr>
          <w:sz w:val="28"/>
          <w:szCs w:val="28"/>
          <w:vertAlign w:val="subscript"/>
          <w:lang w:val="en-US"/>
        </w:rPr>
        <w:t xml:space="preserve">mk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ставка субсидирования на 1 тонну произведенных овощей защищенного грунта собственного производс</w:t>
      </w:r>
      <w:r>
        <w:rPr>
          <w:sz w:val="28"/>
          <w:szCs w:val="28"/>
          <w:highlight w:val="white"/>
        </w:rPr>
        <w:t xml:space="preserve">тва, утвержденная приказом министерства, рублей;</w:t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 xml:space="preserve">k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коэффициент в размере </w:t>
      </w:r>
      <w:r>
        <w:rPr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, применяемый в отношении объема </w:t>
      </w:r>
      <w:r>
        <w:rPr>
          <w:sz w:val="28"/>
          <w:szCs w:val="28"/>
        </w:rPr>
        <w:t xml:space="preserve">овощей защищенного грунта собственного производства, произведенных</w:t>
        <w:br w:type="textWrapping" w:clear="all"/>
        <w:t xml:space="preserve">с применением технологии досвечивания, в период с 1 января по 30 апреля года предоставления субсидии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Z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сумма подтвержденных по результатам рассмотрения заявки затрат, произведенных i-м получателем субсидии на производство овощей защищенного грунта, произведенных с применением технологии досвечи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вания, рублей.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</w:p>
    <w:p>
      <w:pPr>
        <w:pStyle w:val="857"/>
        <w:ind w:firstLine="720"/>
        <w:jc w:val="both"/>
        <w:shd w:val="clear" w:color="ffffff" w:fill="ffffff"/>
        <w:rPr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</w:rPr>
        <w:t xml:space="preserve">Затраты, произведенные </w:t>
      </w:r>
      <w:r>
        <w:rPr>
          <w:rFonts w:eastAsia="Calibri"/>
          <w:color w:val="000000"/>
          <w:sz w:val="28"/>
          <w:szCs w:val="28"/>
          <w:lang w:val="en-US"/>
        </w:rPr>
        <w:t xml:space="preserve">i</w:t>
      </w:r>
      <w:r>
        <w:rPr>
          <w:rFonts w:eastAsia="Calibri"/>
          <w:color w:val="000000"/>
          <w:sz w:val="28"/>
          <w:szCs w:val="28"/>
        </w:rPr>
        <w:t xml:space="preserve">-м получателем субсидии </w:t>
      </w:r>
      <w:r>
        <w:rPr>
          <w:color w:val="000000"/>
          <w:sz w:val="28"/>
          <w:szCs w:val="28"/>
        </w:rPr>
        <w:t xml:space="preserve">на возмещение части затрат на производство овощей защищенного грунта, произведенных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с применением технологии досвечивания, </w:t>
      </w:r>
      <w:r>
        <w:rPr>
          <w:rFonts w:eastAsia="Calibri"/>
          <w:color w:val="000000"/>
          <w:sz w:val="28"/>
          <w:szCs w:val="28"/>
        </w:rPr>
        <w:t xml:space="preserve">принимаются </w:t>
      </w:r>
      <w:r>
        <w:rPr>
          <w:color w:val="000000"/>
          <w:sz w:val="28"/>
          <w:szCs w:val="28"/>
        </w:rPr>
        <w:t xml:space="preserve">с учетом налога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на добавленную с</w:t>
      </w:r>
      <w:r>
        <w:rPr>
          <w:color w:val="000000"/>
          <w:sz w:val="28"/>
          <w:szCs w:val="28"/>
        </w:rPr>
        <w:t xml:space="preserve">тоимость для получателей субсидий, использующих право</w:t>
        <w:br/>
        <w:t xml:space="preserve">на освобождение от исполнения обязанностей получателей субсидий, связанных с исчислением и уплатой налога на добавленную стоимость,</w:t>
        <w:br/>
        <w:t xml:space="preserve">без учета налога на добавленную стоимость для получателей субсидий, ос</w:t>
      </w:r>
      <w:r>
        <w:rPr>
          <w:color w:val="000000"/>
          <w:sz w:val="28"/>
          <w:szCs w:val="28"/>
          <w:highlight w:val="white"/>
        </w:rPr>
        <w:t xml:space="preserve">уществляющих уплату налога на добавленную стоимость.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образования неиспользованного объема субсидии в связи</w:t>
        <w:br/>
        <w:t xml:space="preserve">с уклонением получателей субсидий от заключения соглашений (дополнительных соглашений к соглашениям) и (или) увеличения лимитов бюджетных обязательств, доведенных в установленном порядке минист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ерству в текущем финансовом году на цели, предусмотренные пунктом 1.3 Порядка, министерство принимает решение в форме приказа о внесении изменений</w:t>
        <w:br/>
        <w:t xml:space="preserve">в приказ о результатах отбора в целях увеличения суммы субсидии, предоставляемой каждому получателю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указанном случае заключается дополнительное соглашение</w:t>
        <w:br w:type="textWrapping" w:clear="all"/>
        <w:t xml:space="preserve">к соглашению в соответствии с пунктами 3.6, 3.8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субсидии, предоставляемой получателю субсидии, не должен превышать расчетный размер субсидии, определенный в соответствии</w:t>
        <w:br w:type="textWrapping" w:clear="all"/>
        <w:t xml:space="preserve">с пунктом 3.4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3.6. Предоставление субсидии 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учателю субсидии осуществляется на основании соглашения, заключаемого между министерством и получателем субсидии в соответствии с типовой формой, утвержденной уполномоченным финансовым органом,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форме электронного документа с использованием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бюджет», типовая форма), содержащего следующие обязательные условия: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согласование новых условий соглашения или о расторжении со</w:t>
      </w:r>
      <w:r>
        <w:rPr>
          <w:color w:val="000000"/>
          <w:sz w:val="28"/>
          <w:szCs w:val="28"/>
        </w:rPr>
        <w:t xml:space="preserve">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1.4 Порядка, приводящего</w:t>
        <w:br/>
        <w:t xml:space="preserve">к невозможности предоставления субсидии в размере, определенном</w:t>
        <w:br/>
        <w:t xml:space="preserve">в соглашении;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согласие получателя субсидии на осуществление в отношении него министерством проверок соблюдения порядка и условий предоставления субсидии, в том </w:t>
      </w:r>
      <w:r>
        <w:rPr>
          <w:color w:val="000000"/>
          <w:sz w:val="28"/>
          <w:szCs w:val="28"/>
        </w:rPr>
        <w:t xml:space="preserve">числе в части достижения результата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</w:t>
        <w:br/>
        <w:t xml:space="preserve">со статьями 268.1 и 269.2 Бюджетного кодекса Российской Федерации;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rFonts w:eastAsia="Arial"/>
          <w:strike/>
          <w:sz w:val="28"/>
          <w:szCs w:val="28"/>
        </w:rPr>
      </w:pPr>
      <w:r>
        <w:rPr>
          <w:sz w:val="28"/>
          <w:szCs w:val="28"/>
        </w:rPr>
        <w:t xml:space="preserve">3) достижение получателем субсидии </w:t>
      </w:r>
      <w:r>
        <w:rPr>
          <w:rFonts w:eastAsia="Arial"/>
          <w:sz w:val="28"/>
          <w:szCs w:val="28"/>
        </w:rPr>
        <w:t xml:space="preserve">результата предоставления субсидии в году предоставления субсидии;</w:t>
      </w:r>
      <w:r>
        <w:rPr>
          <w:rFonts w:eastAsia="Arial"/>
          <w:strike/>
          <w:sz w:val="28"/>
          <w:szCs w:val="28"/>
        </w:rPr>
      </w:r>
      <w:r>
        <w:rPr>
          <w:rFonts w:eastAsia="Arial"/>
          <w:strike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 xml:space="preserve">предоставление получателем субсидии отчета о достижении значения результата предоставления субсидии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внесения изменений в соглашение между министерством и получателем субсидии заключается дополнительное соглашение к соглашению по типовой форме в порядке, установленном пунктом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3.8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расторжения соглашения между министерством</w:t>
        <w:br w:type="textWrapping" w:clear="all"/>
        <w:t xml:space="preserve">и получателем субсидии заключается дополнительное соглашение</w:t>
        <w:br w:type="textWrapping" w:clear="all"/>
        <w:t xml:space="preserve">о расторжении соглашения по типовой форме в порядке, установленном пунктом 3.8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реализации положения, предусмотренного абзацем вторым пункта 4.1 Порядка, министерство в</w:t>
      </w:r>
      <w:r>
        <w:rPr>
          <w:sz w:val="28"/>
          <w:szCs w:val="28"/>
        </w:rPr>
        <w:t xml:space="preserve"> течение 5 рабочих дней, следующих за днем издания приказа о результатах отбора, запрашивает в порядке межведомственного взаимодействия сведения, подтверждающие,</w:t>
        <w:br/>
        <w:t xml:space="preserve">что получатель субсидии включен (не включен) в единый реестр субъектов малого и среднего предп</w:t>
      </w:r>
      <w:r>
        <w:rPr>
          <w:sz w:val="28"/>
          <w:szCs w:val="28"/>
        </w:rPr>
        <w:t xml:space="preserve">ринимательства и отвечает (не отвечает) условиям отнесения к микропредприятию в соответствии с Федеральным законом</w:t>
        <w:br/>
        <w:t xml:space="preserve">от 24.07.2007 № 209-ФЗ «О развитии малого и среднего предпринимательства</w:t>
        <w:br/>
        <w:t xml:space="preserve"> в Российской Федерации» (далее — субъект микропредпринимательства).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Для заключения соглашения министерство в течение 5 рабочих дней со дня, следующего за днем издания приказа о результатах отбора, направляет получателю субсидии в системе «Электронный бюджет» проект соглашения для 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заключения дополнительного соглашения, предусмотренного аб</w:t>
      </w:r>
      <w:r>
        <w:rPr>
          <w:sz w:val="28"/>
          <w:szCs w:val="28"/>
        </w:rPr>
        <w:t xml:space="preserve">зацами шестым, седьмым пункта 3.6 Порядка, министерство в течение</w:t>
        <w:br/>
        <w:t xml:space="preserve">5 рабочих дней со дня принятия решения о заключении дополнительного соглашения направляет получателю субсидии в системе «Электронный бюджет» проект дополнительного соглашения для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в течение 2 рабочих дней со дня, следующего за днем по</w:t>
      </w:r>
      <w:r>
        <w:rPr>
          <w:sz w:val="28"/>
          <w:szCs w:val="28"/>
        </w:rPr>
        <w:t xml:space="preserve">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автоматическом режиме в системе «Электронный бюджет» поступает в министерство для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При реорганизации получателя субсидии, являющегося юридическим </w:t>
      </w:r>
      <w:r>
        <w:rPr>
          <w:sz w:val="28"/>
          <w:szCs w:val="28"/>
        </w:rPr>
        <w:t xml:space="preserve">лицом, в форме слияния, присоединения или преобразования в соглашение вносятся изменения путем заключения дополнительного соглашения</w:t>
        <w:br/>
        <w:t xml:space="preserve">к соглашению в части перемены лица в обязательстве с указанием</w:t>
        <w:br/>
        <w:t xml:space="preserve">в соглашении юридического лица, являющегося правопреемником.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</w:t>
      </w:r>
      <w:r>
        <w:rPr>
          <w:sz w:val="28"/>
          <w:szCs w:val="28"/>
        </w:rPr>
        <w:t xml:space="preserve">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</w:t>
      </w:r>
      <w:r>
        <w:rPr>
          <w:sz w:val="28"/>
          <w:szCs w:val="28"/>
        </w:rPr>
        <w:t xml:space="preserve">ятельность в качестве главы крестьянского (фермерского) хозяйства в 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</w:t>
      </w:r>
      <w:r>
        <w:rPr>
          <w:sz w:val="28"/>
          <w:szCs w:val="28"/>
        </w:rPr>
        <w:t xml:space="preserve">рядке и акта об исполнении обязательств по соглашению с отражением информации о 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прекращении деятельности получателя субсидии, являющегося индивидуальным предпринимателем, осуществляющим деят</w:t>
      </w:r>
      <w:r>
        <w:rPr>
          <w:sz w:val="28"/>
          <w:szCs w:val="28"/>
        </w:rPr>
        <w:t xml:space="preserve">ельность в качестве главы крестьянского (фермерского) хозяйства в соответствии с абзацем вторым пункта 5 статьи 23 Гражданского кодекса Российской Федерации, передающего свои права другому гражданину в соответствии со статьей 18 Федерального закона от 11.0</w:t>
      </w:r>
      <w:r>
        <w:rPr>
          <w:sz w:val="28"/>
          <w:szCs w:val="28"/>
        </w:rPr>
        <w:t xml:space="preserve">6.2003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 обязательстве с указанием стороны в соглашении иного лица, являющегося правопреемником.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Основаниями для отказа получателю субсидии в предоставлении субсидии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представленных получателем суб</w:t>
      </w:r>
      <w:r>
        <w:rPr>
          <w:sz w:val="28"/>
          <w:szCs w:val="28"/>
        </w:rPr>
        <w:t xml:space="preserve">сидии документов требованиям, предусмотренным пунктами 2.10, 2.11 Порядка,</w:t>
        <w:br/>
        <w:t xml:space="preserve">или непредставление (представление не в полном объеме) документов, предусмотренных пунктом 2.10 Порядка (за исключением документов, указанных в подпунктах 6, 7 пункта 2.10 Порядка);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установление факта недостоверности представленной получателем субсидии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несоответствие получателя субсидии условию, указанному в пункте</w:t>
        <w:br w:type="textWrapping" w:clear="all"/>
        <w:t xml:space="preserve">3.1 Порядка;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признание получателя субсидии уклонившимся от заключения соглашения (дополнительного соглашения).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Условиями признания получателя субсидии уклонившимся от заключения соглашения (дополнительного соглашения)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получателем субсидии срока подписания проекта соглашения (проекта дополнительного соглашения), установленного пунктом 3.8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отказ получателя субсидии от заключения соглашения (дополнительн</w:t>
      </w:r>
      <w:r>
        <w:rPr>
          <w:sz w:val="28"/>
          <w:szCs w:val="28"/>
        </w:rPr>
        <w:t xml:space="preserve">ого соглашения) с направлением в министерство в электронной форме в системе «Электронный бюджет» в 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 В случае наличия оснований для отказа в предоставлении субсидии, установленных пунктом 3.10 Порядка, министерство в течение 10 рабочих дней со дня, следующего за днем </w:t>
      </w:r>
      <w:r>
        <w:rPr>
          <w:sz w:val="28"/>
          <w:szCs w:val="28"/>
        </w:rPr>
        <w:t xml:space="preserve">издания приказа о результатах отбора, </w:t>
      </w:r>
      <w:r>
        <w:rPr>
          <w:color w:val="000000"/>
          <w:sz w:val="28"/>
          <w:szCs w:val="28"/>
        </w:rPr>
        <w:t xml:space="preserve">принимает решение об отказе в предоставлении субсидии в форме приказа и направляет получателю субсидии в личный кабинет уведомление об отказе в предоставлении субсидии с указанием способа обжалования решения об отказе в предоставлении субсидии.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наличия оснований для отказа в предоставлении субсидии, установленных пунктом 3.10 Порядка, министерство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в течение 10 рабочих дней со дня, следующего за днем</w:t>
      </w:r>
      <w:r>
        <w:rPr>
          <w:sz w:val="28"/>
          <w:szCs w:val="28"/>
        </w:rPr>
        <w:t xml:space="preserve"> принятия решения о заключении дополнительного соглашения,</w:t>
      </w:r>
      <w:r>
        <w:rPr>
          <w:color w:val="000000"/>
          <w:sz w:val="28"/>
          <w:szCs w:val="28"/>
        </w:rPr>
        <w:t xml:space="preserve"> принимает решение об отказе в предоставлении субсидии в форме приказа и направляет получателю субсидии в личный кабинет уведомление</w:t>
        <w:br w:type="textWrapping" w:clear="all"/>
        <w:t xml:space="preserve">об отказе в предоставлении субсидии с указанием способа обжалования решения об отказе в предоставлении субсидии.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В случае отсутствия оснований для отказа в предоставлении субсидии, установленных пунктом 3.10 Порядка, министерство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в течение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10 рабочих дней со дня, следующего за днем </w:t>
      </w:r>
      <w:r>
        <w:rPr>
          <w:sz w:val="28"/>
          <w:szCs w:val="28"/>
        </w:rPr>
        <w:t xml:space="preserve">издания приказа о результатах отбора, </w:t>
      </w:r>
      <w:r>
        <w:rPr>
          <w:color w:val="000000"/>
          <w:sz w:val="28"/>
          <w:szCs w:val="28"/>
        </w:rPr>
        <w:t xml:space="preserve">принимает решение о предоставлении субсидии в форме приказа, подписывает соглашение со своей стороны и направляет его получателю субсидии </w:t>
      </w:r>
      <w:r>
        <w:rPr>
          <w:sz w:val="28"/>
          <w:szCs w:val="28"/>
        </w:rPr>
        <w:t xml:space="preserve">в системе «Электронный бюджет»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оснований для отказа в предоставлении субсидии, установленных пунктом 3.10 Порядка, министерство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в течение 10 рабочих дней со дня, следующего за днем</w:t>
      </w:r>
      <w:r>
        <w:rPr>
          <w:sz w:val="28"/>
          <w:szCs w:val="28"/>
        </w:rPr>
        <w:t xml:space="preserve"> принятия решения о заключении дополнительного соглашения,</w:t>
      </w:r>
      <w:r>
        <w:rPr>
          <w:color w:val="000000"/>
          <w:sz w:val="28"/>
          <w:szCs w:val="28"/>
        </w:rPr>
        <w:t xml:space="preserve"> принимает решение о предоставлении субсидии в форме приказа, подписывает дополнительное соглашение со своей стороны и направляет</w:t>
        <w:br w:type="textWrapping" w:clear="all"/>
        <w:t xml:space="preserve">его получателю субсидии </w:t>
      </w:r>
      <w:r>
        <w:rPr>
          <w:sz w:val="28"/>
          <w:szCs w:val="28"/>
        </w:rPr>
        <w:t xml:space="preserve">в 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Результатом предоставления субсидии в соответствии с Государственной программой № 506-п является: произведено продукции овощеводства защищенного грунта собственного производства, выращенной</w:t>
        <w:br w:type="textWrapping" w:clear="all"/>
        <w:t xml:space="preserve">с применением технологии досвечивания (тыс. тонн).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результата предоставления субсидии с указанием точной даты его завершения (достижения) для получателя субсидии устанавливается в соглашении.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Расчет значен</w:t>
      </w:r>
      <w:r>
        <w:rPr>
          <w:sz w:val="28"/>
          <w:szCs w:val="28"/>
          <w:highlight w:val="white"/>
        </w:rPr>
        <w:t xml:space="preserve">ия </w:t>
      </w:r>
      <w:r>
        <w:rPr>
          <w:sz w:val="28"/>
          <w:szCs w:val="28"/>
        </w:rPr>
        <w:t xml:space="preserve">результа</w:t>
      </w:r>
      <w:r>
        <w:rPr>
          <w:sz w:val="28"/>
          <w:szCs w:val="28"/>
          <w:highlight w:val="white"/>
        </w:rPr>
        <w:t xml:space="preserve">та</w:t>
      </w:r>
      <w:r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</w:t>
      </w:r>
      <w:r>
        <w:rPr>
          <w:color w:val="000000"/>
          <w:sz w:val="28"/>
          <w:szCs w:val="28"/>
          <w:highlight w:val="white"/>
        </w:rPr>
        <w:t xml:space="preserve">Р) </w:t>
      </w:r>
      <w:r>
        <w:rPr>
          <w:sz w:val="28"/>
          <w:szCs w:val="28"/>
        </w:rPr>
        <w:t xml:space="preserve">осуществляется министерством в течение 5 рабочих дней, следующих за днем издания приказа о результатах отбора, по следующей формуле: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8"/>
        <w:contextualSpacing/>
        <w:jc w:val="center"/>
        <w:spacing w:before="2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 =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k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subscript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(4)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7"/>
        <w:ind w:firstLine="709"/>
        <w:jc w:val="both"/>
      </w:pPr>
      <w:r>
        <w:rPr>
          <w:sz w:val="28"/>
          <w:szCs w:val="28"/>
        </w:rPr>
        <w:t xml:space="preserve">где:</w:t>
      </w:r>
      <w:r/>
    </w:p>
    <w:p>
      <w:pPr>
        <w:pStyle w:val="857"/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V</w:t>
      </w:r>
      <w:r>
        <w:rPr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1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 xml:space="preserve">объем </w:t>
      </w:r>
      <w:r>
        <w:rPr>
          <w:color w:val="000000"/>
          <w:sz w:val="28"/>
          <w:szCs w:val="28"/>
        </w:rPr>
        <w:t xml:space="preserve">овощей защищенного грунта собственного производства, произведенных с применением технологии досвечивания, </w:t>
      </w:r>
      <w:r>
        <w:rPr>
          <w:sz w:val="28"/>
          <w:szCs w:val="28"/>
        </w:rPr>
        <w:t xml:space="preserve">i-го получателя субсидии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период </w:t>
      </w:r>
      <w:r>
        <w:rPr>
          <w:sz w:val="28"/>
          <w:szCs w:val="28"/>
          <w:highlight w:val="white"/>
        </w:rPr>
        <w:t xml:space="preserve">с 1 мая, предшествующего году предоставления субсидии, по 30 апреля года предоставления субсидии, тонн;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pStyle w:val="857"/>
        <w:ind w:firstLine="709"/>
        <w:jc w:val="both"/>
      </w:pPr>
      <w:r>
        <w:rPr>
          <w:sz w:val="28"/>
          <w:szCs w:val="28"/>
        </w:rPr>
        <w:t xml:space="preserve">k</w:t>
      </w:r>
      <w:r>
        <w:rPr>
          <w:sz w:val="28"/>
          <w:szCs w:val="28"/>
          <w:vertAlign w:val="subscript"/>
        </w:rPr>
        <w:t xml:space="preserve">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</w:rPr>
        <w:t xml:space="preserve"> коэффициент проп</w:t>
      </w:r>
      <w:r>
        <w:rPr>
          <w:sz w:val="28"/>
          <w:szCs w:val="28"/>
        </w:rPr>
        <w:t xml:space="preserve">орционального распределения значений результатов предоставления субсидии (применяется в случае, если плановое значение результата использования субсидии, установленное соглашением</w:t>
        <w:br/>
        <w:t xml:space="preserve">о предоставлении субсидии, меньше значения объема овощей защищенного грунта </w:t>
      </w:r>
      <w:r>
        <w:rPr>
          <w:color w:val="000000"/>
          <w:sz w:val="28"/>
          <w:szCs w:val="28"/>
        </w:rPr>
        <w:t xml:space="preserve">собственного производства</w:t>
      </w:r>
      <w:r>
        <w:rPr>
          <w:sz w:val="28"/>
          <w:szCs w:val="28"/>
        </w:rPr>
        <w:t xml:space="preserve">, произведенных с применением технологии досвечивания, i-ых получателей субсидии).</w:t>
      </w:r>
      <w:r/>
    </w:p>
    <w:p>
      <w:pPr>
        <w:pStyle w:val="857"/>
        <w:ind w:firstLine="709"/>
        <w:jc w:val="both"/>
      </w:pPr>
      <w:r>
        <w:rPr>
          <w:sz w:val="28"/>
          <w:szCs w:val="28"/>
        </w:rPr>
        <w:t xml:space="preserve">Коэффициент пропорционального распределения значения результата предоставления субсидии (k</w:t>
      </w:r>
      <w:r>
        <w:rPr>
          <w:sz w:val="28"/>
          <w:szCs w:val="28"/>
          <w:vertAlign w:val="subscript"/>
        </w:rPr>
        <w:t xml:space="preserve">р</w:t>
      </w:r>
      <w:r>
        <w:rPr>
          <w:sz w:val="28"/>
          <w:szCs w:val="28"/>
        </w:rPr>
        <w:t xml:space="preserve">) определяется по следующей формуле:</w:t>
      </w:r>
      <w:r/>
    </w:p>
    <w:p>
      <w:pPr>
        <w:pStyle w:val="868"/>
        <w:contextualSpacing/>
        <w:jc w:val="center"/>
        <w:spacing w:before="2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k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subscript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= (Рх1000)/ ∑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  <w:highlight w:val="white"/>
          <w:vertAlign w:val="subscript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(5)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где: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Р – плановое значение результата использования субсидии, установленное соглашением </w:t>
      </w:r>
      <w:r>
        <w:rPr>
          <w:sz w:val="28"/>
          <w:szCs w:val="28"/>
          <w:highlight w:val="white"/>
        </w:rPr>
        <w:t xml:space="preserve">о предоставлении субсидии, </w:t>
      </w:r>
      <w:r>
        <w:rPr>
          <w:color w:val="000000"/>
          <w:sz w:val="28"/>
          <w:szCs w:val="28"/>
          <w:highlight w:val="white"/>
        </w:rPr>
        <w:t xml:space="preserve">тыс. тонн;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  <w:lang w:val="en-US"/>
        </w:rPr>
        <w:t xml:space="preserve">V</w:t>
      </w:r>
      <w:r>
        <w:rPr>
          <w:sz w:val="28"/>
          <w:szCs w:val="28"/>
          <w:highlight w:val="white"/>
          <w:vertAlign w:val="subscript"/>
          <w:lang w:val="en-US"/>
        </w:rPr>
        <w:t xml:space="preserve">k</w:t>
      </w:r>
      <w:r>
        <w:rPr>
          <w:sz w:val="28"/>
          <w:szCs w:val="28"/>
          <w:highlight w:val="white"/>
          <w:vertAlign w:val="subscript"/>
        </w:rPr>
        <w:t xml:space="preserve">1</w:t>
      </w:r>
      <w:r>
        <w:rPr>
          <w:color w:val="000000"/>
          <w:sz w:val="28"/>
          <w:szCs w:val="28"/>
          <w:highlight w:val="white"/>
        </w:rPr>
        <w:t xml:space="preserve"> – </w:t>
      </w:r>
      <w:r>
        <w:rPr>
          <w:sz w:val="28"/>
          <w:szCs w:val="28"/>
        </w:rPr>
        <w:t xml:space="preserve">объем </w:t>
      </w:r>
      <w:r>
        <w:rPr>
          <w:color w:val="000000"/>
          <w:sz w:val="28"/>
          <w:szCs w:val="28"/>
        </w:rPr>
        <w:t xml:space="preserve">овощей защищенного грунта собственного производства, произведенных с применением технологии досвечивания, </w:t>
      </w:r>
      <w:r>
        <w:rPr>
          <w:sz w:val="28"/>
          <w:szCs w:val="28"/>
        </w:rPr>
        <w:t xml:space="preserve">i-го получателя субсидии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 период </w:t>
      </w:r>
      <w:r>
        <w:rPr>
          <w:sz w:val="28"/>
          <w:szCs w:val="28"/>
          <w:highlight w:val="white"/>
        </w:rPr>
        <w:t xml:space="preserve">с 1 мая, предшествующего году предоставления субсидии, по 30 апреля года предоставления субсидии, тонн.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>
        <w:rPr>
          <w:color w:val="000000"/>
          <w:sz w:val="28"/>
          <w:szCs w:val="28"/>
        </w:rPr>
        <w:t xml:space="preserve">Министерство в течение 2 ра</w:t>
      </w:r>
      <w:r>
        <w:rPr>
          <w:color w:val="000000"/>
          <w:sz w:val="28"/>
          <w:szCs w:val="28"/>
        </w:rPr>
        <w:t xml:space="preserve">бочих дней со дня, следующего за днем принятия решения о предоставлении субсидии, на основании приказа</w:t>
        <w:br/>
        <w:t xml:space="preserve">о предоставлении субсидии формирует и направляет в министерство финансов края сводную справку-расчет субсидий по форме согласно приложению</w:t>
        <w:br/>
        <w:t xml:space="preserve">№ 7 к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финансов края в течение 5 рабочих дней со дня, следующего за днем получения сводной справки-расчета субсидий, зачисляет бюджетные средства на лицевой счет министерства, открытый</w:t>
        <w:br w:type="textWrapping" w:clear="all"/>
        <w:t xml:space="preserve">в министерстве финансов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3.16. Предоставление </w:t>
      </w:r>
      <w:r>
        <w:rPr>
          <w:color w:val="000000"/>
          <w:sz w:val="28"/>
          <w:szCs w:val="28"/>
        </w:rPr>
        <w:t xml:space="preserve">субсидии осуществля</w:t>
      </w:r>
      <w:r>
        <w:rPr>
          <w:color w:val="000000"/>
          <w:sz w:val="28"/>
          <w:szCs w:val="28"/>
        </w:rPr>
        <w:t xml:space="preserve">ется путем перечисления денежных средств на счет получателя субсидии, открытый</w:t>
        <w:br/>
        <w:t xml:space="preserve">им в российской кредитной организации, указанный в соглашении, в срок не позднее 10-го рабочего дня, следующего за днем принятия министерством решения о предоставлении субсидии.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9"/>
        <w:jc w:val="both"/>
        <w:tabs>
          <w:tab w:val="left" w:pos="84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Требования в части предоставления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 Для подтверждения достижения значения результата предоставления субсидии получатель субсидии ежеквартально в срок не позднее 14 числа </w:t>
      </w:r>
      <w:r>
        <w:rPr>
          <w:sz w:val="28"/>
          <w:szCs w:val="28"/>
        </w:rPr>
        <w:t xml:space="preserve">месяца, следующего за отчетным кварталом, представляет в министерство отчет о достижении значения результата предоставления субсидии (далее – отчет) в соответствии с приложением к типовой форме в форме электронного документа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получатель субсидии является субъектом микропредпринимательства, то для подтверждения достижения значения результата предоставления субсидии такой полу</w:t>
      </w:r>
      <w:r>
        <w:rPr>
          <w:sz w:val="28"/>
          <w:szCs w:val="28"/>
        </w:rPr>
        <w:t xml:space="preserve">чатель субсидии представляет в министерство отчет в соответствии с приложением к типовой форме в форме электронного документа в системе «Электронный бюджет»</w:t>
        <w:br/>
        <w:t xml:space="preserve">в срок не позднее 14 рабочего дня первого месяца года, следующего за годом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 Министерство проводит документарную проверку и принятие представленных в соответствии с пунктом 4.1 Порядка отчетов в срок,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превышающи</w:t>
      </w:r>
      <w:r>
        <w:rPr>
          <w:sz w:val="28"/>
          <w:szCs w:val="28"/>
          <w:highlight w:val="white"/>
        </w:rPr>
        <w:t xml:space="preserve">й 14 рабочих дней</w:t>
      </w:r>
      <w:r>
        <w:rPr>
          <w:sz w:val="28"/>
          <w:szCs w:val="28"/>
        </w:rPr>
        <w:t xml:space="preserve"> со дня их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 Мониторинг достижения результата предоставления субсидии исходя из достижения значения результата предоставления субсидии,</w:t>
      </w:r>
      <w:r>
        <w:rPr>
          <w:sz w:val="28"/>
          <w:szCs w:val="28"/>
        </w:rPr>
        <w:t xml:space="preserve">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получатель субсидии является субъектом микропредпринимательства, то для проведения мониторинга достижения результатов предоставления субсидии такой полу</w:t>
      </w:r>
      <w:r>
        <w:rPr>
          <w:sz w:val="28"/>
          <w:szCs w:val="28"/>
        </w:rPr>
        <w:t xml:space="preserve">чатель субсидии представляет в министерство отчет в соответствии с приложением к типовой форме в форме электронного документа в системе «Электронный бюджет» в срок не позднее 14 рабочего дня первого месяца года, следующего за годом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 Проверка соблюдения получателем субсидии условий и порядка предоставления субсидии, в том числе в части достижения результата предоставления субсидии, осуществляется министерством.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Счетная палата края и служба финансово-экономического контроля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контроля в сфере закупок края осуществляют проверки в соответствии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со статьями 268.1 и 269.2 Бюджетного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4.5. Мерой ответственности за нарушение условий и порядка предоставления субсидии, в том числе за недостижение результата предоставления субсидии является возврат</w:t>
      </w:r>
      <w:r>
        <w:rPr>
          <w:sz w:val="28"/>
          <w:szCs w:val="28"/>
          <w:highlight w:val="white"/>
        </w:rPr>
        <w:t xml:space="preserve"> средств су</w:t>
      </w:r>
      <w:r>
        <w:rPr>
          <w:sz w:val="28"/>
          <w:szCs w:val="28"/>
        </w:rPr>
        <w:t xml:space="preserve">бсидий в краевой бюджет в случае нарушения получателем субсидии условий, у</w:t>
      </w:r>
      <w:r>
        <w:rPr>
          <w:sz w:val="28"/>
          <w:szCs w:val="28"/>
        </w:rPr>
        <w:t xml:space="preserve">становленных</w:t>
        <w:br/>
        <w:t xml:space="preserve">при предоставлении субсидии пунктом 3.1 Порядка, выявленного в том числе по фактам проверок, проведенных министерством и органами государственного финансового контроля, а также в случае недостижения значения результата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получателем субсидии отчета по итогам четвертого квартала года предоставления субсидии или в срок, установленный абзацем вторым пункта 4.1 Порядка, либо несоответствие представленного отчета форме, установленной пунктом 4.1 Порядка, я</w:t>
      </w:r>
      <w:r>
        <w:rPr>
          <w:sz w:val="28"/>
          <w:szCs w:val="28"/>
        </w:rPr>
        <w:t xml:space="preserve">вляется подтверждением факта недостижения значения результата предоставления субсидии и влечет</w:t>
        <w:br/>
        <w:t xml:space="preserve">в отношении получателя субсидии применение меры ответственности</w:t>
        <w:br/>
        <w:t xml:space="preserve">за недостижение значения результата предоставления субсидии, предусмотренной пунктом 4.7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4.6. В случае нарушения получателем субсидии условий,</w:t>
      </w:r>
      <w:r>
        <w:rPr>
          <w:sz w:val="28"/>
          <w:szCs w:val="28"/>
        </w:rPr>
        <w:t xml:space="preserve"> установленных при предоставлении субсидии пунктом 3.1 Порядка, министерство в течение</w:t>
        <w:br/>
        <w:t xml:space="preserve">30 рабочих дней со дня, следующего за днем установления факта нарушения получателем субсидии условий предоставления субсидии, установленных</w:t>
        <w:br/>
        <w:t xml:space="preserve">при предоставлении субсидии п</w:t>
      </w:r>
      <w:r>
        <w:rPr>
          <w:sz w:val="28"/>
          <w:szCs w:val="28"/>
        </w:rPr>
        <w:t xml:space="preserve">унктом 3.1 Порядка, принимает в форме приказа решение о применении к получателю субсидии меры ответственности</w:t>
        <w:br/>
        <w:t xml:space="preserve">в виде возврата в краевой бюджет субсидии. Размер субсидии, подлежащей возврату в краевой бюджет, равен размеру субсидии, указанному в соглашении.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Министерство в течение 10 рабочих дней со дня, </w:t>
      </w:r>
      <w:r>
        <w:rPr>
          <w:sz w:val="28"/>
          <w:szCs w:val="28"/>
        </w:rPr>
        <w:t xml:space="preserve">следующего за днем принятия решения, указанного в абзаце первом настоящего пункта, направляет получателю субсидии письменное уведомление (требование) о возврате субсидии в краевой бюджет (далее – требование) почтовым отправлением</w:t>
        <w:br/>
        <w:t xml:space="preserve">с уведомлением о вручении.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 случае недостижения получателем субсидии значения результата предоставления субсидии, установленного в соглашении, министерство не позднее</w:t>
      </w:r>
      <w:r>
        <w:rPr>
          <w:sz w:val="28"/>
          <w:szCs w:val="28"/>
        </w:rPr>
        <w:t xml:space="preserve"> 1 мая года, следующего за годом предоставления субсидии, принимает в форме приказа решение о применении к получателю субсидии меры ответственности в виде возврата в краевой бюджет субсидии.</w:t>
        <w:br/>
        <w:tab/>
        <w:t xml:space="preserve">Расчет размера субсидии, подлежащей возврату в краевой бюджет (V</w:t>
      </w:r>
      <w:r>
        <w:rPr>
          <w:sz w:val="28"/>
          <w:szCs w:val="28"/>
          <w:vertAlign w:val="subscript"/>
        </w:rPr>
        <w:t xml:space="preserve">возврата</w:t>
      </w:r>
      <w:r>
        <w:rPr>
          <w:sz w:val="28"/>
          <w:szCs w:val="28"/>
        </w:rPr>
        <w:t xml:space="preserve">) осуществляется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= S x (1 -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/ 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) x 0,1, (6)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ind w:firstLine="70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сумма субсидии, предоставленная получателю субсидии</w:t>
        <w:br w:type="textWrapping" w:clear="all"/>
        <w:t xml:space="preserve">в соответствии с соглашением;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ind w:firstLine="70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i</w:t>
      </w:r>
      <w:r>
        <w:rPr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фактически достигнутое значение i-го результата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ind w:firstLine="70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плановое значение i-го результата предоставления субсидии, установленное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contextualSpacing/>
        <w:ind w:firstLine="70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фактически достигнутые значения результатов предоставления субсидии равны нулю, получатель субсидии обязан возвратить в доход краевого бюджета предоставленную ему в соответствии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с соглашением сумму субсидии в полном объеме.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Министерство не позднее 1 июня года, следующего за годом предоставления субсидии, направляет получателю субсидии требование почтовым отправлением с уведомлением о вручении.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4.8.</w:t>
      </w:r>
      <w:r>
        <w:rPr>
          <w:sz w:val="28"/>
          <w:szCs w:val="28"/>
        </w:rPr>
        <w:t xml:space="preserve"> Основанием для освобождения получателя субсидии от возврата субсидии в краевой бюджет в случае недостижения значения результата предоставления субсидии, установленного в соглашении, является документально подтвержденное получателем субсидии наступление об</w:t>
      </w:r>
      <w:r>
        <w:rPr>
          <w:sz w:val="28"/>
          <w:szCs w:val="28"/>
        </w:rPr>
        <w:t xml:space="preserve">стоятельств непреодолимой силы, имеющих чрезвычайный, непредотвратимый характер, препятствующих исполнению обязательств в части достижения значения результата предоставления субсидии, установленного в соглашении (далее – обстоятельства непреодолимой силы).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В случае недостижения </w:t>
      </w:r>
      <w:r>
        <w:rPr>
          <w:sz w:val="28"/>
          <w:szCs w:val="28"/>
        </w:rPr>
        <w:t xml:space="preserve">значения результата предоставления субсидии, установленного в соглашении,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документы, подтверждающие</w:t>
        <w:br/>
        <w:t xml:space="preserve">их наступление.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поступлении документов, подтверждающих наступление обстоятельств непреодолимой силы, министерство в срок не позднее 1 мая </w:t>
      </w:r>
      <w:r>
        <w:rPr>
          <w:sz w:val="28"/>
          <w:szCs w:val="28"/>
        </w:rPr>
        <w:t xml:space="preserve">года, следующего за годом предоставления субсидии, рассматривает данные документы и принимает в форме приказа решение об освобождении</w:t>
        <w:br/>
        <w:t xml:space="preserve">(об отказе в освобождении) получателя субсидии от возврата субсидии</w:t>
        <w:br/>
        <w:t xml:space="preserve">в краевой бюджет. В срок не позднее 1 июня года, следу</w:t>
      </w:r>
      <w:r>
        <w:rPr>
          <w:sz w:val="28"/>
          <w:szCs w:val="28"/>
        </w:rPr>
        <w:t xml:space="preserve">ющего за годом предоставления субсидии, министерство направляет получателю субсидии письменное уведомление об освобождении (об отказе в освобождении) получателя субсидии от возврата субсидии в краевой бюджет почтовым отправлением с уведомлением о вручении.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left="5528"/>
        <w:tabs>
          <w:tab w:val="left" w:pos="453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528"/>
        <w:tabs>
          <w:tab w:val="left" w:pos="4535" w:leader="none"/>
        </w:tabs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</w:t>
      </w:r>
      <w:r>
        <w:rPr>
          <w:rFonts w:eastAsia="Calibri"/>
          <w:sz w:val="28"/>
          <w:szCs w:val="28"/>
        </w:rPr>
        <w:t xml:space="preserve">субсидий </w:t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 на производство овощей</w:t>
        <w:br w:type="textWrapping" w:clear="all"/>
        <w:t xml:space="preserve">защищенного </w:t>
      </w:r>
      <w:r>
        <w:rPr>
          <w:color w:val="000000"/>
          <w:sz w:val="28"/>
          <w:szCs w:val="28"/>
        </w:rPr>
        <w:t xml:space="preserve">грунта,</w:t>
        <w:br w:type="textWrapping" w:clear="all"/>
        <w:t xml:space="preserve">произведенных с применением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технологии досвечивания,</w:t>
        <w:br w:type="textWrapping" w:clear="all"/>
      </w:r>
      <w:r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7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536"/>
        <w:widowControl w:val="off"/>
        <w:tabs>
          <w:tab w:val="left" w:pos="368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министерство сельского хозяйства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Красноярского края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jc w:val="center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на участие в отборе получателей субсидий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на возмещение части затрат на производство овощей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защищенного грунта, произведенных с применением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технологии досвечивания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7"/>
        <w:ind w:firstLine="567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Настоящим заявляется о намерении участвовать в отборе получателей субсидий на возмещение части затрат на производство овощей защищенного грунта, произведенных с применением технологии досвечивания (далее </w:t>
      </w:r>
      <w:r>
        <w:rPr>
          <w:sz w:val="28"/>
          <w:szCs w:val="28"/>
          <w:highlight w:val="white"/>
        </w:rPr>
        <w:t xml:space="preserve">–</w:t>
      </w:r>
      <w:r>
        <w:rPr>
          <w:color w:val="000000"/>
          <w:sz w:val="28"/>
          <w:szCs w:val="28"/>
        </w:rPr>
        <w:t xml:space="preserve"> отбор,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субсидия), в соответствии с Порядком предоставления субсидий</w:t>
        <w:br w:type="textWrapping" w:clear="all"/>
        <w:t xml:space="preserve">на возмещение части затрат на производство овощей защищенного грунта, произведенных с применением технологии досвечивания, </w:t>
      </w:r>
      <w:r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субсидий, утвержденным приказом министерства сельского хозяйства Красноярского края</w:t>
      </w:r>
      <w:r>
        <w:rPr>
          <w:rFonts w:eastAsia="Calibri"/>
          <w:bCs/>
          <w:sz w:val="28"/>
          <w:szCs w:val="28"/>
          <w:highlight w:val="white"/>
        </w:rPr>
        <w:t xml:space="preserve"> от _________ № ______________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(далее – Порядок, министерство).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1"/>
        </w:numPr>
        <w:contextualSpacing/>
        <w:jc w:val="both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Информация об участнике отбора: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полное наименование участника отбора (заполняется юридическим лицом (далее – ЮЛ):__________________________________________________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сокращенное наименование участника отбора (заполняется ЮЛ):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jc w:val="both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____________________________________________________________________;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(при наличии) (заполняется индивидуальным предпринимателем (далее – ИП): ________________</w:t>
        <w:br w:type="textWrapping" w:clear="all"/>
        <w:t xml:space="preserve">____________________________________________________________________;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паспорте гражданина Российской Федерации (паспорте иностранного </w:t>
      </w:r>
      <w:r>
        <w:rPr>
          <w:sz w:val="28"/>
          <w:szCs w:val="28"/>
        </w:rPr>
        <w:t xml:space="preserve">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(заполняется ИП): ____________________________________________________________________;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Красноярского края, на территории которого зарегистрирован и (или) осуществляет деятельность участник отбора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 ____________________________________________________________________;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государственный регистрационный номер участника отбора 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идентификационный номер налогоплательщика 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постановки на учет в налоговом органе (заполняется ИП) ____________________________________________________________________;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код причины постановки на учет в налоговом органе (заполняется ЮЛ) 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государственной регистрации физического лица в качестве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ИП (заполняется ИП) 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место рождения (заполняется ИП) ____________________________________________________________________;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страховой номер индивидуального лицевого счета (заполняется ИП)________________________________________________________________;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ЮЛ (заполняется ЮЛ)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________________________________;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(заполняется ИП) __________________________;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для направления юридически значимых сообщений: 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почтовый адрес для направления юридически значимых сообщений:__________________________________________________________;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для направления юридически значимых сообщений: 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руководителе ЮЛ (заполняется ЮЛ):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отчество (при наличии) 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идентификационный номер налогоплательщика 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должность 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соответствии с учредительными документами ЮЛ (заполняется ЮЛ): ____________________________________________________________________;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соответствии со сведениями единого государственного реестра ИП (заполняется ИП): ____________________________________________________;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банка 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БИК банка ___________________________________________________;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расчетный счет 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корреспондентский счет 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numPr>
          <w:ilvl w:val="0"/>
          <w:numId w:val="2"/>
        </w:numPr>
        <w:contextualSpacing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лице, уполномоченном на подписание соглашения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предоставлении субсидии (далее – соглашение):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отчество (при наличии) 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должность (при наличии) 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реквизиты документа о полномочиях (дата, номер)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 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contextualSpacing/>
        <w:ind w:firstLine="709"/>
        <w:jc w:val="both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2. Настоящим подтверждается соответствие следующим требованиям, указанным в пункте 2.9 Порядка: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sz w:val="28"/>
          <w:szCs w:val="28"/>
        </w:rPr>
        <w:t xml:space="preserve">участник отбора не является иностранным ЮЛ, в том числе местом регистрации которого является государство или территория, включенные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утвержденный Министерством финансов Российской Федерации </w:t>
      </w:r>
      <w:r>
        <w:fldChar w:fldCharType="begin"/>
      </w:r>
      <w:r>
        <w:instrText xml:space="preserve"> HYPERLINK "consultantplus://offline/ref=7C774CE00794CB8</w:instrText>
      </w:r>
      <w:r>
        <w:instrText xml:space="preserve">35425A52E449EDCB62B475724BC7A291CA41706A887D846766BCD4975344004A21CDC80EA379E897E2FAB1F4ADD3555E2rCmBC" \o "consultantplus://offline/ref=7C774CE00794CB835425A52E449EDCB62B475724BC7A291CA41706A887D846766BCD4975344004A21CDC80EA379E897E2FAB1F4ADD3555E2rCmBC" </w:instrText>
      </w:r>
      <w:r>
        <w:fldChar w:fldCharType="separate"/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государств и территорий</w:t>
      </w:r>
      <w:r>
        <w:rPr>
          <w:sz w:val="28"/>
          <w:szCs w:val="28"/>
        </w:rPr>
        <w:t xml:space="preserve">, используемых для промежуточного (офшорного) владения активами в Российской Федерации (далее – офшорные компании), а также российским ЮЛ, в уставном (складочном) капитале которого доля прямого или косвенного (через третьих лиц) участия офшорных компаний в</w:t>
      </w:r>
      <w:r>
        <w:rPr>
          <w:sz w:val="28"/>
          <w:szCs w:val="28"/>
        </w:rPr>
        <w:t xml:space="preserve"> 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предложение (заявка) об участии в отборе (далее – заявка) (заполняется ЮЛ);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терроризму, по состоянию на дату не 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участник отбора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"consultantplus://offline/ref=7C774CE00794CB8</w:instrText>
      </w:r>
      <w:r>
        <w:instrText xml:space="preserve">35425A52E449EDCB62E475626B77D291CA41706A887D846766BCD4975344005A71EDC80EA379E897E2FAB1F4ADD3555E2rCmBC" \o "consultantplus://offline/ref=7C774CE00794CB835425A52E449EDCB62E475626B77D291CA41706A887D846766BCD4975344005A71EDC80EA379E897E2FAB1F4ADD3555E2rCmBC" </w:instrText>
      </w:r>
      <w:r>
        <w:fldChar w:fldCharType="separate"/>
      </w:r>
      <w:r>
        <w:rPr>
          <w:sz w:val="28"/>
          <w:szCs w:val="28"/>
        </w:rPr>
        <w:t xml:space="preserve">главой VII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</w:t>
      </w:r>
      <w:r>
        <w:rPr>
          <w:sz w:val="28"/>
          <w:szCs w:val="28"/>
        </w:rPr>
        <w:t xml:space="preserve">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участник отбора не получает средства из краевого бюджета на основании иных нормативных правовых актов Красноярского края на цели, установленные пунктом 1.3 Порядка, по состоянию на первое число месяца, в 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участн</w:t>
      </w:r>
      <w:r>
        <w:rPr>
          <w:sz w:val="28"/>
          <w:szCs w:val="28"/>
        </w:rPr>
        <w:t xml:space="preserve">ик отбора не является иностранным агентом в соответствии с Федеральным законом от 14.07.2022 № 255-ФЗ «О контроле за деятельностью лиц, находящихся под иностранным влиянием» по состоянию 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деятельность участника отбора не приостановлена в порядке, предусмотренном законодательством Российской Федерации, по состоянию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дату не ранее первого числа месяца, в котором направляется заявка;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 участника отбора отсутствуют просроченная задолженность по возврату в краевой бюдже</w:t>
      </w:r>
      <w:r>
        <w:rPr>
          <w:sz w:val="28"/>
          <w:szCs w:val="28"/>
        </w:rPr>
        <w:t xml:space="preserve">т иных субсидий, в том числе грантов в форме субсидий, бюджетных инвестиций, а также иная просроченная (неурегулированная) задолженность по денежным обязательствам перед Красноярским краем по состоянию на первое число месяца, в котором направляется заявка.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Настоящим принимается обязательство соответствовать условию предоставления субсидии, предусмотренному пунктом 3.1 Порядка,</w:t>
      </w:r>
      <w:r>
        <w:rPr>
          <w:color w:val="00000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состоянию на дату не ранее первого числа месяца заключения соглашения (дополнительного соглашения к соглашению, заключаемого в соответствии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пунктом 3.5 Порядка)</w:t>
      </w:r>
      <w:r>
        <w:rPr>
          <w:color w:val="000000"/>
          <w:sz w:val="28"/>
          <w:szCs w:val="28"/>
        </w:rPr>
        <w:t xml:space="preserve">, в том числе следующим требованиям: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получатель субсидии не является иностранным ЮЛ, в том числе офшорной компанией, а такж</w:t>
      </w:r>
      <w:r>
        <w:rPr>
          <w:sz w:val="28"/>
          <w:szCs w:val="28"/>
        </w:rPr>
        <w:t xml:space="preserve">е российским ЮЛ, в 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</w:t>
        <w:br/>
        <w:t xml:space="preserve">не предусмотрено законодательством Российской Федерации) (заполняется ЮЛ);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получатель субсидии не находится в перечне организаций и физических лиц, в отношении которых имеются сведения об их причастности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"consultantplus://offline/ref=7C774CE00794CB8</w:instrText>
      </w:r>
      <w:r>
        <w:instrText xml:space="preserve">35425A52E449EDCB62E475626B77D291CA41706A887D846766BCD4975344005A71EDC80EA379E897E2FAB1F4ADD3555E2rCmBC" \o "consultantplus://offline/ref=7C774CE00794CB835425A52E449EDCB62E475626B77D291CA41706A887D846766BCD4975344005A71EDC80EA379E897E2FAB1F4ADD3555E2rCmBC" </w:instrText>
      </w:r>
      <w:r>
        <w:fldChar w:fldCharType="separate"/>
      </w:r>
      <w:r>
        <w:rPr>
          <w:sz w:val="28"/>
          <w:szCs w:val="28"/>
        </w:rPr>
        <w:t xml:space="preserve">главой VII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получатель субсидии не получает средства из краевого бюджета на основании иных нормативных правовых актов Красноярского края на цели, установленные пунктом 1.3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получатель субсидии не является иностранным агентом в соответствии с Федеральным </w:t>
      </w:r>
      <w:r>
        <w:fldChar w:fldCharType="begin"/>
      </w:r>
      <w:r>
        <w:instrText xml:space="preserve"> HYPERLINK "</w:instrText>
      </w:r>
      <w:r>
        <w:instrText xml:space="preserve">consultantplus://offline/ref=7C774CE00794CB835425A52E449EDCB62B40552FBE79291CA41706A887D8467679CD117935461AA21DC9D6BB71rCm8C" \o "consultantplus://offline/ref=7C774CE00794CB835425A52E449EDCB62B40552FBE79291CA41706A887D8467679CD117935461AA21DC9D6BB71rCm8C" </w:instrText>
      </w:r>
      <w: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14.07.2022 № 255-ФЗ «О контроле за 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деятельность получателя субсидии не приостановлена в порядке, предусмотренном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Настоящим выражается </w:t>
      </w:r>
      <w:r>
        <w:rPr>
          <w:sz w:val="28"/>
          <w:szCs w:val="28"/>
        </w:rPr>
        <w:t xml:space="preserve">согласие на включение в соглашение по</w:t>
      </w:r>
      <w:r>
        <w:rPr>
          <w:sz w:val="28"/>
          <w:szCs w:val="28"/>
        </w:rPr>
        <w:t xml:space="preserve">ложений о своем согласии на осуществление проверок министерством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бюджетными полномочиями главного</w:t>
      </w:r>
      <w:r>
        <w:rPr>
          <w:sz w:val="28"/>
          <w:szCs w:val="28"/>
        </w:rPr>
        <w:t xml:space="preserve"> распорядителя бюджетных средств, а также проверок Счетной палатой Красноярского края, службой финансово-экономического контроля и контроля в сфере закупок Красноярского края в соответствии со статьями 268.1 и 269.2 Бюджетного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Настоящим выражается </w:t>
      </w:r>
      <w:r>
        <w:rPr>
          <w:sz w:val="28"/>
          <w:szCs w:val="28"/>
        </w:rPr>
        <w:t xml:space="preserve">согласие на публикацию </w:t>
      </w:r>
      <w:r>
        <w:rPr>
          <w:sz w:val="28"/>
          <w:szCs w:val="28"/>
        </w:rPr>
        <w:t xml:space="preserve">(размещение)</w:t>
        <w:br/>
        <w:t xml:space="preserve">в информационно-телекоммуникационной сети «Интернет» информации</w:t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</w:t>
        <w:br/>
        <w:t xml:space="preserve">и результатом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Настоящим подтверждается полнота и достоверность сведений, содержащихся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лицо, уполномоченное им     </w:t>
        <w:tab/>
        <w:tab/>
        <w:tab/>
        <w:tab/>
        <w:tab/>
        <w:t xml:space="preserve"> 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</w:t>
        <w:tab/>
        <w:tab/>
        <w:tab/>
        <w:tab/>
        <w:tab/>
        <w:t xml:space="preserve"> </w:t>
      </w:r>
      <w:r>
        <w:rPr>
          <w:sz w:val="24"/>
          <w:szCs w:val="24"/>
        </w:rPr>
        <w:t xml:space="preserve">(ФИО)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Электронная подпись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3600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     «___» _______ 20__г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ind w:firstLine="709"/>
        <w:jc w:val="both"/>
        <w:widowControl w:val="off"/>
      </w:pPr>
      <w:r>
        <w:rPr>
          <w:vertAlign w:val="superscript"/>
        </w:rPr>
        <w:t xml:space="preserve">1</w:t>
      </w:r>
      <w:r>
        <w:rPr>
          <w:sz w:val="28"/>
          <w:szCs w:val="28"/>
          <w:vertAlign w:val="superscript"/>
        </w:rPr>
        <w:t xml:space="preserve"> </w:t>
      </w:r>
      <w:r>
        <w:t xml:space="preserve">Наименование муниципального округа, городского округа.</w:t>
      </w:r>
      <w:r/>
    </w:p>
    <w:p>
      <w:pPr>
        <w:pStyle w:val="857"/>
        <w:ind w:firstLine="709"/>
        <w:jc w:val="both"/>
        <w:widowControl w:val="off"/>
      </w:pPr>
      <w:r>
        <w:rPr>
          <w:vertAlign w:val="superscript"/>
        </w:rPr>
        <w:t xml:space="preserve">2</w:t>
      </w:r>
      <w:r>
        <w:t xml:space="preserve"> Адрес юридического лица в соответствии с данными, содержащимися в Едином государственном реестре юридических лиц.</w:t>
      </w:r>
      <w:r/>
    </w:p>
    <w:p>
      <w:pPr>
        <w:pStyle w:val="857"/>
        <w:ind w:firstLine="709"/>
        <w:jc w:val="both"/>
        <w:widowControl w:val="off"/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vertAlign w:val="superscript"/>
        </w:rPr>
        <w:t xml:space="preserve">3 </w:t>
      </w:r>
      <w:r>
        <w:t xml:space="preserve">Заполняется в случае подписания соглашения лицом, уполномоченным участником отбора.</w:t>
      </w:r>
      <w:r/>
    </w:p>
    <w:p>
      <w:pPr>
        <w:pStyle w:val="857"/>
        <w:ind w:left="5811" w:hanging="283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2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528"/>
        <w:tabs>
          <w:tab w:val="left" w:pos="481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с</w:t>
      </w:r>
      <w:r>
        <w:rPr>
          <w:rFonts w:eastAsia="Calibri"/>
          <w:sz w:val="28"/>
          <w:szCs w:val="28"/>
        </w:rPr>
        <w:t xml:space="preserve">убсидий </w:t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 на производство овощей защищенного </w:t>
      </w:r>
      <w:r>
        <w:rPr>
          <w:color w:val="000000"/>
          <w:sz w:val="28"/>
          <w:szCs w:val="28"/>
        </w:rPr>
        <w:t xml:space="preserve">грунта, произведенных с применением</w:t>
        <w:br w:type="textWrapping" w:clear="all"/>
        <w:t xml:space="preserve">технологии досвечивания</w:t>
      </w:r>
      <w:r>
        <w:rPr>
          <w:rFonts w:eastAsia="Calibri"/>
          <w:bCs/>
          <w:sz w:val="28"/>
          <w:szCs w:val="28"/>
        </w:rPr>
        <w:br w:type="textWrapping" w:clear="all"/>
        <w:t xml:space="preserve">и проведения отбора получателей указанных субсидий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244" w:hanging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shd w:val="clear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(фамилия, имя, отчество (при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 (ая) (фактически проживающий (ая) по адресу: 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паспорт __________________________, выданный 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 «__» _______________ 20___,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являющийся (аяся):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586740</wp:posOffset>
                </wp:positionV>
                <wp:extent cx="266700" cy="23812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2381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58241;o:allowoverlap:true;o:allowincell:true;mso-position-horizontal-relative:text;margin-left:9.00pt;mso-position-horizontal:absolute;mso-position-vertical-relative:text;margin-top:46.20pt;mso-position-vertical:absolute;width:21.00pt;height:18.75pt;mso-wrap-distance-left:9.00pt;mso-wrap-distance-top:0.00pt;mso-wrap-distance-right:9.00pt;mso-wrap-distance-bottom:0.00pt;visibility:visible;" path="m0,0l0,100000l100000,100000l100000,0xe" coordsize="100000,100000" filled="f" strokecolor="#000000" strokeweight="2.00pt">
                <v:path textboxrect="0,0,100000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15875</wp:posOffset>
                </wp:positionV>
                <wp:extent cx="266700" cy="23812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2381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8.70pt;mso-position-horizontal:absolute;mso-position-vertical-relative:text;margin-top:1.25pt;mso-position-vertical:absolute;width:21.00pt;height:18.75pt;mso-wrap-distance-left:9.00pt;mso-wrap-distance-top:0.00pt;mso-wrap-distance-right:9.00pt;mso-wrap-distance-bottom:0.00pt;visibility:visible;" path="m0,0l0,100000l100000,100000l100000,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sz w:val="28"/>
          <w:szCs w:val="28"/>
        </w:rPr>
        <w:t xml:space="preserve">участником отбора получателей субсидий </w:t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</w:t>
        <w:br w:type="textWrapping" w:clear="all"/>
        <w:t xml:space="preserve">на производство овощей защищенного </w:t>
      </w:r>
      <w:r>
        <w:rPr>
          <w:color w:val="000000"/>
          <w:sz w:val="28"/>
          <w:szCs w:val="28"/>
        </w:rPr>
        <w:t xml:space="preserve">грунта, произведенных с применением технологии досвечивания</w:t>
      </w:r>
      <w:r>
        <w:rPr>
          <w:sz w:val="28"/>
          <w:szCs w:val="28"/>
        </w:rPr>
        <w:t xml:space="preserve"> (далее – участник отбора, субсидия)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лицом, уполномоченным участником отбора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соответствии со статьей 9 Федерального закона от 27.07.2006 № 152-ФЗ «О персональных данны</w:t>
      </w:r>
      <w:r>
        <w:rPr>
          <w:sz w:val="28"/>
          <w:szCs w:val="28"/>
        </w:rPr>
        <w:t xml:space="preserve">х» выражаю свое и (или) доверителя согласие министерству сельского хозяйства Красноярского края (далее – министерство) (адрес юридического лица: 660009, г. Красноярск, ул. Ленина, д. 125)</w:t>
        <w:br/>
        <w:t xml:space="preserve">и___________________________________________________________________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57"/>
        <w:ind w:left="1134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t xml:space="preserve">наименование исполнительно-распорядительного органа муниципального округа </w:t>
        <w:br w:type="textWrapping" w:clear="all"/>
        <w:t xml:space="preserve">Красноярского края,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городского округа город Красноярск</w:t>
      </w:r>
      <w:r>
        <w:t xml:space="preserve"> Красноярского края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(адрес юридического лица: ___________________________________________)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на соверш</w:t>
      </w:r>
      <w:r>
        <w:rPr>
          <w:sz w:val="28"/>
          <w:szCs w:val="28"/>
        </w:rPr>
        <w:t xml:space="preserve">ение ими действий, предусмотренных пунктом 3 статьи</w:t>
        <w:br/>
        <w:t xml:space="preserve">3 Федерального закона от 27.07.2006 № 152-ФЗ «О персональных данных»,</w:t>
        <w:br/>
        <w:t xml:space="preserve">в отношении персональных данных участника отбора и (или) лица, уполномоченного им (в случае подписания предложения (заявки) на участие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в отборе получателей субсидий (далее – заявка) лицом, уполномоченным участником отбора), указанных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 обработки персональных данных: реализация министерством полномочий, связанных с предоставлением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Я ознакомлен (а), что: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1) настоящее согласие действует с даты его подписания в течение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2) настоящее согласие может быть отозвано на основании моего письменного заявления в произвольной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или лицо, уполномоченное им                                                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</w:pPr>
      <w:r>
        <w:rPr>
          <w:sz w:val="28"/>
          <w:szCs w:val="28"/>
        </w:rPr>
        <w:t xml:space="preserve">                                                                                                                 (</w:t>
      </w:r>
      <w:r>
        <w:t xml:space="preserve">ФИО</w:t>
      </w:r>
      <w:r>
        <w:rPr>
          <w:sz w:val="28"/>
          <w:szCs w:val="28"/>
        </w:rPr>
        <w:t xml:space="preserve">)</w:t>
      </w:r>
      <w:r/>
    </w:p>
    <w:p>
      <w:pPr>
        <w:pStyle w:val="857"/>
        <w:ind w:firstLine="709"/>
        <w:jc w:val="center"/>
        <w:shd w:val="clear" w:color="ffffff" w:fill="ffffff"/>
        <w:widowControl w:val="off"/>
        <w:rPr>
          <w:i/>
          <w:color w:val="000000"/>
          <w:sz w:val="28"/>
          <w:szCs w:val="28"/>
        </w:rPr>
        <w:outlineLvl w:val="2"/>
      </w:pP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center"/>
        <w:shd w:val="clear" w:color="ffffff" w:fill="ffffff"/>
        <w:widowControl w:val="off"/>
        <w:rPr>
          <w:i/>
          <w:color w:val="000000"/>
          <w:sz w:val="28"/>
          <w:szCs w:val="28"/>
        </w:rPr>
        <w:outlineLvl w:val="2"/>
      </w:pPr>
      <w:r>
        <w:rPr>
          <w:i/>
          <w:color w:val="000000"/>
          <w:sz w:val="28"/>
          <w:szCs w:val="28"/>
        </w:rPr>
        <w:t xml:space="preserve">Электронная подпись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center"/>
        <w:shd w:val="clear" w:color="ffffff" w:fill="ffffff"/>
        <w:widowControl w:val="off"/>
        <w:rPr>
          <w:i/>
          <w:color w:val="000000"/>
          <w:sz w:val="28"/>
          <w:szCs w:val="28"/>
        </w:rPr>
        <w:outlineLvl w:val="2"/>
      </w:pPr>
      <w:r>
        <w:rPr>
          <w:i/>
          <w:color w:val="000000"/>
          <w:sz w:val="28"/>
          <w:szCs w:val="28"/>
        </w:rPr>
        <w:t xml:space="preserve">«___» _______ 20__г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shd w:val="clear" w:color="ffffff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shd w:val="clear" w:color="ffffff" w:fill="ffffff"/>
        <w:widowControl w:val="off"/>
        <w:rPr>
          <w:shd w:val="clear" w:color="auto" w:fill="f4b083"/>
        </w:rPr>
      </w:pPr>
      <w:r>
        <w:rPr>
          <w:vertAlign w:val="superscript"/>
        </w:rPr>
        <w:t xml:space="preserve">1</w:t>
      </w:r>
      <w:r>
        <w:t xml:space="preserve"> Предоставляется физическим лицом, в том числе индивидуальным предпринимателем.</w:t>
      </w:r>
      <w:r>
        <w:rPr>
          <w:shd w:val="clear" w:color="auto" w:fill="f4b083"/>
        </w:rPr>
      </w:r>
      <w:r>
        <w:rPr>
          <w:shd w:val="clear" w:color="auto" w:fill="f4b083"/>
        </w:rPr>
      </w:r>
    </w:p>
    <w:p>
      <w:pPr>
        <w:pStyle w:val="857"/>
        <w:ind w:firstLine="709"/>
        <w:jc w:val="both"/>
        <w:shd w:val="clear" w:color="ffffff" w:fill="ffffff"/>
        <w:widowControl w:val="off"/>
      </w:pPr>
      <w:r>
        <w:rPr>
          <w:vertAlign w:val="superscript"/>
        </w:rPr>
        <w:t xml:space="preserve">2</w:t>
      </w:r>
      <w:r>
        <w:t xml:space="preserve"> Предоставляется лицом, уполномоченным участником отбора.</w:t>
      </w:r>
      <w:r/>
    </w:p>
    <w:p>
      <w:pPr>
        <w:pStyle w:val="857"/>
        <w:ind w:firstLine="709"/>
        <w:jc w:val="both"/>
        <w:shd w:val="clear" w:color="ffffff" w:fill="ffffff"/>
        <w:widowControl w:val="off"/>
      </w:pPr>
      <w:r>
        <w:rPr>
          <w:vertAlign w:val="superscript"/>
        </w:rPr>
        <w:t xml:space="preserve">3</w:t>
      </w:r>
      <w:r>
        <w:t xml:space="preserve"> Заполняется </w:t>
      </w:r>
      <w:r>
        <w:rPr>
          <w:color w:val="000000"/>
        </w:rPr>
        <w:t xml:space="preserve">в случае, если участник отбора зарегистрирован и (или) осуществляет свою деятельность на территории муниципального округа Красноярского края, городского округа город Красноярск Красноярского края</w:t>
      </w:r>
      <w:r>
        <w:t xml:space="preserve">.</w:t>
      </w:r>
      <w:r/>
    </w:p>
    <w:p>
      <w:pPr>
        <w:pStyle w:val="857"/>
        <w:ind w:firstLine="709"/>
        <w:jc w:val="both"/>
        <w:shd w:val="clear" w:color="ffffff" w:fill="ffffff"/>
        <w:widowControl w:val="off"/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89"/>
        <w:gridCol w:w="7397"/>
      </w:tblGrid>
      <w:tr>
        <w:tblPrEx/>
        <w:trPr>
          <w:trHeight w:val="329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04" w:type="dxa"/>
            <w:vAlign w:val="top"/>
            <w:textDirection w:val="lrTb"/>
            <w:noWrap w:val="false"/>
          </w:tcPr>
          <w:p>
            <w:pPr>
              <w:pStyle w:val="857"/>
              <w:pageBreakBefore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04" w:type="dxa"/>
            <w:vAlign w:val="top"/>
            <w:textDirection w:val="lrTb"/>
            <w:noWrap w:val="false"/>
          </w:tcPr>
          <w:p>
            <w:pPr>
              <w:pStyle w:val="857"/>
              <w:ind w:left="2268"/>
              <w:pageBreakBefore/>
              <w:tabs>
                <w:tab w:val="left" w:pos="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57"/>
              <w:ind w:left="2268"/>
              <w:pageBreakBefore/>
              <w:tabs>
                <w:tab w:val="left" w:pos="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Порядку предоставления субсидий</w:t>
              <w:br w:type="textWrapping" w:clear="all"/>
              <w:t xml:space="preserve">на возмещение части </w:t>
            </w:r>
            <w:r>
              <w:rPr>
                <w:bCs/>
                <w:color w:val="000000"/>
                <w:sz w:val="28"/>
                <w:szCs w:val="28"/>
              </w:rPr>
              <w:t xml:space="preserve">затрат</w:t>
              <w:br w:type="textWrapping" w:clear="all"/>
              <w:t xml:space="preserve">на производство овощей защищенного </w:t>
            </w:r>
            <w:r>
              <w:rPr>
                <w:color w:val="000000"/>
                <w:sz w:val="28"/>
                <w:szCs w:val="28"/>
              </w:rPr>
              <w:t xml:space="preserve">грунта, произведенных с применением технологии досвечивания, </w:t>
            </w:r>
            <w:r>
              <w:rPr>
                <w:bCs/>
                <w:color w:val="000000"/>
                <w:sz w:val="28"/>
                <w:szCs w:val="28"/>
              </w:rPr>
              <w:t xml:space="preserve">и проведения</w:t>
              <w:br w:type="textWrapping" w:clear="all"/>
              <w:t xml:space="preserve">отбора получателей указанных субсидий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66"/>
        <w:jc w:val="center"/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Информация о производственной площади, на которой используется система электрического досвечивания для собственного производства овощей защищенного грунта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(полное наименование или фамилия, имя, отчество (при наличии) </w:t>
      </w:r>
      <w:r>
        <w:rPr>
          <w:rFonts w:ascii="Times New Roman" w:hAnsi="Times New Roman" w:eastAsia="Calibri" w:cs="Times New Roman"/>
          <w:highlight w:val="white"/>
          <w:lang w:eastAsia="en-US"/>
        </w:rPr>
        <w:t xml:space="preserve">сельскохозяйственного товаропроизводителя, за исключением граждан, ведущих личное подсобное хозяйство, и сельскохозяйственных потребительских кооперативов (далее – участник отбора)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57"/>
        <w:jc w:val="center"/>
        <w:rPr>
          <w:highlight w:val="white"/>
        </w:rPr>
      </w:pPr>
      <w:r>
        <w:rPr>
          <w:sz w:val="28"/>
          <w:highlight w:val="white"/>
        </w:rPr>
        <w:t xml:space="preserve">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jc w:val="center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(муниципальный округ или городской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57"/>
        <w:jc w:val="center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 округ Красноярского края)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4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2"/>
        <w:gridCol w:w="1970"/>
        <w:gridCol w:w="1984"/>
        <w:gridCol w:w="1476"/>
        <w:gridCol w:w="1724"/>
        <w:gridCol w:w="1964"/>
        <w:gridCol w:w="1781"/>
        <w:gridCol w:w="1984"/>
        <w:gridCol w:w="1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/>
        </w:trPr>
        <w:tc>
          <w:tcPr>
            <w:tcW w:w="5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7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площадь, га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  <w:highlight w:val="white"/>
                <w:vertAlign w:val="superscript"/>
              </w:rPr>
            </w:pPr>
            <w:r>
              <w:rPr>
                <w:sz w:val="22"/>
                <w:szCs w:val="22"/>
              </w:rPr>
              <w:t xml:space="preserve">Производственная площадь, 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светоточек (ламп), 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Мощность светоточки (ламп), Вт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9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Мощность досвечивания, Вт </w:t>
            </w:r>
            <w:r>
              <w:rPr>
                <w:rFonts w:ascii="Times New Roman" w:hAnsi="Times New Roman" w:cs="Times New Roman"/>
                <w:highlight w:val="white"/>
              </w:rPr>
              <w:br w:type="textWrapping" w:clear="all"/>
            </w:r>
            <w:r>
              <w:rPr>
                <w:rFonts w:ascii="Times New Roman" w:hAnsi="Times New Roman" w:cs="Times New Roman"/>
                <w:highlight w:val="white"/>
              </w:rPr>
              <w:t xml:space="preserve">(гр. 4 х гр. 5)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Мощность досвечивания, </w:t>
              <w:br w:type="textWrapping" w:clear="all"/>
              <w:t xml:space="preserve">Вт/м</w:t>
            </w:r>
            <w:r>
              <w:rPr>
                <w:sz w:val="22"/>
                <w:szCs w:val="22"/>
                <w:highlight w:val="white"/>
                <w:vertAlign w:val="superscript"/>
              </w:rPr>
              <w:t xml:space="preserve">2 </w:t>
            </w:r>
            <w:r>
              <w:rPr>
                <w:sz w:val="22"/>
                <w:szCs w:val="22"/>
                <w:highlight w:val="white"/>
              </w:rPr>
              <w:t xml:space="preserve">,</w:t>
              <w:br w:type="textWrapping" w:clear="all"/>
              <w:t xml:space="preserve">(гр.6 / гр. 3)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5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7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Урожайность овощей</w:t>
              <w:br w:type="textWrapping" w:clear="all"/>
              <w:t xml:space="preserve">с 1 гектара производственной площади, тонн</w:t>
            </w:r>
            <w:r>
              <w:rPr>
                <w:sz w:val="22"/>
                <w:szCs w:val="22"/>
                <w:highlight w:val="white"/>
                <w:vertAlign w:val="superscript"/>
              </w:rPr>
              <w:t xml:space="preserve">2</w:t>
            </w:r>
            <w:r/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Вид овощных культур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5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W w:w="5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7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W w:w="5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7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"/>
        </w:trPr>
        <w:tc>
          <w:tcPr>
            <w:tcW w:w="50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7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2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>
        <w:rPr>
          <w:sz w:val="28"/>
          <w:szCs w:val="28"/>
          <w:highlight w:val="white"/>
        </w:rPr>
        <w:t xml:space="preserve">лицо, уполномоченное им</w:t>
      </w:r>
      <w:r>
        <w:rPr>
          <w:sz w:val="28"/>
          <w:szCs w:val="28"/>
        </w:rPr>
        <w:t xml:space="preserve">          </w:t>
        <w:tab/>
        <w:tab/>
        <w:tab/>
        <w:tab/>
        <w:tab/>
        <w:tab/>
        <w:tab/>
        <w:tab/>
        <w:tab/>
        <w:tab/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</w:pPr>
      <w:r>
        <w:rPr>
          <w:sz w:val="28"/>
          <w:szCs w:val="28"/>
        </w:rPr>
        <w:t xml:space="preserve">                                                     </w:t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(ФИО)</w:t>
      </w:r>
      <w:r/>
    </w:p>
    <w:p>
      <w:pPr>
        <w:pStyle w:val="857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Электронная подпись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left="63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 _______ 20__г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left="6350"/>
        <w:jc w:val="both"/>
      </w:pPr>
      <w:r/>
      <w:r/>
    </w:p>
    <w:p>
      <w:pPr>
        <w:pStyle w:val="866"/>
        <w:ind w:left="6350"/>
        <w:jc w:val="both"/>
      </w:pPr>
      <w:r/>
      <w:r/>
    </w:p>
    <w:p>
      <w:pPr>
        <w:pStyle w:val="866"/>
        <w:jc w:val="both"/>
        <w:tabs>
          <w:tab w:val="left" w:pos="1178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ind w:firstLine="709"/>
        <w:jc w:val="both"/>
        <w:widowControl w:val="off"/>
        <w:rPr>
          <w:rFonts w:eastAsia="Arial"/>
          <w:color w:val="000000"/>
        </w:rPr>
      </w:pPr>
      <w:r>
        <w:rPr>
          <w:rFonts w:eastAsia="Arial"/>
          <w:color w:val="000000"/>
          <w:vertAlign w:val="superscript"/>
        </w:rPr>
        <w:t xml:space="preserve">1</w:t>
      </w:r>
      <w:r>
        <w:rPr>
          <w:rFonts w:eastAsia="Arial"/>
          <w:color w:val="000000"/>
        </w:rPr>
        <w:t xml:space="preserve"> По видам овощных культур – огурец, томат, перец, баклажан, зеленые культуры.</w:t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pStyle w:val="857"/>
        <w:ind w:firstLine="709"/>
        <w:jc w:val="both"/>
        <w:widowControl w:val="off"/>
        <w:rPr>
          <w:rFonts w:eastAsia="Arial"/>
          <w:color w:val="000000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eastAsia="Arial"/>
          <w:color w:val="000000"/>
          <w:vertAlign w:val="superscript"/>
        </w:rPr>
        <w:t xml:space="preserve">2 </w:t>
      </w:r>
      <w:r>
        <w:rPr>
          <w:rFonts w:eastAsia="Arial"/>
          <w:color w:val="000000"/>
        </w:rPr>
        <w:t xml:space="preserve">В случае смены выращиваемой культуры в течение календарного года требования учитываются пропорционально сроку (месяцам) ее фактического выращивания.</w:t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pStyle w:val="857"/>
        <w:ind w:left="5528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4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528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</w:t>
      </w:r>
      <w:r>
        <w:rPr>
          <w:rFonts w:eastAsia="Calibri"/>
          <w:sz w:val="28"/>
          <w:szCs w:val="28"/>
        </w:rPr>
        <w:t xml:space="preserve">субсидий</w:t>
        <w:br w:type="textWrapping" w:clear="all"/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</w:t>
        <w:br w:type="textWrapping" w:clear="all"/>
        <w:t xml:space="preserve">на производство овощей защищенного </w:t>
      </w:r>
      <w:r>
        <w:rPr>
          <w:color w:val="000000"/>
          <w:sz w:val="28"/>
          <w:szCs w:val="28"/>
        </w:rPr>
        <w:t xml:space="preserve">грунта, произведенных с применением технологии досвечивания,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528" w:right="-2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7"/>
        <w:ind w:left="6094" w:right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67" w:right="140" w:firstLine="142"/>
        <w:jc w:val="center"/>
        <w:rPr>
          <w:strike/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Сведения об объемах овощей защищенного грунта </w:t>
      </w:r>
      <w:r>
        <w:rPr>
          <w:color w:val="000000"/>
          <w:sz w:val="28"/>
          <w:szCs w:val="28"/>
        </w:rPr>
        <w:t xml:space="preserve">собственного производства,</w:t>
      </w:r>
      <w:r>
        <w:rPr>
          <w:sz w:val="28"/>
          <w:szCs w:val="28"/>
        </w:rPr>
        <w:t xml:space="preserve"> произведенных с применением технологии досвечивания</w:t>
      </w:r>
      <w:r>
        <w:rPr>
          <w:strike/>
          <w:color w:val="ff0000"/>
          <w:sz w:val="28"/>
          <w:szCs w:val="28"/>
          <w:highlight w:val="yellow"/>
        </w:rPr>
      </w:r>
      <w:r>
        <w:rPr>
          <w:strike/>
          <w:color w:val="ff0000"/>
          <w:sz w:val="28"/>
          <w:szCs w:val="28"/>
          <w:highlight w:val="yellow"/>
        </w:rPr>
      </w:r>
    </w:p>
    <w:p>
      <w:pPr>
        <w:pStyle w:val="866"/>
        <w:ind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ind w:left="709"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наименование или фамилия, имя, отчество (при наличии) с</w:t>
      </w:r>
      <w:r>
        <w:rPr>
          <w:rFonts w:ascii="Times New Roman" w:hAnsi="Times New Roman" w:eastAsia="Calibri" w:cs="Times New Roman"/>
          <w:lang w:eastAsia="en-US"/>
        </w:rPr>
        <w:t xml:space="preserve">ельскохозяйственного товаропроизводителя (за исключением граждан, ведущих личное подсобное хозяйство,</w:t>
        <w:br w:type="textWrapping" w:clear="all"/>
        <w:t xml:space="preserve">и сельскохозяйственных потребительских кооперативов) (далее – участник отбора)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ind w:right="140" w:firstLine="15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ind w:right="1276" w:firstLine="992"/>
        <w:jc w:val="center"/>
        <w:rPr>
          <w:sz w:val="28"/>
          <w:szCs w:val="28"/>
        </w:rPr>
      </w:pPr>
      <w:r>
        <w:rPr>
          <w:sz w:val="28"/>
        </w:rPr>
        <w:t xml:space="preserve">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right="1276" w:firstLine="850"/>
        <w:jc w:val="center"/>
      </w:pPr>
      <w:r>
        <w:rPr>
          <w:sz w:val="28"/>
        </w:rPr>
        <w:t xml:space="preserve">(</w:t>
      </w:r>
      <w:r>
        <w:rPr>
          <w:sz w:val="22"/>
          <w:szCs w:val="22"/>
        </w:rPr>
        <w:t xml:space="preserve">муниципальный округ или городской округ Красноярского края)</w:t>
      </w:r>
      <w:r/>
    </w:p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5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36"/>
        <w:gridCol w:w="1676"/>
        <w:gridCol w:w="3791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2"/>
        </w:trPr>
        <w:tc>
          <w:tcPr>
            <w:tcW w:w="1336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Вид овощных культур</w:t>
            </w:r>
            <w:r>
              <w:rPr>
                <w:rFonts w:ascii="Times New Roman" w:hAnsi="Times New Roman" w:eastAsia="Times New Roman" w:cs="Times New Roman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719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овощей защищенного грунта собственного производства, произведенных с применением технологии досвечивания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vertAlign w:val="super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, тонн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7"/>
        </w:trPr>
        <w:tc>
          <w:tcPr>
            <w:tcW w:w="1336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</w:pPr>
            <w:r/>
            <w:r/>
          </w:p>
        </w:tc>
        <w:tc>
          <w:tcPr>
            <w:tcW w:w="1676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 период с 1 мая по 31 декабря года, предшествующего году предоставления субсидии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 период с 1 января по 30 апреля года предоставления субсидии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79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12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1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или</w:t>
      </w:r>
      <w:r>
        <w:rPr>
          <w:sz w:val="28"/>
          <w:szCs w:val="28"/>
          <w:highlight w:val="white"/>
        </w:rPr>
        <w:t xml:space="preserve"> лицо, уполномоченное им </w:t>
      </w:r>
      <w:r>
        <w:rPr>
          <w:sz w:val="28"/>
          <w:szCs w:val="28"/>
        </w:rPr>
        <w:t xml:space="preserve">      </w:t>
        <w:tab/>
        <w:t xml:space="preserve"> </w:t>
        <w:tab/>
        <w:tab/>
        <w:tab/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</w:t>
        <w:tab/>
        <w:tab/>
        <w:tab/>
        <w:tab/>
        <w:tab/>
      </w:r>
      <w:r>
        <w:rPr>
          <w:sz w:val="24"/>
          <w:szCs w:val="24"/>
        </w:rPr>
        <w:t xml:space="preserve">(ФИО)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040" w:hanging="1497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Электронная подпись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left="2976" w:firstLine="567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 _______ 20__г</w:t>
      </w:r>
      <w:r>
        <w:rPr>
          <w:rFonts w:ascii="Times New Roman" w:hAnsi="Times New Roman" w:cs="Times New Roman"/>
          <w:strike/>
        </w:rPr>
      </w:r>
      <w:r>
        <w:rPr>
          <w:rFonts w:ascii="Times New Roman" w:hAnsi="Times New Roman" w:cs="Times New Roman"/>
          <w:strike/>
        </w:rPr>
      </w:r>
    </w:p>
    <w:p>
      <w:pPr>
        <w:pStyle w:val="857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ind w:firstLine="709"/>
        <w:jc w:val="both"/>
        <w:widowControl w:val="off"/>
        <w:rPr>
          <w:rFonts w:eastAsia="Arial"/>
          <w:color w:val="000000"/>
        </w:rPr>
      </w:pPr>
      <w:r>
        <w:rPr>
          <w:rFonts w:eastAsia="Arial"/>
          <w:color w:val="000000"/>
          <w:vertAlign w:val="superscript"/>
        </w:rPr>
        <w:t xml:space="preserve">1</w:t>
      </w:r>
      <w:r>
        <w:rPr>
          <w:rFonts w:eastAsia="Arial"/>
          <w:color w:val="000000"/>
        </w:rPr>
        <w:t xml:space="preserve">  По видам овощных культур – огурец, томат, перец, баклажан, зеленые культуры.</w:t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pStyle w:val="857"/>
        <w:ind w:firstLine="709"/>
        <w:jc w:val="both"/>
        <w:rPr>
          <w:color w:val="000000"/>
          <w:sz w:val="22"/>
          <w:szCs w:val="22"/>
        </w:rPr>
        <w:sectPr>
          <w:footnotePr/>
          <w:endnotePr/>
          <w:type w:val="nextPage"/>
          <w:pgSz w:w="11905" w:h="16838" w:orient="portrait"/>
          <w:pgMar w:top="850" w:right="568" w:bottom="1134" w:left="992" w:header="709" w:footer="709" w:gutter="0"/>
          <w:pgNumType w:start="2"/>
          <w:cols w:num="1" w:sep="0" w:space="720" w:equalWidth="1"/>
          <w:docGrid w:linePitch="360"/>
          <w:titlePg/>
        </w:sectPr>
      </w:pPr>
      <w:r>
        <w:rPr>
          <w:rFonts w:eastAsia="Arial"/>
          <w:color w:val="000000"/>
          <w:vertAlign w:val="superscript"/>
        </w:rPr>
        <w:t xml:space="preserve">2</w:t>
      </w:r>
      <w:r>
        <w:rPr>
          <w:rFonts w:eastAsia="Arial"/>
          <w:color w:val="000000"/>
        </w:rPr>
        <w:t xml:space="preserve"> В</w:t>
      </w:r>
      <w:r>
        <w:rPr>
          <w:color w:val="000000"/>
        </w:rPr>
        <w:t xml:space="preserve"> соответствии с приказом Министерства сельского хозяйства Российской Федерации от 15.04.2024 года</w:t>
        <w:br w:type="textWrapping" w:clear="all"/>
        <w:t xml:space="preserve">№ 208 «Об утверждении требований к мощности досвечивания и урожайности овощей с 1 гектара произведенной площади»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7"/>
        <w:ind w:left="9204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5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9204"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</w:t>
      </w:r>
      <w:r>
        <w:rPr>
          <w:rFonts w:eastAsia="Calibri"/>
          <w:sz w:val="28"/>
          <w:szCs w:val="28"/>
        </w:rPr>
        <w:t xml:space="preserve">субсидий</w:t>
        <w:br w:type="textWrapping" w:clear="all"/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</w:t>
        <w:br w:type="textWrapping" w:clear="all"/>
        <w:t xml:space="preserve">на производство овощей защищенного</w:t>
        <w:br w:type="textWrapping" w:clear="all"/>
      </w:r>
      <w:r>
        <w:rPr>
          <w:color w:val="000000"/>
          <w:sz w:val="28"/>
          <w:szCs w:val="28"/>
        </w:rPr>
        <w:t xml:space="preserve">грунта, произведенных с применением технологии досвечивания, </w:t>
      </w:r>
      <w:r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contextualSpacing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6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Реестр документов, подтверждающих произведенные затраты, на возмещение которых предоставляется </w:t>
        <w:br w:type="textWrapping" w:clear="all"/>
        <w:t xml:space="preserve">субсидия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возмещение части затрат на производство овощей защищенного грунта, произведенных с применением технологии досвечивания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9"/>
        <w:contextualSpacing/>
        <w:jc w:val="center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869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highlight w:val="white"/>
        </w:rPr>
        <w:t xml:space="preserve">полное </w:t>
      </w:r>
      <w:r>
        <w:rPr>
          <w:rFonts w:ascii="Times New Roman" w:hAnsi="Times New Roman" w:cs="Times New Roman"/>
        </w:rPr>
        <w:t xml:space="preserve">наименование или фамилия, имя, отчество (при наличии)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eastAsia="Calibri" w:cs="Times New Roman"/>
          <w:highlight w:val="white"/>
          <w:lang w:eastAsia="en-US"/>
        </w:rPr>
        <w:t xml:space="preserve">сельскохозяйственного товаропроизводителя (за исключением граждан, ведущих личное подсобное хозяйство, и сельскохозяйственных потребительских кооперативов) (далее – участник отбора</w:t>
      </w:r>
      <w:r>
        <w:rPr>
          <w:rFonts w:ascii="Times New Roman" w:hAnsi="Times New Roman" w:cs="Times New Roman"/>
          <w:highlight w:val="white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jc w:val="center"/>
      </w:pPr>
      <w:r>
        <w:rPr>
          <w:sz w:val="28"/>
        </w:rPr>
        <w:t xml:space="preserve">___________________________________________</w:t>
      </w:r>
      <w:r/>
    </w:p>
    <w:p>
      <w:pPr>
        <w:pStyle w:val="8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(муниципальный округ или городской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округ Красноярского края)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7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Участник отбора налогоплательщиком налога на добавленную стоимость в 20__ году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___________________________ (являлся, не являлся).</w:t>
      </w:r>
      <w:r/>
    </w:p>
    <w:p>
      <w:pPr>
        <w:pStyle w:val="857"/>
        <w:ind w:firstLine="709"/>
        <w:jc w:val="both"/>
      </w:pPr>
      <w:r>
        <w:rPr>
          <w:sz w:val="28"/>
        </w:rPr>
        <w:t xml:space="preserve">Участник отбора налогоплательщиком налога на добавленную стоимость в 20__ году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___________________________ (являлся, не являлся).</w:t>
      </w:r>
      <w:r/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случае если участником отбора утрачено (возникл</w:t>
      </w:r>
      <w:r>
        <w:rPr>
          <w:sz w:val="28"/>
        </w:rPr>
        <w:t xml:space="preserve">о) право на освобождение от исполнения обязанностей налогоплательщика, связанных с исчислением и уплатой налога на добавленную стоимость, указывается период,</w:t>
        <w:br/>
        <w:t xml:space="preserve">в который участник отбора являлся (не являлся) налогоплательщиком налога на добавленную стоимость: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</w:pPr>
      <w:r>
        <w:rPr>
          <w:sz w:val="28"/>
        </w:rPr>
        <w:t xml:space="preserve">с «__» __________ 20__ года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по «__» _________ 20__ года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____ (являлся, не являлся);</w:t>
      </w:r>
      <w:r/>
    </w:p>
    <w:p>
      <w:pPr>
        <w:pStyle w:val="857"/>
        <w:ind w:firstLine="709"/>
        <w:jc w:val="both"/>
      </w:pPr>
      <w:r>
        <w:rPr>
          <w:sz w:val="28"/>
        </w:rPr>
        <w:t xml:space="preserve">с «__» __________ 20__ года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по «__» _________ 20__ года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____ (являлся, не являлся).</w:t>
      </w:r>
      <w:r/>
    </w:p>
    <w:p>
      <w:pPr>
        <w:pStyle w:val="857"/>
        <w:ind w:firstLine="709"/>
        <w:jc w:val="both"/>
        <w:rPr>
          <w:rFonts w:eastAsia="Liberation Sans"/>
          <w:sz w:val="28"/>
          <w:szCs w:val="28"/>
          <w:lang w:eastAsia="en-US"/>
        </w:rPr>
      </w:pPr>
      <w:r>
        <w:rPr>
          <w:rFonts w:eastAsia="Liberation Sans"/>
          <w:sz w:val="28"/>
          <w:szCs w:val="28"/>
          <w:lang w:eastAsia="en-US"/>
        </w:rPr>
        <w:t xml:space="preserve">2. Затраты на приобретение по следующим направлениям:</w:t>
      </w:r>
      <w:r>
        <w:rPr>
          <w:rFonts w:eastAsia="Liberation Sans"/>
          <w:sz w:val="28"/>
          <w:szCs w:val="28"/>
          <w:lang w:eastAsia="en-US"/>
        </w:rPr>
      </w:r>
      <w:r>
        <w:rPr>
          <w:rFonts w:eastAsia="Liberation Sans"/>
          <w:sz w:val="28"/>
          <w:szCs w:val="28"/>
          <w:lang w:eastAsia="en-US"/>
        </w:rPr>
      </w:r>
    </w:p>
    <w:p>
      <w:pPr>
        <w:pStyle w:val="857"/>
        <w:ind w:firstLine="709"/>
        <w:jc w:val="both"/>
        <w:rPr>
          <w:rFonts w:eastAsia="Liberation Sans"/>
          <w:sz w:val="28"/>
          <w:szCs w:val="28"/>
          <w:lang w:eastAsia="en-US"/>
        </w:rPr>
      </w:pPr>
      <w:r>
        <w:rPr>
          <w:rFonts w:eastAsia="Liberation Sans"/>
          <w:sz w:val="28"/>
          <w:szCs w:val="28"/>
          <w:lang w:eastAsia="en-US"/>
        </w:rPr>
      </w:r>
      <w:r>
        <w:rPr>
          <w:rFonts w:eastAsia="Liberation Sans"/>
          <w:sz w:val="28"/>
          <w:szCs w:val="28"/>
          <w:lang w:eastAsia="en-US"/>
        </w:rPr>
      </w:r>
      <w:r>
        <w:rPr>
          <w:rFonts w:eastAsia="Liberation Sans"/>
          <w:sz w:val="28"/>
          <w:szCs w:val="28"/>
          <w:lang w:eastAsia="en-US"/>
        </w:rPr>
      </w:r>
    </w:p>
    <w:tbl>
      <w:tblPr>
        <w:tblW w:w="5076" w:type="pct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648"/>
        <w:gridCol w:w="824"/>
        <w:gridCol w:w="857"/>
        <w:gridCol w:w="1603"/>
        <w:gridCol w:w="824"/>
        <w:gridCol w:w="857"/>
        <w:gridCol w:w="1603"/>
        <w:gridCol w:w="824"/>
        <w:gridCol w:w="857"/>
        <w:gridCol w:w="1603"/>
        <w:gridCol w:w="824"/>
        <w:gridCol w:w="857"/>
        <w:gridCol w:w="15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№ п/п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Наименование направления затрат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vertAlign w:val="superscript"/>
              </w:rPr>
            </w:r>
            <w:r>
              <w:rPr>
                <w:rFonts w:ascii="Times New Roman" w:hAnsi="Times New Roman" w:cs="Times New Roman"/>
                <w:vertAlign w:val="superscript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Договор, счет</w:t>
              <w:br w:type="textWrapping" w:clear="all"/>
              <w:t xml:space="preserve">на оплату</w:t>
              <w:br w:type="textWrapping" w:clear="all"/>
              <w:t xml:space="preserve">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Документы, подтверждающие произведенную поставку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Документы, подтверждающие произведенную оплату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Документы, подтверждающие произведенное списание в производство приобретенного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4"/>
                <w:szCs w:val="24"/>
                <w:lang w:eastAsia="en-US"/>
              </w:rPr>
            </w:pPr>
            <w:r>
              <w:rPr>
                <w:rFonts w:eastAsia="Liberation Sans"/>
                <w:sz w:val="24"/>
                <w:szCs w:val="24"/>
                <w:lang w:eastAsia="en-US"/>
              </w:rPr>
            </w:r>
            <w:r>
              <w:rPr>
                <w:rFonts w:eastAsia="Liberation Sans"/>
                <w:sz w:val="24"/>
                <w:szCs w:val="24"/>
                <w:lang w:eastAsia="en-US"/>
              </w:rPr>
            </w:r>
            <w:r>
              <w:rPr>
                <w:rFonts w:eastAsia="Liberation Sans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4"/>
                <w:szCs w:val="24"/>
                <w:lang w:eastAsia="en-US"/>
              </w:rPr>
            </w:pPr>
            <w:r>
              <w:rPr>
                <w:rFonts w:eastAsia="Liberation Sans"/>
                <w:sz w:val="24"/>
                <w:szCs w:val="24"/>
                <w:lang w:eastAsia="en-US"/>
              </w:rPr>
            </w:r>
            <w:r>
              <w:rPr>
                <w:rFonts w:eastAsia="Liberation Sans"/>
                <w:sz w:val="24"/>
                <w:szCs w:val="24"/>
                <w:lang w:eastAsia="en-US"/>
              </w:rPr>
            </w:r>
            <w:r>
              <w:rPr>
                <w:rFonts w:eastAsia="Liberation Sans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номер, 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рублей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номер, 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сумма, рублей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  <w:vertAlign w:val="superscript"/>
              </w:rPr>
            </w:r>
            <w:r>
              <w:rPr>
                <w:rFonts w:ascii="Times New Roman" w:hAnsi="Times New Roman" w:cs="Times New Roman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номер, 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рублей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номер, 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рублей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том числе</w:t>
              <w:br w:type="textWrapping" w:clear="all"/>
              <w:t xml:space="preserve">на производство овощей защищенного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грунта</w:t>
            </w:r>
            <w:r>
              <w:rPr>
                <w:sz w:val="22"/>
                <w:szCs w:val="22"/>
                <w:highlight w:val="white"/>
              </w:rPr>
              <w:t xml:space="preserve">, произведенных с применением технологии досвечивания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, рублей</w:t>
            </w:r>
            <w:r>
              <w:rPr>
                <w:rFonts w:eastAsia="Calibri"/>
                <w:sz w:val="22"/>
                <w:szCs w:val="22"/>
                <w:highlight w:val="white"/>
                <w:vertAlign w:val="superscript"/>
                <w:lang w:eastAsia="en-US"/>
              </w:rPr>
              <w:t xml:space="preserve">5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6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7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8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9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10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11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12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13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14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1" w:type="dxa"/>
            <w:vAlign w:val="top"/>
            <w:textDirection w:val="lrTb"/>
            <w:noWrap w:val="false"/>
          </w:tcPr>
          <w:p>
            <w:pPr>
              <w:pStyle w:val="857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Итого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  <w:lang w:eastAsia="en-US"/>
              </w:rPr>
              <w:t xml:space="preserve">х</w:t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rPr>
                <w:rFonts w:eastAsia="Liberation Sans"/>
                <w:sz w:val="22"/>
                <w:szCs w:val="22"/>
              </w:rPr>
            </w:pP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  <w:r>
              <w:rPr>
                <w:rFonts w:eastAsia="Liberation Sans"/>
                <w:sz w:val="22"/>
                <w:szCs w:val="22"/>
              </w:rPr>
            </w:r>
          </w:p>
        </w:tc>
      </w:tr>
    </w:tbl>
    <w:p>
      <w:pPr>
        <w:pStyle w:val="86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или</w:t>
      </w:r>
      <w:r>
        <w:rPr>
          <w:sz w:val="28"/>
          <w:szCs w:val="28"/>
          <w:highlight w:val="white"/>
        </w:rPr>
        <w:t xml:space="preserve"> лицо, уполномоченное им</w:t>
      </w:r>
      <w:r>
        <w:rPr>
          <w:sz w:val="28"/>
          <w:szCs w:val="28"/>
        </w:rPr>
        <w:t xml:space="preserve">      </w:t>
        <w:tab/>
        <w:tab/>
        <w:tab/>
        <w:tab/>
        <w:tab/>
        <w:tab/>
        <w:tab/>
        <w:tab/>
        <w:tab/>
        <w:t xml:space="preserve">   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</w:t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(ФИО)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5040" w:firstLine="720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Электронная подпись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left="504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 _______ 20__г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left="504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contextualSpacing/>
        <w:ind w:firstLine="709"/>
        <w:rPr>
          <w:rFonts w:ascii="Times New Roman" w:hAnsi="Times New Roman" w:cs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Cs w:val="20"/>
          <w:vertAlign w:val="superscript"/>
        </w:rPr>
        <w:t xml:space="preserve">1</w:t>
      </w:r>
      <w:r>
        <w:rPr>
          <w:rFonts w:ascii="Times New Roman" w:hAnsi="Times New Roman" w:cs="Times New Roman"/>
          <w:szCs w:val="20"/>
        </w:rPr>
        <w:t xml:space="preserve"> Год, в котором произведены затраты на</w:t>
      </w:r>
      <w:r>
        <w:rPr>
          <w:rFonts w:ascii="Times New Roman" w:hAnsi="Times New Roman" w:cs="Times New Roman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Cs w:val="20"/>
          <w:highlight w:val="white"/>
        </w:rPr>
        <w:t xml:space="preserve">производство овощей защищенного грунта, произведенных с применением технологии досвечивания </w:t>
      </w:r>
      <w:r>
        <w:rPr>
          <w:rFonts w:ascii="Times New Roman" w:hAnsi="Times New Roman" w:cs="Times New Roman"/>
          <w:strike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color w:val="000000"/>
          <w:sz w:val="28"/>
          <w:szCs w:val="28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пунктом 1.3 Порядка </w:t>
      </w: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</w:rPr>
        <w:t xml:space="preserve">предоставления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субсидий на возмещение части затрат на производство овощей защищенного грунта, произведенных</w:t>
        <w:br w:type="textWrapping" w:clear="all"/>
        <w:t xml:space="preserve">с применением технологии досвечивания, </w:t>
      </w: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</w:rPr>
        <w:t xml:space="preserve">и проведения отбора получателей указанных субсидий</w:t>
      </w:r>
      <w:r>
        <w:rPr>
          <w:rFonts w:ascii="Times New Roman" w:hAnsi="Times New Roman" w:cs="Times New Roman"/>
          <w:sz w:val="20"/>
          <w:szCs w:val="20"/>
        </w:rPr>
        <w:t xml:space="preserve">, утвержденного приказом министерства сельского хозяйства Красноярского кр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ая от 05.05.2026 № 79-342-о. Указываются только те направления, затраты по которым участник отбора планирует возместить.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white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Указываются универсальные передаточные документы, и (или) товарные накладные, и (или) тра</w:t>
      </w:r>
      <w:r>
        <w:rPr>
          <w:rFonts w:ascii="Times New Roman" w:hAnsi="Times New Roman" w:cs="Times New Roman"/>
          <w:sz w:val="20"/>
          <w:szCs w:val="20"/>
        </w:rPr>
        <w:t xml:space="preserve">нспортные накладные.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 Указываются платежные поручения и (или) иные расчетные (платежные) док</w:t>
      </w:r>
      <w:r>
        <w:rPr>
          <w:rFonts w:ascii="Times New Roman" w:hAnsi="Times New Roman" w:cs="Times New Roman"/>
          <w:sz w:val="20"/>
          <w:szCs w:val="20"/>
        </w:rPr>
        <w:t xml:space="preserve">ументы, подтверждающие осуществление платежей и содержащие информацию</w:t>
        <w:br/>
        <w:t xml:space="preserve">об организационно-правовой форме, наименовании участника отбора, ИНН (для юридических лиц) или о статусе участника отбора, фамилия, имя, отчество (при наличии), ИНН (для физических лиц).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 xml:space="preserve">С учетом налога на добавленную стоимость для участников отбора, использующи</w:t>
      </w:r>
      <w:r>
        <w:rPr>
          <w:rFonts w:ascii="Times New Roman" w:hAnsi="Times New Roman" w:cs="Times New Roman"/>
          <w:sz w:val="20"/>
          <w:szCs w:val="20"/>
        </w:rPr>
        <w:t xml:space="preserve">х право на освобождение от исполнения обязанностей налогоплательщика, связанных с исчислением и уплатой налога на добавленную стоимость, без учета налога на добавленную стоимость для участников отбора, осуществляющих уплату налога на добавленную стоимость.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Примечание. При необходимости участник отбора может добавить в таблице дополнительные строки.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709"/>
        <w:jc w:val="both"/>
        <w:rPr>
          <w:color w:val="000000"/>
          <w:sz w:val="22"/>
          <w:szCs w:val="22"/>
        </w:rPr>
        <w:sectPr>
          <w:footnotePr/>
          <w:endnotePr/>
          <w:type w:val="nextPage"/>
          <w:pgSz w:w="16838" w:h="11905" w:orient="landscape"/>
          <w:pgMar w:top="992" w:right="850" w:bottom="568" w:left="1134" w:header="709" w:footer="709" w:gutter="0"/>
          <w:pgNumType w:start="2"/>
          <w:cols w:num="1" w:sep="0" w:space="720" w:equalWidth="1"/>
          <w:docGrid w:linePitch="360"/>
          <w:titlePg/>
        </w:sect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7"/>
        <w:ind w:left="9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6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9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</w:t>
      </w:r>
      <w:r>
        <w:rPr>
          <w:rFonts w:eastAsia="Calibri"/>
          <w:sz w:val="28"/>
          <w:szCs w:val="28"/>
        </w:rPr>
        <w:t xml:space="preserve">субсидий </w:t>
      </w:r>
      <w:r>
        <w:rPr>
          <w:rFonts w:eastAsia="Calibri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 </w:t>
      </w:r>
      <w:r>
        <w:rPr>
          <w:rFonts w:eastAsia="Calibri"/>
          <w:bCs/>
          <w:sz w:val="28"/>
          <w:szCs w:val="28"/>
        </w:rPr>
        <w:br w:type="textWrapping" w:clear="all"/>
      </w:r>
      <w:r>
        <w:rPr>
          <w:rFonts w:eastAsia="Calibri"/>
          <w:bCs/>
          <w:sz w:val="28"/>
          <w:szCs w:val="28"/>
        </w:rPr>
        <w:t xml:space="preserve">на производство овощей защищенного </w:t>
      </w:r>
      <w:r>
        <w:rPr>
          <w:color w:val="000000"/>
          <w:sz w:val="28"/>
          <w:szCs w:val="28"/>
        </w:rPr>
        <w:t xml:space="preserve">грунта, произведенных с применением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технологии досвечивания, </w:t>
      </w:r>
      <w:r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для расчета размера субсидии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возмещение части затрат </w:t>
      </w:r>
      <w:r>
        <w:rPr>
          <w:rFonts w:ascii="Times New Roman" w:hAnsi="Times New Roman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на производство овощей защищенного грунта, произведенных с применением</w:t>
      </w:r>
      <w:r>
        <w:rPr>
          <w:rFonts w:ascii="Times New Roman" w:hAnsi="Times New Roman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технологии досвечивания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9"/>
        <w:contextualSpacing/>
        <w:jc w:val="center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hAnsi="Times New Roman" w:cs="Times New Roman"/>
          <w:strike/>
          <w:sz w:val="28"/>
          <w:szCs w:val="28"/>
          <w:highlight w:val="yellow"/>
        </w:rPr>
      </w:r>
      <w:r>
        <w:rPr>
          <w:rFonts w:ascii="Times New Roman" w:hAnsi="Times New Roman" w:cs="Times New Roman"/>
          <w:strike/>
          <w:sz w:val="28"/>
          <w:szCs w:val="28"/>
          <w:highlight w:val="yellow"/>
        </w:rPr>
      </w:r>
      <w:r>
        <w:rPr>
          <w:rFonts w:ascii="Times New Roman" w:hAnsi="Times New Roman" w:cs="Times New Roman"/>
          <w:strike/>
          <w:sz w:val="28"/>
          <w:szCs w:val="28"/>
          <w:highlight w:val="yellow"/>
        </w:rPr>
      </w:r>
    </w:p>
    <w:p>
      <w:pPr>
        <w:pStyle w:val="866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 xml:space="preserve">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highlight w:val="white"/>
        </w:rPr>
        <w:t xml:space="preserve">полное наименование или фамилия, имя, отчество (при наличии) </w:t>
      </w:r>
      <w:r>
        <w:rPr>
          <w:rFonts w:ascii="Times New Roman" w:hAnsi="Times New Roman" w:eastAsia="Calibri" w:cs="Times New Roman"/>
          <w:highlight w:val="white"/>
          <w:lang w:eastAsia="en-US"/>
        </w:rPr>
        <w:t xml:space="preserve">сельскохозяйственного товаропроизводителя (за исключением граждан, ведущих личное подсобное хозяйство, и сельскохозяйственных потребительских кооперативов) (далее – участник отбора)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(муниципальный округ или городской округ Красноярского края)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0"/>
        <w:gridCol w:w="1657"/>
        <w:gridCol w:w="1657"/>
        <w:gridCol w:w="1657"/>
        <w:gridCol w:w="1909"/>
        <w:gridCol w:w="1538"/>
        <w:gridCol w:w="1871"/>
        <w:gridCol w:w="2301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Вид овощных культур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Объем овощей защищенного грунта собственного производства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, произведенных</w:t>
              <w:br w:type="textWrapping" w:clear="all"/>
              <w:t xml:space="preserve">с применением технологии досвечивания</w:t>
              <w:br w:type="textWrapping" w:clear="all"/>
              <w:t xml:space="preserve">в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период с 1 мая по 31 декабря года, предшествующего году предоставления субсидии, тонн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Объем овощей защищенного грунта собственного производства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  <w:t xml:space="preserve">, произведенных</w:t>
              <w:br w:type="textWrapping" w:clear="all"/>
              <w:t xml:space="preserve">с применением технологии досвечивания</w:t>
              <w:br w:type="textWrapping" w:clear="all"/>
              <w:t xml:space="preserve">в период</w:t>
              <w:br w:type="textWrapping" w:clear="all"/>
            </w:r>
            <w:r>
              <w:rPr>
                <w:rFonts w:ascii="Times New Roman" w:hAnsi="Times New Roman" w:cs="Times New Roman"/>
                <w:highlight w:val="white"/>
              </w:rPr>
              <w:t xml:space="preserve">с 1 января</w:t>
              <w:br w:type="textWrapping" w:clear="all"/>
              <w:t xml:space="preserve">по 30 апреля года предоставления субсидии,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eastAsia="en-US"/>
              </w:rPr>
              <w:t xml:space="preserve"> тонн</w:t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lang w:eastAsia="en-US"/>
              </w:rPr>
              <w:t xml:space="preserve">Ставка субсидирования, рублей на 1 тонну</w:t>
            </w:r>
            <w:r>
              <w:rPr>
                <w:rFonts w:ascii="Times New Roman" w:hAnsi="Times New Roman" w:cs="Times New Roman"/>
                <w:highlight w:val="whit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Коэффициент k</w:t>
            </w:r>
            <w:r>
              <w:rPr>
                <w:rFonts w:ascii="Times New Roman" w:hAnsi="Times New Roman" w:cs="Times New Roman"/>
                <w:highlight w:val="white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  <w:lang w:eastAsia="en-US"/>
              </w:rPr>
              <w:t xml:space="preserve">Сумма субсидии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eastAsia="en-US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highlight w:val="white"/>
                <w:lang w:eastAsia="en-US"/>
              </w:rPr>
              <w:t xml:space="preserve">по ставке субсидирования, рублей</w:t>
              <w:br w:type="textWrapping" w:clear="all"/>
              <w:t xml:space="preserve">(гр. 3 х гр 5) + ( гр. 4× гр.5× гр. 6)</w:t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Сумма затрат на производство овощей защищенного грунта, произведенных</w:t>
              <w:br w:type="textWrapping" w:clear="all"/>
              <w:t xml:space="preserve"> с применением технологии досвечивания, рублей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Расчетный размер субсидии (наименьшее значение, указанное</w:t>
              <w:br w:type="textWrapping" w:clear="all"/>
              <w:t xml:space="preserve"> в гр. 7 и гр. 8), рублей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top"/>
            <w:textDirection w:val="lrTb"/>
            <w:noWrap w:val="false"/>
          </w:tcPr>
          <w:p>
            <w:pPr>
              <w:pStyle w:val="866"/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</w:tbl>
    <w:p>
      <w:pPr>
        <w:pStyle w:val="85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>
        <w:rPr>
          <w:sz w:val="28"/>
          <w:szCs w:val="28"/>
          <w:highlight w:val="white"/>
        </w:rPr>
        <w:t xml:space="preserve">лицо, уполномоченное им  </w:t>
      </w:r>
      <w:r>
        <w:rPr>
          <w:sz w:val="28"/>
          <w:szCs w:val="28"/>
        </w:rPr>
        <w:t xml:space="preserve">      </w:t>
        <w:tab/>
        <w:tab/>
        <w:tab/>
        <w:tab/>
        <w:tab/>
        <w:tab/>
        <w:tab/>
        <w:tab/>
        <w:t xml:space="preserve">  </w:t>
        <w:tab/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</w:pPr>
      <w:r>
        <w:rPr>
          <w:sz w:val="28"/>
          <w:szCs w:val="28"/>
        </w:rPr>
        <w:t xml:space="preserve">                                                              </w:t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(ФИО)</w:t>
      </w:r>
      <w:r/>
    </w:p>
    <w:p>
      <w:pPr>
        <w:pStyle w:val="857"/>
        <w:ind w:firstLine="709"/>
        <w:jc w:val="center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3600" w:firstLine="720"/>
        <w:widowControl w:val="off"/>
        <w:rPr>
          <w:color w:val="000000"/>
          <w:sz w:val="28"/>
          <w:szCs w:val="28"/>
        </w:rPr>
        <w:outlineLvl w:val="2"/>
      </w:pPr>
      <w:r>
        <w:rPr>
          <w:color w:val="000000"/>
          <w:sz w:val="28"/>
          <w:szCs w:val="28"/>
        </w:rPr>
        <w:t xml:space="preserve">Электронная подпись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left="360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 _______ 20__г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6"/>
        <w:ind w:left="3600" w:firstLine="720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</w:r>
      <w:r>
        <w:rPr>
          <w:rFonts w:ascii="Times New Roman" w:hAnsi="Times New Roman" w:cs="Times New Roman"/>
          <w:strike/>
        </w:rPr>
      </w:r>
      <w:r>
        <w:rPr>
          <w:rFonts w:ascii="Times New Roman" w:hAnsi="Times New Roman" w:cs="Times New Roman"/>
          <w:strike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7"/>
        <w:ind w:firstLine="709"/>
        <w:jc w:val="both"/>
        <w:widowControl w:val="off"/>
        <w:rPr>
          <w:color w:val="000000"/>
          <w:highlight w:val="white"/>
        </w:rPr>
      </w:pPr>
      <w:r>
        <w:rPr>
          <w:rFonts w:eastAsia="Arial"/>
          <w:color w:val="000000"/>
          <w:highlight w:val="white"/>
          <w:vertAlign w:val="superscript"/>
        </w:rPr>
        <w:t xml:space="preserve">1</w:t>
      </w:r>
      <w:r>
        <w:rPr>
          <w:rFonts w:eastAsia="Arial"/>
          <w:color w:val="000000"/>
          <w:highlight w:val="white"/>
        </w:rPr>
        <w:t xml:space="preserve"> По видам овощных культур – огурец, томат, перец, баклажан, зеленые культуры.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57"/>
        <w:ind w:firstLine="709"/>
        <w:jc w:val="both"/>
        <w:shd w:val="clear" w:color="ffffff" w:fill="ffffff"/>
        <w:rPr>
          <w:color w:val="000000"/>
          <w:highlight w:val="white"/>
        </w:rPr>
      </w:pPr>
      <w:r>
        <w:rPr>
          <w:highlight w:val="white"/>
          <w:vertAlign w:val="superscript"/>
        </w:rPr>
        <w:t xml:space="preserve">2 </w:t>
      </w:r>
      <w:r>
        <w:rPr>
          <w:highlight w:val="white"/>
        </w:rPr>
        <w:t xml:space="preserve">Ставка субсидирования на 1 тонну произведенных овощей защищенного грунта, утвержденная приказом министерства сельского хозяйства Красноярского края от 25.02.2026 № 79-100-о «</w:t>
      </w:r>
      <w:r>
        <w:rPr>
          <w:bCs/>
          <w:highlight w:val="white"/>
        </w:rPr>
        <w:t xml:space="preserve">Об установлении ставок субсидирования и коэффициентов, применяемых к ставкам субсидирования, по мерам государственной поддержки в сфере</w:t>
      </w:r>
      <w:r>
        <w:rPr>
          <w:color w:val="000000"/>
          <w:highlight w:val="white"/>
        </w:rPr>
        <w:t xml:space="preserve"> агропромышленного комплекса Красноярского края».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Коэффициент (k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) в размере 3,</w:t>
      </w:r>
      <w:r>
        <w:rPr>
          <w:rFonts w:ascii="Times New Roman" w:hAnsi="Times New Roman"/>
          <w:sz w:val="20"/>
          <w:szCs w:val="20"/>
          <w:highlight w:val="white"/>
        </w:rPr>
        <w:t xml:space="preserve"> применяемый в отношении объема овощей защищенного грунта собственного производства, произведенных с применением технологии досвечивания, в период с 1 января по 30 апреля года предоставления субсидии.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866"/>
        <w:ind w:firstLine="709"/>
        <w:jc w:val="both"/>
        <w:rPr>
          <w:rFonts w:ascii="Times New Roman" w:hAnsi="Times New Roman"/>
          <w:sz w:val="20"/>
          <w:szCs w:val="20"/>
          <w:highlight w:val="white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857"/>
        <w:ind w:left="9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7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left="9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</w:t>
      </w:r>
      <w:r>
        <w:rPr>
          <w:rFonts w:eastAsia="Calibri"/>
          <w:sz w:val="28"/>
          <w:szCs w:val="28"/>
        </w:rPr>
        <w:t xml:space="preserve">субсидий</w:t>
      </w:r>
      <w:r>
        <w:rPr>
          <w:rFonts w:eastAsia="Calibri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возмещение части </w:t>
      </w:r>
      <w:r>
        <w:rPr>
          <w:rFonts w:eastAsia="Calibri"/>
          <w:bCs/>
          <w:sz w:val="28"/>
          <w:szCs w:val="28"/>
        </w:rPr>
        <w:t xml:space="preserve">затрат</w:t>
      </w:r>
      <w:r>
        <w:rPr>
          <w:rFonts w:eastAsia="Calibri"/>
          <w:bCs/>
          <w:sz w:val="28"/>
          <w:szCs w:val="28"/>
        </w:rPr>
        <w:br w:type="textWrapping" w:clear="all"/>
      </w:r>
      <w:r>
        <w:rPr>
          <w:rFonts w:eastAsia="Calibri"/>
          <w:bCs/>
          <w:sz w:val="28"/>
          <w:szCs w:val="28"/>
        </w:rPr>
        <w:t xml:space="preserve">на производство овощей защищенного </w:t>
      </w:r>
      <w:r>
        <w:rPr>
          <w:color w:val="000000"/>
          <w:sz w:val="28"/>
          <w:szCs w:val="28"/>
        </w:rPr>
        <w:t xml:space="preserve">грунта, произведенных с применением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технологии досвечивания, </w:t>
      </w:r>
      <w:r>
        <w:rPr>
          <w:rFonts w:eastAsia="Calibri"/>
          <w:bCs/>
          <w:sz w:val="28"/>
          <w:szCs w:val="28"/>
        </w:rPr>
        <w:t xml:space="preserve">и проведения отбора получателей указанных субсидий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справка-расчет субсидии на возмещение части затрат на производство овощей защищенного грунта, произведенных с применением технологии досвечивания, в 20__ году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tbl>
      <w:tblPr>
        <w:tblW w:w="1494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0"/>
        <w:gridCol w:w="1260"/>
        <w:gridCol w:w="1260"/>
        <w:gridCol w:w="1552"/>
        <w:gridCol w:w="1377"/>
        <w:gridCol w:w="964"/>
        <w:gridCol w:w="825"/>
        <w:gridCol w:w="967"/>
        <w:gridCol w:w="1653"/>
        <w:gridCol w:w="1100"/>
        <w:gridCol w:w="825"/>
        <w:gridCol w:w="689"/>
        <w:gridCol w:w="964"/>
        <w:gridCol w:w="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/>
        </w:trPr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6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Наименование муниципального округа, городского округа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6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Наименование получателя субсидии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2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Объем овощей защищенного грунта собственного производства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, произведенных с применением технологии досвечивания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66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период</w:t>
              <w:br w:type="textWrapping" w:clear="all"/>
              <w:t xml:space="preserve"> с 1 мая</w:t>
              <w:br w:type="textWrapping" w:clear="all"/>
              <w:t xml:space="preserve"> по 31 декабря года, предшествую</w:t>
              <w:br w:type="textWrapping" w:clear="all"/>
              <w:t xml:space="preserve">щего году предоставле</w:t>
              <w:br w:type="textWrapping" w:clear="all"/>
              <w:t xml:space="preserve">ния субсидии, тонн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37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Объем овощей защищенного грунта собственного производства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, произведенных с применением технологии досвечивания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66"/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в период</w:t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 1 января </w:t>
              <w:br w:type="textWrapping" w:clear="all"/>
              <w:t xml:space="preserve">по 30 апреля года предоставле</w:t>
              <w:br w:type="textWrapping" w:clear="all"/>
              <w:t xml:space="preserve">ния субсидии,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 тонн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964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Ставка субсидирования, рублей</w:t>
              <w:br w:type="textWrapping" w:clear="all"/>
              <w:t xml:space="preserve">на 1 тонну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25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k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67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Сумма субсидии по ставке субсидирования, рублей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65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Сумма подтвержденных по результатам рассмотрения заявки затрат, произведенных</w:t>
              <w:br w:type="textWrapping" w:clear="all"/>
              <w:t xml:space="preserve"> с применением технологии досвечивания, рублей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110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Расчетный размер субсидии, рублей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825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pStyle w:val="86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bscript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2619" w:type="dxa"/>
            <w:vAlign w:val="top"/>
            <w:textDirection w:val="lrTb"/>
            <w:noWrap w:val="false"/>
          </w:tcPr>
          <w:p>
            <w:pPr>
              <w:pStyle w:val="857"/>
              <w:ind w:right="18"/>
              <w:jc w:val="center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Размер субсидии</w:t>
              <w:br w:type="textWrapping" w:clear="all"/>
              <w:t xml:space="preserve">к предоставлению, рублей </w:t>
            </w:r>
            <w:r>
              <w:rPr>
                <w:highlight w:val="white"/>
                <w:vertAlign w:val="superscript"/>
              </w:rPr>
              <w:t xml:space="preserve">4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9"/>
        </w:trPr>
        <w:tc>
          <w:tcPr>
            <w:tcW w:w="540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2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</w:pPr>
            <w:r/>
            <w:r/>
          </w:p>
        </w:tc>
        <w:tc>
          <w:tcPr>
            <w:tcW w:w="1377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</w:pPr>
            <w:r/>
            <w:r/>
          </w:p>
        </w:tc>
        <w:tc>
          <w:tcPr>
            <w:tcW w:w="964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7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53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vMerge w:val="continue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 том числе</w:t>
              <w:br w:type="textWrapping" w:clear="all"/>
              <w:t xml:space="preserve">за счет средств федерального бюджета, рублей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66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 том числе</w:t>
              <w:br w:type="textWrapping" w:clear="all"/>
              <w:t xml:space="preserve">за счет средств краевого бюджета, рублей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/>
        </w:trPr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552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37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96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653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7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2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7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5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/>
        </w:trPr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2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7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7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5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gridSpan w:val="3"/>
            <w:tcW w:w="306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2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7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7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53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00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25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4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6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6"/>
        <w:jc w:val="bot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Министр сельского хозяйства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Красноярского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ил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лицо, уполномоченное им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И.О. Фамилия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«___» _____________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ind w:left="425" w:firstLine="284"/>
        <w:jc w:val="both"/>
        <w:widowControl w:val="off"/>
        <w:rPr>
          <w:rFonts w:eastAsia="Arial"/>
          <w:color w:val="000000"/>
          <w:highlight w:val="white"/>
        </w:rPr>
      </w:pPr>
      <w:r>
        <w:rPr>
          <w:rFonts w:eastAsia="Arial"/>
          <w:color w:val="000000"/>
          <w:highlight w:val="white"/>
        </w:rPr>
      </w:r>
      <w:r>
        <w:rPr>
          <w:rFonts w:eastAsia="Arial"/>
          <w:color w:val="000000"/>
          <w:highlight w:val="white"/>
        </w:rPr>
      </w:r>
      <w:r>
        <w:rPr>
          <w:rFonts w:eastAsia="Arial"/>
          <w:color w:val="000000"/>
          <w:highlight w:val="white"/>
        </w:rPr>
      </w:r>
    </w:p>
    <w:p>
      <w:pPr>
        <w:pStyle w:val="857"/>
        <w:ind w:firstLine="709"/>
        <w:jc w:val="both"/>
        <w:widowControl w:val="off"/>
        <w:rPr>
          <w:highlight w:val="white"/>
        </w:rPr>
        <w:outlineLvl w:val="1"/>
      </w:pPr>
      <w:r>
        <w:rPr>
          <w:rFonts w:eastAsia="Arial"/>
          <w:color w:val="000000"/>
          <w:highlight w:val="white"/>
          <w:vertAlign w:val="superscript"/>
        </w:rPr>
        <w:t xml:space="preserve">1</w:t>
      </w:r>
      <w:r>
        <w:rPr>
          <w:highlight w:val="white"/>
        </w:rPr>
        <w:t xml:space="preserve"> Коэффициент (k</w:t>
      </w:r>
      <w:r>
        <w:rPr>
          <w:highlight w:val="white"/>
          <w:vertAlign w:val="subscript"/>
        </w:rPr>
        <w:t xml:space="preserve">1</w:t>
      </w:r>
      <w:r>
        <w:rPr>
          <w:highlight w:val="white"/>
        </w:rPr>
        <w:t xml:space="preserve">) в размере 3, </w:t>
      </w:r>
      <w:r>
        <w:rPr>
          <w:color w:val="000000"/>
        </w:rPr>
        <w:t xml:space="preserve">применяемый в отношении объема </w:t>
      </w:r>
      <w:r>
        <w:t xml:space="preserve">овощей защищенного грунта собственного производства, произведенных с применением технологии досвечивания, в период с 1 января по 30 апреля года предоставления субсидии.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ind w:firstLine="709"/>
        <w:jc w:val="both"/>
        <w:widowControl w:val="off"/>
        <w:rPr>
          <w:highlight w:val="white"/>
        </w:rPr>
        <w:outlineLvl w:val="1"/>
      </w:pPr>
      <w:r>
        <w:rPr>
          <w:rFonts w:eastAsia="Arial"/>
          <w:color w:val="000000"/>
          <w:highlight w:val="white"/>
          <w:vertAlign w:val="superscript"/>
        </w:rPr>
        <w:t xml:space="preserve">2 </w:t>
      </w:r>
      <w:r>
        <w:rPr>
          <w:rFonts w:eastAsia="Arial"/>
          <w:color w:val="000000"/>
          <w:highlight w:val="white"/>
        </w:rPr>
        <w:t xml:space="preserve">Расчетный размер субсидий в графе 8 определяется исходя из наименьшего значения, предусмотренного в графах 6 и 7.</w:t>
      </w:r>
      <w:r>
        <w:rPr>
          <w:highlight w:val="white"/>
        </w:rPr>
      </w:r>
      <w:r>
        <w:rPr>
          <w:highlight w:val="white"/>
        </w:rPr>
      </w:r>
    </w:p>
    <w:p>
      <w:pPr>
        <w:pStyle w:val="857"/>
        <w:ind w:firstLine="709"/>
        <w:jc w:val="both"/>
        <w:widowControl w:val="off"/>
        <w:rPr>
          <w:rFonts w:eastAsia="Arial"/>
          <w:color w:val="000000"/>
          <w:highlight w:val="white"/>
        </w:rPr>
        <w:outlineLvl w:val="1"/>
      </w:pPr>
      <w:r>
        <w:rPr>
          <w:rFonts w:eastAsia="Arial"/>
          <w:color w:val="000000"/>
          <w:highlight w:val="white"/>
          <w:vertAlign w:val="superscript"/>
        </w:rPr>
        <w:t xml:space="preserve">3 </w:t>
      </w:r>
      <w:r>
        <w:rPr>
          <w:rFonts w:eastAsia="Arial"/>
          <w:color w:val="000000"/>
          <w:highlight w:val="white"/>
        </w:rPr>
        <w:t xml:space="preserve">Коэффициент пропорционального распределения субсидии k</w:t>
      </w:r>
      <w:r>
        <w:rPr>
          <w:rFonts w:eastAsia="Arial"/>
          <w:color w:val="000000"/>
          <w:highlight w:val="white"/>
          <w:vertAlign w:val="subscript"/>
        </w:rPr>
        <w:t xml:space="preserve">2 </w:t>
      </w:r>
      <w:r>
        <w:rPr>
          <w:rFonts w:eastAsia="Arial"/>
          <w:color w:val="000000"/>
          <w:highlight w:val="white"/>
        </w:rPr>
        <w:t xml:space="preserve">применяется к расчетному размеру субсидии на возмещение части затрат на производство овощей защищенного грунта, произведенных с применением технологии досвечивания.</w:t>
      </w:r>
      <w:r>
        <w:rPr>
          <w:rFonts w:eastAsia="Arial"/>
          <w:color w:val="000000"/>
          <w:highlight w:val="white"/>
        </w:rPr>
      </w:r>
      <w:r>
        <w:rPr>
          <w:rFonts w:eastAsia="Arial"/>
          <w:color w:val="000000"/>
          <w:highlight w:val="white"/>
        </w:rPr>
      </w:r>
    </w:p>
    <w:p>
      <w:pPr>
        <w:pStyle w:val="857"/>
        <w:ind w:firstLine="709"/>
        <w:jc w:val="both"/>
        <w:widowControl w:val="off"/>
        <w:rPr>
          <w:rFonts w:eastAsia="Arial"/>
          <w:color w:val="000000"/>
        </w:rPr>
        <w:outlineLvl w:val="1"/>
      </w:pPr>
      <w:r>
        <w:rPr>
          <w:highlight w:val="white"/>
          <w:vertAlign w:val="superscript"/>
        </w:rPr>
        <w:t xml:space="preserve">4 </w:t>
      </w:r>
      <w:r>
        <w:rPr>
          <w:rFonts w:eastAsia="Arial"/>
          <w:color w:val="000000"/>
          <w:highlight w:val="white"/>
        </w:rPr>
        <w:t xml:space="preserve">Размер субсидии к предоставлению устанавливается исходя из расчетного размера субсидии в графе 8 с учетом соответствующего значения коэффициента пропорцио</w:t>
      </w:r>
      <w:r>
        <w:rPr>
          <w:rFonts w:eastAsia="Arial"/>
          <w:color w:val="000000"/>
        </w:rPr>
        <w:t xml:space="preserve">нального распределения субсидии k и распределяется на средства краевого и федерального</w:t>
      </w:r>
      <w:r>
        <w:rPr>
          <w:rFonts w:eastAsia="Arial"/>
          <w:color w:val="000000"/>
        </w:rPr>
        <w:t xml:space="preserve"> бюджетов исходя из уровня софинансирования, предусмотренного</w:t>
        <w:br/>
        <w:t xml:space="preserve">в соглашении о предоставлении субсидий из федерального бюджета бюджету Красноярского края, заключенном Правительством Красноярского края с Министерством сельского хозяйства Российской Федерации.</w:t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pStyle w:val="866"/>
        <w:ind w:firstLine="709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857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7"/>
        <w:ind w:firstLine="709"/>
        <w:jc w:val="both"/>
        <w:widowControl w:val="off"/>
        <w:rPr>
          <w:rFonts w:eastAsia="Arial"/>
          <w:color w:val="000000"/>
        </w:rPr>
      </w:pPr>
      <w:r>
        <w:rPr>
          <w:rFonts w:eastAsia="Arial"/>
          <w:color w:val="000000"/>
        </w:rPr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sectPr>
      <w:footnotePr/>
      <w:endnotePr/>
      <w:type w:val="nextPage"/>
      <w:pgSz w:w="16838" w:h="11906" w:orient="landscape"/>
      <w:pgMar w:top="1418" w:right="1134" w:bottom="851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rFonts w:ascii="Times New Roman" w:hAnsi="Times New Roman" w:eastAsia="Times New Roman"/>
      <w:lang w:val="ru-RU" w:eastAsia="ru-RU" w:bidi="ar-SA"/>
    </w:rPr>
  </w:style>
  <w:style w:type="character" w:styleId="858">
    <w:name w:val="Основной шрифт абзаца"/>
    <w:next w:val="858"/>
    <w:link w:val="857"/>
    <w:uiPriority w:val="1"/>
    <w:semiHidden/>
    <w:unhideWhenUsed/>
  </w:style>
  <w:style w:type="table" w:styleId="859">
    <w:name w:val="Обычная таблица"/>
    <w:next w:val="859"/>
    <w:link w:val="857"/>
    <w:uiPriority w:val="99"/>
    <w:semiHidden/>
    <w:unhideWhenUsed/>
    <w:tblPr/>
  </w:style>
  <w:style w:type="numbering" w:styleId="860">
    <w:name w:val="Нет списка"/>
    <w:next w:val="860"/>
    <w:link w:val="857"/>
    <w:uiPriority w:val="99"/>
    <w:semiHidden/>
    <w:unhideWhenUsed/>
  </w:style>
  <w:style w:type="paragraph" w:styleId="861">
    <w:name w:val="Верхний колонтитул"/>
    <w:basedOn w:val="857"/>
    <w:next w:val="86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"/>
    <w:basedOn w:val="858"/>
    <w:next w:val="862"/>
    <w:link w:val="861"/>
    <w:uiPriority w:val="99"/>
  </w:style>
  <w:style w:type="paragraph" w:styleId="863">
    <w:name w:val="Нижний колонтитул"/>
    <w:basedOn w:val="857"/>
    <w:next w:val="863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>
    <w:name w:val="Нижний колонтитул Знак"/>
    <w:basedOn w:val="858"/>
    <w:next w:val="864"/>
    <w:link w:val="863"/>
    <w:uiPriority w:val="99"/>
  </w:style>
  <w:style w:type="character" w:styleId="865">
    <w:name w:val="Гиперссылка"/>
    <w:next w:val="865"/>
    <w:link w:val="857"/>
    <w:uiPriority w:val="99"/>
    <w:unhideWhenUsed/>
    <w:rPr>
      <w:color w:val="0000ff"/>
      <w:u w:val="single"/>
    </w:rPr>
  </w:style>
  <w:style w:type="paragraph" w:styleId="866">
    <w:name w:val="ConsPlusNormal"/>
    <w:next w:val="866"/>
    <w:link w:val="867"/>
    <w:qFormat/>
    <w:pPr>
      <w:widowControl w:val="off"/>
    </w:pPr>
    <w:rPr>
      <w:rFonts w:eastAsia="Arial" w:cs="Calibri"/>
      <w:sz w:val="22"/>
      <w:szCs w:val="22"/>
      <w:lang w:val="ru-RU" w:eastAsia="ru-RU" w:bidi="ar-SA"/>
    </w:rPr>
  </w:style>
  <w:style w:type="character" w:styleId="867">
    <w:name w:val="ConsPlusNormal Знак"/>
    <w:next w:val="867"/>
    <w:link w:val="866"/>
    <w:qFormat/>
    <w:rPr>
      <w:rFonts w:ascii="Calibri" w:hAnsi="Calibri" w:eastAsia="Arial" w:cs="Calibri"/>
      <w:lang w:eastAsia="ru-RU"/>
    </w:rPr>
  </w:style>
  <w:style w:type="paragraph" w:styleId="868">
    <w:name w:val="ConsPlusNormal1"/>
    <w:next w:val="868"/>
    <w:link w:val="857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szCs w:val="22"/>
      <w:lang w:val="ru-RU" w:eastAsia="en-US" w:bidi="ar-SA"/>
    </w:rPr>
  </w:style>
  <w:style w:type="paragraph" w:styleId="869">
    <w:name w:val="ConsPlusNonformat"/>
    <w:next w:val="869"/>
    <w:link w:val="857"/>
    <w:pPr>
      <w:widowControl w:val="off"/>
    </w:pPr>
    <w:rPr>
      <w:rFonts w:ascii="Courier New" w:hAnsi="Courier New" w:eastAsia="Arial" w:cs="Courier New"/>
      <w:szCs w:val="22"/>
      <w:lang w:val="ru-RU" w:eastAsia="ru-RU" w:bidi="ar-SA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zakon.krskstat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Анастасия Юрьевна</dc:creator>
  <cp:lastModifiedBy>stulikova</cp:lastModifiedBy>
  <cp:revision>11</cp:revision>
  <dcterms:created xsi:type="dcterms:W3CDTF">2026-04-16T07:46:00Z</dcterms:created>
  <dcterms:modified xsi:type="dcterms:W3CDTF">2026-05-05T03:37:27Z</dcterms:modified>
  <cp:version>1048576</cp:version>
</cp:coreProperties>
</file>