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56" w:rsidRPr="00CA7B56" w:rsidRDefault="00CA7B56" w:rsidP="00CA7B56">
      <w:pPr>
        <w:pStyle w:val="ConsPlusTitle"/>
        <w:contextualSpacing/>
        <w:jc w:val="center"/>
        <w:outlineLvl w:val="0"/>
        <w:rPr>
          <w:rFonts w:ascii="Times New Roman" w:hAnsi="Times New Roman" w:cs="Times New Roman"/>
          <w:sz w:val="28"/>
          <w:szCs w:val="28"/>
        </w:rPr>
      </w:pPr>
      <w:r w:rsidRPr="00CA7B56">
        <w:rPr>
          <w:rFonts w:ascii="Times New Roman" w:hAnsi="Times New Roman" w:cs="Times New Roman"/>
          <w:sz w:val="28"/>
          <w:szCs w:val="28"/>
        </w:rPr>
        <w:t>МИНИСТЕРСТВО СЕЛЬСКОГО ХОЗЯЙСТВА</w:t>
      </w:r>
    </w:p>
    <w:p w:rsidR="00CA7B56" w:rsidRPr="00CA7B56" w:rsidRDefault="00CA7B56" w:rsidP="00CA7B56">
      <w:pPr>
        <w:pStyle w:val="ConsPlusTitle"/>
        <w:contextualSpacing/>
        <w:jc w:val="center"/>
        <w:rPr>
          <w:rFonts w:ascii="Times New Roman" w:hAnsi="Times New Roman" w:cs="Times New Roman"/>
          <w:sz w:val="28"/>
          <w:szCs w:val="28"/>
        </w:rPr>
      </w:pPr>
      <w:r w:rsidRPr="00CA7B56">
        <w:rPr>
          <w:rFonts w:ascii="Times New Roman" w:hAnsi="Times New Roman" w:cs="Times New Roman"/>
          <w:sz w:val="28"/>
          <w:szCs w:val="28"/>
        </w:rPr>
        <w:t>КРАСНОЯРСКОГО КРАЯ</w:t>
      </w:r>
    </w:p>
    <w:p w:rsidR="00CA7B56" w:rsidRPr="00CA7B56" w:rsidRDefault="00CA7B56" w:rsidP="00CA7B56">
      <w:pPr>
        <w:pStyle w:val="ConsPlusTitle"/>
        <w:contextualSpacing/>
        <w:jc w:val="both"/>
        <w:rPr>
          <w:rFonts w:ascii="Times New Roman" w:hAnsi="Times New Roman" w:cs="Times New Roman"/>
          <w:sz w:val="28"/>
          <w:szCs w:val="28"/>
        </w:rPr>
      </w:pPr>
    </w:p>
    <w:p w:rsidR="00CA7B56" w:rsidRPr="00CA7B56" w:rsidRDefault="00CA7B56" w:rsidP="00CA7B56">
      <w:pPr>
        <w:pStyle w:val="ConsPlusTitle"/>
        <w:contextualSpacing/>
        <w:jc w:val="center"/>
        <w:rPr>
          <w:rFonts w:ascii="Times New Roman" w:hAnsi="Times New Roman" w:cs="Times New Roman"/>
          <w:sz w:val="28"/>
          <w:szCs w:val="28"/>
        </w:rPr>
      </w:pPr>
      <w:r w:rsidRPr="00CA7B56">
        <w:rPr>
          <w:rFonts w:ascii="Times New Roman" w:hAnsi="Times New Roman" w:cs="Times New Roman"/>
          <w:sz w:val="28"/>
          <w:szCs w:val="28"/>
        </w:rPr>
        <w:t>ПРИКАЗ</w:t>
      </w:r>
    </w:p>
    <w:p w:rsidR="00CA7B56" w:rsidRPr="00CA7B56" w:rsidRDefault="00CA7B56" w:rsidP="00CA7B56">
      <w:pPr>
        <w:pStyle w:val="ConsPlusTitle"/>
        <w:contextualSpacing/>
        <w:jc w:val="center"/>
        <w:rPr>
          <w:rFonts w:ascii="Times New Roman" w:hAnsi="Times New Roman" w:cs="Times New Roman"/>
          <w:sz w:val="28"/>
          <w:szCs w:val="28"/>
        </w:rPr>
      </w:pPr>
      <w:r w:rsidRPr="00CA7B56">
        <w:rPr>
          <w:rFonts w:ascii="Times New Roman" w:hAnsi="Times New Roman" w:cs="Times New Roman"/>
          <w:sz w:val="28"/>
          <w:szCs w:val="28"/>
        </w:rPr>
        <w:t xml:space="preserve">от 27 декабря 2024 г. </w:t>
      </w:r>
      <w:r>
        <w:rPr>
          <w:rFonts w:ascii="Times New Roman" w:hAnsi="Times New Roman" w:cs="Times New Roman"/>
          <w:sz w:val="28"/>
          <w:szCs w:val="28"/>
        </w:rPr>
        <w:t>№</w:t>
      </w:r>
      <w:r w:rsidRPr="00CA7B56">
        <w:rPr>
          <w:rFonts w:ascii="Times New Roman" w:hAnsi="Times New Roman" w:cs="Times New Roman"/>
          <w:sz w:val="28"/>
          <w:szCs w:val="28"/>
        </w:rPr>
        <w:t xml:space="preserve"> 79-1034-о</w:t>
      </w:r>
    </w:p>
    <w:p w:rsidR="00CA7B56" w:rsidRPr="00CA7B56" w:rsidRDefault="00CA7B56" w:rsidP="00CA7B56">
      <w:pPr>
        <w:pStyle w:val="ConsPlusTitle"/>
        <w:contextualSpacing/>
        <w:jc w:val="both"/>
        <w:rPr>
          <w:rFonts w:ascii="Times New Roman" w:hAnsi="Times New Roman" w:cs="Times New Roman"/>
          <w:sz w:val="28"/>
          <w:szCs w:val="28"/>
        </w:rPr>
      </w:pPr>
    </w:p>
    <w:p w:rsidR="00CA7B56" w:rsidRPr="00CA7B56" w:rsidRDefault="00CA7B56" w:rsidP="00CA7B56">
      <w:pPr>
        <w:pStyle w:val="ConsPlusTitle"/>
        <w:contextualSpacing/>
        <w:jc w:val="center"/>
        <w:rPr>
          <w:rFonts w:ascii="Times New Roman" w:hAnsi="Times New Roman" w:cs="Times New Roman"/>
          <w:sz w:val="28"/>
          <w:szCs w:val="28"/>
        </w:rPr>
      </w:pPr>
      <w:r w:rsidRPr="00CA7B56">
        <w:rPr>
          <w:rFonts w:ascii="Times New Roman" w:hAnsi="Times New Roman" w:cs="Times New Roman"/>
          <w:sz w:val="28"/>
          <w:szCs w:val="28"/>
        </w:rPr>
        <w:t>ОБ УТВЕРЖДЕНИИ ПОРЯДКА ПРЕДОСТАВЛЕНИЯ СУБСИДИЙ НА ВОЗМЕЩЕНИЕ</w:t>
      </w:r>
      <w:r>
        <w:rPr>
          <w:rFonts w:ascii="Times New Roman" w:hAnsi="Times New Roman" w:cs="Times New Roman"/>
          <w:sz w:val="28"/>
          <w:szCs w:val="28"/>
        </w:rPr>
        <w:t xml:space="preserve"> </w:t>
      </w:r>
      <w:r w:rsidRPr="00CA7B56">
        <w:rPr>
          <w:rFonts w:ascii="Times New Roman" w:hAnsi="Times New Roman" w:cs="Times New Roman"/>
          <w:sz w:val="28"/>
          <w:szCs w:val="28"/>
        </w:rPr>
        <w:t>ЧАСТИ ЗАТРАТ, СВЯЗАННЫХ С ЗАКУПОМ ЖИВОТНОВОДЧЕСКОЙ ПРОДУКЦИИ</w:t>
      </w:r>
      <w:r>
        <w:rPr>
          <w:rFonts w:ascii="Times New Roman" w:hAnsi="Times New Roman" w:cs="Times New Roman"/>
          <w:sz w:val="28"/>
          <w:szCs w:val="28"/>
        </w:rPr>
        <w:t xml:space="preserve"> </w:t>
      </w:r>
      <w:r w:rsidRPr="00CA7B56">
        <w:rPr>
          <w:rFonts w:ascii="Times New Roman" w:hAnsi="Times New Roman" w:cs="Times New Roman"/>
          <w:sz w:val="28"/>
          <w:szCs w:val="28"/>
        </w:rPr>
        <w:t>(МОЛОКА, МЯСА КРУПНОГО РОГАТОГО СКОТА) У ГРАЖДАН, ВЕДУЩИХ</w:t>
      </w:r>
    </w:p>
    <w:p w:rsidR="00CA7B56" w:rsidRPr="00CA7B56" w:rsidRDefault="00CA7B56" w:rsidP="00CA7B56">
      <w:pPr>
        <w:pStyle w:val="ConsPlusTitle"/>
        <w:contextualSpacing/>
        <w:jc w:val="center"/>
        <w:rPr>
          <w:rFonts w:ascii="Times New Roman" w:hAnsi="Times New Roman" w:cs="Times New Roman"/>
          <w:sz w:val="28"/>
          <w:szCs w:val="28"/>
        </w:rPr>
      </w:pPr>
      <w:r w:rsidRPr="00CA7B56">
        <w:rPr>
          <w:rFonts w:ascii="Times New Roman" w:hAnsi="Times New Roman" w:cs="Times New Roman"/>
          <w:sz w:val="28"/>
          <w:szCs w:val="28"/>
        </w:rPr>
        <w:t>ЛИЧНОЕ ПОДСОБНОЕ ХОЗЯЙСТВО, И ПРОВЕДЕНИЯ ОТБОРА ПОЛУЧАТЕЛЕЙ</w:t>
      </w:r>
      <w:r>
        <w:rPr>
          <w:rFonts w:ascii="Times New Roman" w:hAnsi="Times New Roman" w:cs="Times New Roman"/>
          <w:sz w:val="28"/>
          <w:szCs w:val="28"/>
        </w:rPr>
        <w:t xml:space="preserve"> </w:t>
      </w:r>
      <w:r w:rsidRPr="00CA7B56">
        <w:rPr>
          <w:rFonts w:ascii="Times New Roman" w:hAnsi="Times New Roman" w:cs="Times New Roman"/>
          <w:sz w:val="28"/>
          <w:szCs w:val="28"/>
        </w:rPr>
        <w:t>УКАЗАННЫХ СУБСИДИЙ</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В соответствии со статьями 78.1, 78.5 Бюджетного кодекса Российской Федерации, Постановлением Правительства Российской Федерации от 25.10.2023 </w:t>
      </w:r>
      <w:r>
        <w:rPr>
          <w:rFonts w:ascii="Times New Roman" w:hAnsi="Times New Roman" w:cs="Times New Roman"/>
          <w:sz w:val="28"/>
          <w:szCs w:val="28"/>
        </w:rPr>
        <w:t>№</w:t>
      </w:r>
      <w:r w:rsidRPr="00CA7B56">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подпунктом "а" пункта 2 статьи 1 Закона Красноярского края от 27.12.2005 </w:t>
      </w:r>
      <w:r>
        <w:rPr>
          <w:rFonts w:ascii="Times New Roman" w:hAnsi="Times New Roman" w:cs="Times New Roman"/>
          <w:sz w:val="28"/>
          <w:szCs w:val="28"/>
        </w:rPr>
        <w:t>№</w:t>
      </w:r>
      <w:r w:rsidRPr="00CA7B56">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абзацем вторым подпункта "а" пункта 2 статьи 9 Закона Красноярского края от 07.07.2022 </w:t>
      </w:r>
      <w:r>
        <w:rPr>
          <w:rFonts w:ascii="Times New Roman" w:hAnsi="Times New Roman" w:cs="Times New Roman"/>
          <w:sz w:val="28"/>
          <w:szCs w:val="28"/>
        </w:rPr>
        <w:t>№</w:t>
      </w:r>
      <w:r w:rsidRPr="00CA7B56">
        <w:rPr>
          <w:rFonts w:ascii="Times New Roman" w:hAnsi="Times New Roman" w:cs="Times New Roman"/>
          <w:sz w:val="28"/>
          <w:szCs w:val="28"/>
        </w:rPr>
        <w:t xml:space="preserve"> 3-1004 "О государственной поддержке агропромышленного комплекса края", 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от 27.08.2008 </w:t>
      </w:r>
      <w:r>
        <w:rPr>
          <w:rFonts w:ascii="Times New Roman" w:hAnsi="Times New Roman" w:cs="Times New Roman"/>
          <w:sz w:val="28"/>
          <w:szCs w:val="28"/>
        </w:rPr>
        <w:t>№</w:t>
      </w:r>
      <w:r w:rsidRPr="00CA7B56">
        <w:rPr>
          <w:rFonts w:ascii="Times New Roman" w:hAnsi="Times New Roman" w:cs="Times New Roman"/>
          <w:sz w:val="28"/>
          <w:szCs w:val="28"/>
        </w:rPr>
        <w:t xml:space="preserve"> 57-п, Постановлением Правительства Красноярского края от 24.10.2024 </w:t>
      </w:r>
      <w:r>
        <w:rPr>
          <w:rFonts w:ascii="Times New Roman" w:hAnsi="Times New Roman" w:cs="Times New Roman"/>
          <w:sz w:val="28"/>
          <w:szCs w:val="28"/>
        </w:rPr>
        <w:t>№</w:t>
      </w:r>
      <w:r w:rsidRPr="00CA7B56">
        <w:rPr>
          <w:rFonts w:ascii="Times New Roman" w:hAnsi="Times New Roman" w:cs="Times New Roman"/>
          <w:sz w:val="28"/>
          <w:szCs w:val="28"/>
        </w:rPr>
        <w:t xml:space="preserve"> 829-п "Об осуществлении отдельных полномочий в сфере государственной поддержки агропромышленного комплекса Красноярского края" приказываю:</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 Утвердить Порядок предоставления субсидий на возмещение части затрат, связанных с закупом животноводческой продукции (молока, мяса крупного рогатого скота) у граждан, ведущих личное подсобное хозяйство, и проведения отбора получателей указанных субсидий согласно приложению.</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 Опубликовать Приказ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CA7B56">
        <w:rPr>
          <w:rFonts w:ascii="Times New Roman" w:hAnsi="Times New Roman" w:cs="Times New Roman"/>
          <w:sz w:val="28"/>
          <w:szCs w:val="28"/>
        </w:rPr>
        <w:t>.krskstate.ru).</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3. Приказ вступает в силу с 1 января 2025 года, но не ранее дня вступления в силу Постановлений Правительства Красноярского края "О внесении изменений в Постановление Правительства Красноярского края от 30.09.2013 </w:t>
      </w:r>
      <w:r>
        <w:rPr>
          <w:rFonts w:ascii="Times New Roman" w:hAnsi="Times New Roman" w:cs="Times New Roman"/>
          <w:sz w:val="28"/>
          <w:szCs w:val="28"/>
        </w:rPr>
        <w:t>№</w:t>
      </w:r>
      <w:r w:rsidRPr="00CA7B56">
        <w:rPr>
          <w:rFonts w:ascii="Times New Roman" w:hAnsi="Times New Roman" w:cs="Times New Roman"/>
          <w:sz w:val="28"/>
          <w:szCs w:val="28"/>
        </w:rPr>
        <w:t xml:space="preserve"> 506-п "Об утверждении государственной программы Красноярского края "Развитие сельского хозяйства и регулирование рынков сельскохозяйственной </w:t>
      </w:r>
      <w:r w:rsidRPr="00CA7B56">
        <w:rPr>
          <w:rFonts w:ascii="Times New Roman" w:hAnsi="Times New Roman" w:cs="Times New Roman"/>
          <w:sz w:val="28"/>
          <w:szCs w:val="28"/>
        </w:rPr>
        <w:lastRenderedPageBreak/>
        <w:t xml:space="preserve">продукции, сырья и продовольствия", "О внесении изменений в Постановление Правительства Красноярского края от 23.10.2024 </w:t>
      </w:r>
      <w:r>
        <w:rPr>
          <w:rFonts w:ascii="Times New Roman" w:hAnsi="Times New Roman" w:cs="Times New Roman"/>
          <w:sz w:val="28"/>
          <w:szCs w:val="28"/>
        </w:rPr>
        <w:t>№</w:t>
      </w:r>
      <w:r w:rsidRPr="00CA7B56">
        <w:rPr>
          <w:rFonts w:ascii="Times New Roman" w:hAnsi="Times New Roman" w:cs="Times New Roman"/>
          <w:sz w:val="28"/>
          <w:szCs w:val="28"/>
        </w:rPr>
        <w:t xml:space="preserve"> 811-п "О расходных обязательствах Красноярского края, подлежащих исполнению в 2025 году и плановом периоде 2026 - 2027 годов в рамках реализации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предусматривающих предоставление субсидий на возмещение части затрат, связанных с закупом животноводческой продукции (молока, мяса крупного рогатого скота) у граждан, ведущих личное подсобное хозяйство.</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Министр</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сельского хозяйства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Красноярского края</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И.А.ВАСИЛЬЕВ</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right"/>
        <w:outlineLvl w:val="0"/>
        <w:rPr>
          <w:rFonts w:ascii="Times New Roman" w:hAnsi="Times New Roman" w:cs="Times New Roman"/>
          <w:sz w:val="28"/>
          <w:szCs w:val="28"/>
        </w:rPr>
      </w:pPr>
      <w:r w:rsidRPr="00CA7B56">
        <w:rPr>
          <w:rFonts w:ascii="Times New Roman" w:hAnsi="Times New Roman" w:cs="Times New Roman"/>
          <w:sz w:val="28"/>
          <w:szCs w:val="28"/>
        </w:rPr>
        <w:lastRenderedPageBreak/>
        <w:t>Приложение</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к Приказу</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министерства сельского хозяйства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Красноярского края</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 xml:space="preserve">от 27 декабря 2024 г. </w:t>
      </w:r>
      <w:r>
        <w:rPr>
          <w:rFonts w:ascii="Times New Roman" w:hAnsi="Times New Roman" w:cs="Times New Roman"/>
          <w:sz w:val="28"/>
          <w:szCs w:val="28"/>
        </w:rPr>
        <w:t>№</w:t>
      </w:r>
      <w:r w:rsidRPr="00CA7B56">
        <w:rPr>
          <w:rFonts w:ascii="Times New Roman" w:hAnsi="Times New Roman" w:cs="Times New Roman"/>
          <w:sz w:val="28"/>
          <w:szCs w:val="28"/>
        </w:rPr>
        <w:t xml:space="preserve"> 79-1034-о</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Title"/>
        <w:contextualSpacing/>
        <w:jc w:val="center"/>
        <w:rPr>
          <w:rFonts w:ascii="Times New Roman" w:hAnsi="Times New Roman" w:cs="Times New Roman"/>
          <w:sz w:val="28"/>
          <w:szCs w:val="28"/>
        </w:rPr>
      </w:pPr>
      <w:bookmarkStart w:id="0" w:name="P33"/>
      <w:bookmarkEnd w:id="0"/>
      <w:r w:rsidRPr="00CA7B56">
        <w:rPr>
          <w:rFonts w:ascii="Times New Roman" w:hAnsi="Times New Roman" w:cs="Times New Roman"/>
          <w:sz w:val="28"/>
          <w:szCs w:val="28"/>
        </w:rPr>
        <w:t>ПОРЯДОК</w:t>
      </w:r>
    </w:p>
    <w:p w:rsidR="00CA7B56" w:rsidRPr="00CA7B56" w:rsidRDefault="00CA7B56" w:rsidP="00CA7B56">
      <w:pPr>
        <w:pStyle w:val="ConsPlusTitle"/>
        <w:contextualSpacing/>
        <w:jc w:val="center"/>
        <w:rPr>
          <w:rFonts w:ascii="Times New Roman" w:hAnsi="Times New Roman" w:cs="Times New Roman"/>
          <w:sz w:val="28"/>
          <w:szCs w:val="28"/>
        </w:rPr>
      </w:pPr>
      <w:r w:rsidRPr="00CA7B56">
        <w:rPr>
          <w:rFonts w:ascii="Times New Roman" w:hAnsi="Times New Roman" w:cs="Times New Roman"/>
          <w:sz w:val="28"/>
          <w:szCs w:val="28"/>
        </w:rPr>
        <w:t>ПРЕДОСТАВЛЕНИЯ СУБСИДИЙ НА ВОЗМЕЩЕНИЕ ЧАСТИ ЗАТРАТ,</w:t>
      </w:r>
      <w:r>
        <w:rPr>
          <w:rFonts w:ascii="Times New Roman" w:hAnsi="Times New Roman" w:cs="Times New Roman"/>
          <w:sz w:val="28"/>
          <w:szCs w:val="28"/>
        </w:rPr>
        <w:t xml:space="preserve"> </w:t>
      </w:r>
      <w:r w:rsidRPr="00CA7B56">
        <w:rPr>
          <w:rFonts w:ascii="Times New Roman" w:hAnsi="Times New Roman" w:cs="Times New Roman"/>
          <w:sz w:val="28"/>
          <w:szCs w:val="28"/>
        </w:rPr>
        <w:t>СВЯЗАННЫХ С ЗАКУПОМ ЖИВОТНОВОДЧЕСКОЙ ПРОДУКЦИИ (МОЛОКА, МЯСА</w:t>
      </w:r>
      <w:r>
        <w:rPr>
          <w:rFonts w:ascii="Times New Roman" w:hAnsi="Times New Roman" w:cs="Times New Roman"/>
          <w:sz w:val="28"/>
          <w:szCs w:val="28"/>
        </w:rPr>
        <w:t xml:space="preserve"> </w:t>
      </w:r>
      <w:r w:rsidRPr="00CA7B56">
        <w:rPr>
          <w:rFonts w:ascii="Times New Roman" w:hAnsi="Times New Roman" w:cs="Times New Roman"/>
          <w:sz w:val="28"/>
          <w:szCs w:val="28"/>
        </w:rPr>
        <w:t>КРУПНОГО РОГАТОГО СКОТА) У ГРАЖДАН, ВЕДУЩИХ ЛИЧНОЕ ПОДСОБНОЕ</w:t>
      </w:r>
      <w:r>
        <w:rPr>
          <w:rFonts w:ascii="Times New Roman" w:hAnsi="Times New Roman" w:cs="Times New Roman"/>
          <w:sz w:val="28"/>
          <w:szCs w:val="28"/>
        </w:rPr>
        <w:t xml:space="preserve"> </w:t>
      </w:r>
      <w:r w:rsidRPr="00CA7B56">
        <w:rPr>
          <w:rFonts w:ascii="Times New Roman" w:hAnsi="Times New Roman" w:cs="Times New Roman"/>
          <w:sz w:val="28"/>
          <w:szCs w:val="28"/>
        </w:rPr>
        <w:t>ХОЗЯЙСТВО, И ПРОВЕДЕНИЯ ОТБОРА ПОЛУЧАТЕЛЕЙ</w:t>
      </w:r>
      <w:r>
        <w:rPr>
          <w:rFonts w:ascii="Times New Roman" w:hAnsi="Times New Roman" w:cs="Times New Roman"/>
          <w:sz w:val="28"/>
          <w:szCs w:val="28"/>
        </w:rPr>
        <w:t xml:space="preserve"> </w:t>
      </w:r>
      <w:r w:rsidRPr="00CA7B56">
        <w:rPr>
          <w:rFonts w:ascii="Times New Roman" w:hAnsi="Times New Roman" w:cs="Times New Roman"/>
          <w:sz w:val="28"/>
          <w:szCs w:val="28"/>
        </w:rPr>
        <w:t>УКАЗАННЫХ СУБСИДИЙ</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Title"/>
        <w:contextualSpacing/>
        <w:jc w:val="center"/>
        <w:outlineLvl w:val="1"/>
        <w:rPr>
          <w:rFonts w:ascii="Times New Roman" w:hAnsi="Times New Roman" w:cs="Times New Roman"/>
          <w:sz w:val="28"/>
          <w:szCs w:val="28"/>
        </w:rPr>
      </w:pPr>
      <w:bookmarkStart w:id="1" w:name="P40"/>
      <w:bookmarkEnd w:id="1"/>
      <w:r w:rsidRPr="00CA7B56">
        <w:rPr>
          <w:rFonts w:ascii="Times New Roman" w:hAnsi="Times New Roman" w:cs="Times New Roman"/>
          <w:sz w:val="28"/>
          <w:szCs w:val="28"/>
        </w:rPr>
        <w:t>1. ОБЩИЕ ПОЛОЖЕНИЯ</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1.1. Порядок предоставления субсидий на возмещение части затрат, связанных с закупом животноводческой продукции (молока, мяса крупного рогатого скота) у граждан, ведущих личное подсобное хозяйство, и проведения отбора получателей указанных субсидий (далее - Порядок, субсидии) 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1.2. Для целей Порядка используется понятие, устанавливающее, что периодом, за который возмещаются затраты, является период с четвертого квартала года, предшествующего году предоставления субсидий, по третий квартал года предоставления субсидий включительно.</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Остальные понятия, используемые для целей Порядка, применяются в значениях, установленных Федеральным законом от 08.12.1995 </w:t>
      </w:r>
      <w:r>
        <w:rPr>
          <w:rFonts w:ascii="Times New Roman" w:hAnsi="Times New Roman" w:cs="Times New Roman"/>
          <w:sz w:val="28"/>
          <w:szCs w:val="28"/>
        </w:rPr>
        <w:t>№</w:t>
      </w:r>
      <w:r w:rsidRPr="00CA7B56">
        <w:rPr>
          <w:rFonts w:ascii="Times New Roman" w:hAnsi="Times New Roman" w:cs="Times New Roman"/>
          <w:sz w:val="28"/>
          <w:szCs w:val="28"/>
        </w:rPr>
        <w:t xml:space="preserve"> 193-ФЗ "О сельскохозяйственной кооперации" (далее - Федеральный закон </w:t>
      </w:r>
      <w:r>
        <w:rPr>
          <w:rFonts w:ascii="Times New Roman" w:hAnsi="Times New Roman" w:cs="Times New Roman"/>
          <w:sz w:val="28"/>
          <w:szCs w:val="28"/>
        </w:rPr>
        <w:t>№</w:t>
      </w:r>
      <w:r w:rsidRPr="00CA7B56">
        <w:rPr>
          <w:rFonts w:ascii="Times New Roman" w:hAnsi="Times New Roman" w:cs="Times New Roman"/>
          <w:sz w:val="28"/>
          <w:szCs w:val="28"/>
        </w:rPr>
        <w:t xml:space="preserve"> 193-ФЗ), Законом Красноярского края от 07.07.2022 </w:t>
      </w:r>
      <w:r>
        <w:rPr>
          <w:rFonts w:ascii="Times New Roman" w:hAnsi="Times New Roman" w:cs="Times New Roman"/>
          <w:sz w:val="28"/>
          <w:szCs w:val="28"/>
        </w:rPr>
        <w:t>№</w:t>
      </w:r>
      <w:r w:rsidRPr="00CA7B56">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CA7B56">
        <w:rPr>
          <w:rFonts w:ascii="Times New Roman" w:hAnsi="Times New Roman" w:cs="Times New Roman"/>
          <w:sz w:val="28"/>
          <w:szCs w:val="28"/>
        </w:rPr>
        <w:t xml:space="preserve"> 3-1004).</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2" w:name="P45"/>
      <w:bookmarkEnd w:id="2"/>
      <w:r w:rsidRPr="00CA7B56">
        <w:rPr>
          <w:rFonts w:ascii="Times New Roman" w:hAnsi="Times New Roman" w:cs="Times New Roman"/>
          <w:sz w:val="28"/>
          <w:szCs w:val="28"/>
        </w:rPr>
        <w:t xml:space="preserve">1.3. Субсидии предоставляются в целях реализации мероприятия ведомственного проекта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CA7B56">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CA7B56">
        <w:rPr>
          <w:rFonts w:ascii="Times New Roman" w:hAnsi="Times New Roman" w:cs="Times New Roman"/>
          <w:sz w:val="28"/>
          <w:szCs w:val="28"/>
        </w:rPr>
        <w:t xml:space="preserve"> 506-п), на возмещение части затрат, связанных с закупом животноводческой продукции (молока, мяса крупного рогатого скота) у граждан, ведущих личное подсобное хозяйство, по следующим направлениям:</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3" w:name="P46"/>
      <w:bookmarkEnd w:id="3"/>
      <w:r w:rsidRPr="00CA7B56">
        <w:rPr>
          <w:rFonts w:ascii="Times New Roman" w:hAnsi="Times New Roman" w:cs="Times New Roman"/>
          <w:sz w:val="28"/>
          <w:szCs w:val="28"/>
        </w:rPr>
        <w:t>на закуп молока у граждан, ведущих личное подсобное хозяйство;</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4" w:name="P47"/>
      <w:bookmarkEnd w:id="4"/>
      <w:r w:rsidRPr="00CA7B56">
        <w:rPr>
          <w:rFonts w:ascii="Times New Roman" w:hAnsi="Times New Roman" w:cs="Times New Roman"/>
          <w:sz w:val="28"/>
          <w:szCs w:val="28"/>
        </w:rPr>
        <w:lastRenderedPageBreak/>
        <w:t>на закуп мяса крупного рогатого скота у граждан, ведущих личное подсобное хозяйство.</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Возмещению подлежит часть затрат по направлениям, указанным в абзацах втором, третьем настоящего пункта, которые ранее не возмещались на основании иных нормативных правовых актов Красноярского края (далее - край).</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5" w:name="P49"/>
      <w:bookmarkEnd w:id="5"/>
      <w:r w:rsidRPr="00CA7B56">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средств краевого бюджета.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1.5. Способом предоставления субсидий является возмещение затрат.</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Министерством финансов Российской Федерации.</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Title"/>
        <w:contextualSpacing/>
        <w:jc w:val="center"/>
        <w:outlineLvl w:val="1"/>
        <w:rPr>
          <w:rFonts w:ascii="Times New Roman" w:hAnsi="Times New Roman" w:cs="Times New Roman"/>
          <w:sz w:val="28"/>
          <w:szCs w:val="28"/>
        </w:rPr>
      </w:pPr>
      <w:r w:rsidRPr="00CA7B56">
        <w:rPr>
          <w:rFonts w:ascii="Times New Roman" w:hAnsi="Times New Roman" w:cs="Times New Roman"/>
          <w:sz w:val="28"/>
          <w:szCs w:val="28"/>
        </w:rPr>
        <w:t>2. ПОРЯДОК ПРОВЕДЕНИЯ ОТБОРА</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2.18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2.3. Проведение отбора осуществляется министерством способом запроса предложений.</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6" w:name="P60"/>
      <w:bookmarkEnd w:id="6"/>
      <w:r w:rsidRPr="00CA7B56">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7" w:name="P61"/>
      <w:bookmarkEnd w:id="7"/>
      <w:r w:rsidRPr="00CA7B56">
        <w:rPr>
          <w:rFonts w:ascii="Times New Roman" w:hAnsi="Times New Roman" w:cs="Times New Roman"/>
          <w:sz w:val="28"/>
          <w:szCs w:val="28"/>
        </w:rPr>
        <w:t>2.6. Объявление должно содержать следующую информацию:</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1) дату размещения объявления на едином портале, а также на </w:t>
      </w:r>
      <w:r w:rsidRPr="00CA7B56">
        <w:rPr>
          <w:rFonts w:ascii="Times New Roman" w:hAnsi="Times New Roman" w:cs="Times New Roman"/>
          <w:sz w:val="28"/>
          <w:szCs w:val="28"/>
        </w:rPr>
        <w:lastRenderedPageBreak/>
        <w:t>официальном сайте министерства;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 сроки проведения отбора;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3) дату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4) наименование, место нахождения, почтовый адрес, адрес электронной почты министерства;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5) результат предоставления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6) доменное имя и (или) указатели страниц ГИС "Субсидия АПК24";</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8) категории получателей субсидий;</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11) правила рассмотрения и оценки заявок;</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12) порядок возврата заявок на доработку;</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13) порядок отклонения заявок, а также информацию об основаниях для отклонения;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18) сроки размещения протокола подведения итогов отбора на едином портале, а также на официальном сайте министерства;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19) условие предоставления субсидий.</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8" w:name="P81"/>
      <w:bookmarkEnd w:id="8"/>
      <w:r w:rsidRPr="00CA7B56">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9" w:name="P83"/>
      <w:bookmarkEnd w:id="9"/>
      <w:r w:rsidRPr="00CA7B56">
        <w:rPr>
          <w:rFonts w:ascii="Times New Roman" w:hAnsi="Times New Roman" w:cs="Times New Roman"/>
          <w:sz w:val="28"/>
          <w:szCs w:val="28"/>
        </w:rPr>
        <w:t>2.8. К категории получателей субсидий относятся сельскохозяйственные потребительские кооперативы, относящиеся к малым формам хозяйствования (далее - кооператив).</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10" w:name="P84"/>
      <w:bookmarkEnd w:id="10"/>
      <w:r w:rsidRPr="00CA7B56">
        <w:rPr>
          <w:rFonts w:ascii="Times New Roman" w:hAnsi="Times New Roman" w:cs="Times New Roman"/>
          <w:sz w:val="28"/>
          <w:szCs w:val="28"/>
        </w:rPr>
        <w:lastRenderedPageBreak/>
        <w:t>2.9. Участник отбора должен соответствовать следующим требованиям:</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по состоянию на дату не ранее первого числа месяца, в котором направляется заявка;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CA7B56">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6)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9) участник отбора соответствует условию, предусматривающему </w:t>
      </w:r>
      <w:r w:rsidRPr="00CA7B56">
        <w:rPr>
          <w:rFonts w:ascii="Times New Roman" w:hAnsi="Times New Roman" w:cs="Times New Roman"/>
          <w:sz w:val="28"/>
          <w:szCs w:val="28"/>
        </w:rPr>
        <w:lastRenderedPageBreak/>
        <w:t xml:space="preserve">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w:t>
      </w:r>
      <w:r>
        <w:rPr>
          <w:rFonts w:ascii="Times New Roman" w:hAnsi="Times New Roman" w:cs="Times New Roman"/>
          <w:sz w:val="28"/>
          <w:szCs w:val="28"/>
        </w:rPr>
        <w:t>№</w:t>
      </w:r>
      <w:r w:rsidRPr="00CA7B56">
        <w:rPr>
          <w:rFonts w:ascii="Times New Roman" w:hAnsi="Times New Roman" w:cs="Times New Roman"/>
          <w:sz w:val="28"/>
          <w:szCs w:val="28"/>
        </w:rPr>
        <w:t xml:space="preserve">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10) у участника отбора отсутствуют в году, предшествующем году предоставления субсидии, и в году предоставления субсидии по состоянию на первое число месяца, в котором направляется заявка, случаи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w:t>
      </w:r>
      <w:r>
        <w:rPr>
          <w:rFonts w:ascii="Times New Roman" w:hAnsi="Times New Roman" w:cs="Times New Roman"/>
          <w:sz w:val="28"/>
          <w:szCs w:val="28"/>
        </w:rPr>
        <w:t>№</w:t>
      </w:r>
      <w:r w:rsidRPr="00CA7B56">
        <w:rPr>
          <w:rFonts w:ascii="Times New Roman" w:hAnsi="Times New Roman" w:cs="Times New Roman"/>
          <w:sz w:val="28"/>
          <w:szCs w:val="28"/>
        </w:rPr>
        <w:t xml:space="preserve"> 1479 "Об утверждении Правил противопожарного режима в Российской Федерации";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11) участник отбора осуществлял деятельность по закупу животноводческой продукции (молока, мяса крупного рогатого скота) у граждан, ведущих личное подсобное хозяйство на территории Красноярского края, в период, за который возмещаются затраты.</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11" w:name="P96"/>
      <w:bookmarkEnd w:id="11"/>
      <w:r w:rsidRPr="00CA7B56">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CA7B56">
        <w:rPr>
          <w:rFonts w:ascii="Times New Roman" w:hAnsi="Times New Roman" w:cs="Times New Roman"/>
          <w:sz w:val="28"/>
          <w:szCs w:val="28"/>
        </w:rPr>
        <w:t xml:space="preserve"> 1 к Порядку (далее - заявление);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2) информации для расчета субсидии по форме согласно приложению </w:t>
      </w:r>
      <w:r>
        <w:rPr>
          <w:rFonts w:ascii="Times New Roman" w:hAnsi="Times New Roman" w:cs="Times New Roman"/>
          <w:sz w:val="28"/>
          <w:szCs w:val="28"/>
        </w:rPr>
        <w:t>№</w:t>
      </w:r>
      <w:r w:rsidRPr="00CA7B56">
        <w:rPr>
          <w:rFonts w:ascii="Times New Roman" w:hAnsi="Times New Roman" w:cs="Times New Roman"/>
          <w:sz w:val="28"/>
          <w:szCs w:val="28"/>
        </w:rPr>
        <w:t xml:space="preserve"> 2 к Порядку;</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3) реестра документов, подтверждающих закуп животноводческой продукции (молока, мяса крупного рогатого скота) у граждан, ведущих личное подсобное хозяйство на территории Красноярского края, по форме согласно приложению </w:t>
      </w:r>
      <w:r>
        <w:rPr>
          <w:rFonts w:ascii="Times New Roman" w:hAnsi="Times New Roman" w:cs="Times New Roman"/>
          <w:sz w:val="28"/>
          <w:szCs w:val="28"/>
        </w:rPr>
        <w:t>№</w:t>
      </w:r>
      <w:r w:rsidRPr="00CA7B56">
        <w:rPr>
          <w:rFonts w:ascii="Times New Roman" w:hAnsi="Times New Roman" w:cs="Times New Roman"/>
          <w:sz w:val="28"/>
          <w:szCs w:val="28"/>
        </w:rPr>
        <w:t xml:space="preserve"> 3 к Порядку;</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12" w:name="P100"/>
      <w:bookmarkEnd w:id="12"/>
      <w:r w:rsidRPr="00CA7B56">
        <w:rPr>
          <w:rFonts w:ascii="Times New Roman" w:hAnsi="Times New Roman" w:cs="Times New Roman"/>
          <w:sz w:val="28"/>
          <w:szCs w:val="28"/>
        </w:rPr>
        <w:t>4) выписки из единого государственного реестра юридических лиц по состоянию на дату не ранее первого числа месяца, в котором направляется заявка (предоставляется по собственной инициативе);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13" w:name="P101"/>
      <w:bookmarkEnd w:id="13"/>
      <w:r w:rsidRPr="00CA7B56">
        <w:rPr>
          <w:rFonts w:ascii="Times New Roman" w:hAnsi="Times New Roman" w:cs="Times New Roman"/>
          <w:sz w:val="28"/>
          <w:szCs w:val="28"/>
        </w:rPr>
        <w:t>5)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первого числа месяца, в котором направляется заявка (предоставляется по собственной инициативе);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6) электронной копии документа, подтверждающего полномочия </w:t>
      </w:r>
      <w:r w:rsidRPr="00CA7B56">
        <w:rPr>
          <w:rFonts w:ascii="Times New Roman" w:hAnsi="Times New Roman" w:cs="Times New Roman"/>
          <w:sz w:val="28"/>
          <w:szCs w:val="28"/>
        </w:rPr>
        <w:lastRenderedPageBreak/>
        <w:t>уполномоченного лица (в случае подписания заявки уполномоченным лицом участника отбора).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14" w:name="P103"/>
      <w:bookmarkEnd w:id="14"/>
      <w:r w:rsidRPr="00CA7B56">
        <w:rPr>
          <w:rFonts w:ascii="Times New Roman" w:hAnsi="Times New Roman" w:cs="Times New Roman"/>
          <w:sz w:val="28"/>
          <w:szCs w:val="28"/>
        </w:rPr>
        <w:t>2.11. Документы, указанные в пункте 2.10 Порядка, должны соответствовать следующим требованиям:</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4, 5 пункта 2.10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3) поддаваться прочтению.</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15" w:name="P108"/>
      <w:bookmarkEnd w:id="15"/>
      <w:r w:rsidRPr="00CA7B56">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CA7B56">
        <w:rPr>
          <w:rFonts w:ascii="Times New Roman" w:hAnsi="Times New Roman" w:cs="Times New Roman"/>
          <w:sz w:val="28"/>
          <w:szCs w:val="28"/>
        </w:rPr>
        <w:t xml:space="preserve"> 63-ФЗ "Об электронной подписи" (далее - электронная подпись, Федеральный закон </w:t>
      </w:r>
      <w:r>
        <w:rPr>
          <w:rFonts w:ascii="Times New Roman" w:hAnsi="Times New Roman" w:cs="Times New Roman"/>
          <w:sz w:val="28"/>
          <w:szCs w:val="28"/>
        </w:rPr>
        <w:t>№</w:t>
      </w:r>
      <w:r w:rsidRPr="00CA7B56">
        <w:rPr>
          <w:rFonts w:ascii="Times New Roman" w:hAnsi="Times New Roman" w:cs="Times New Roman"/>
          <w:sz w:val="28"/>
          <w:szCs w:val="28"/>
        </w:rPr>
        <w:t xml:space="preserve"> 63-ФЗ) (за исключением документов, предусмотренных подпунктами 4, 5 пункта 2.10 Порядка), через личный кабинет ГИС "Субсидия АПК24" с использованием информационно-телекоммуникационной сети Интернет по ссылке https://sapk24.krskcit.ru (далее - личный кабинет):</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16" w:name="P112"/>
      <w:bookmarkEnd w:id="16"/>
      <w:r w:rsidRPr="00CA7B56">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кабинете.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2.13. Участник отбора вправе отозвать заявку по собственной инициативе </w:t>
      </w:r>
      <w:r w:rsidRPr="00CA7B56">
        <w:rPr>
          <w:rFonts w:ascii="Times New Roman" w:hAnsi="Times New Roman" w:cs="Times New Roman"/>
          <w:sz w:val="28"/>
          <w:szCs w:val="28"/>
        </w:rPr>
        <w:lastRenderedPageBreak/>
        <w:t>в личном кабинете до окончания срока приема заявок, указанного в объявлении.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случае отзыва заявки участником отбора осуществляется возврат заявки в ГИС "Субсидия АПК24" в день отзыва заявки участником отбора.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2.14. В случае если участник отбора не представил по собственной инициативе документы, предусмотренные подпунктами 4, 5 пункта 2.10 Порядка, министерство в течение 5 рабочих дней со дня, следующего за днем окончания срока приема заявок, указанного в объявлении, запрашивает указанные документы и (или) сведения, содержащиеся в них, у уполномоченных на их предоставление органов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межведомственное взаимодействие).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Документы (или) сведения, содержащиеся в них, полученные в порядке межведомственного взаимодействия, приобщаются к соответствующей заявке.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Сведения о соблюдении участником отбора требований, установленных подпунктами 1 - 5, 6 (в части сведений о </w:t>
      </w:r>
      <w:proofErr w:type="spellStart"/>
      <w:r w:rsidRPr="00CA7B56">
        <w:rPr>
          <w:rFonts w:ascii="Times New Roman" w:hAnsi="Times New Roman" w:cs="Times New Roman"/>
          <w:sz w:val="28"/>
          <w:szCs w:val="28"/>
        </w:rPr>
        <w:t>неприостановлении</w:t>
      </w:r>
      <w:proofErr w:type="spellEnd"/>
      <w:r w:rsidRPr="00CA7B56">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10 пункта 2.9 Порядка, указываются им в заявлении.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2.15.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17" w:name="P121"/>
      <w:bookmarkEnd w:id="17"/>
      <w:r w:rsidRPr="00CA7B56">
        <w:rPr>
          <w:rFonts w:ascii="Times New Roman" w:hAnsi="Times New Roman" w:cs="Times New Roman"/>
          <w:sz w:val="28"/>
          <w:szCs w:val="28"/>
        </w:rPr>
        <w:t>2.16. Основаниями для отклонения заявки являются: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4, 5 пункта 2.10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6) подача участником отбора заявки после даты и (или) времени, </w:t>
      </w:r>
      <w:r w:rsidRPr="00CA7B56">
        <w:rPr>
          <w:rFonts w:ascii="Times New Roman" w:hAnsi="Times New Roman" w:cs="Times New Roman"/>
          <w:sz w:val="28"/>
          <w:szCs w:val="28"/>
        </w:rPr>
        <w:lastRenderedPageBreak/>
        <w:t>определенных для подачи заявок.</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18" w:name="P128"/>
      <w:bookmarkEnd w:id="18"/>
      <w:r w:rsidRPr="00CA7B56">
        <w:rPr>
          <w:rFonts w:ascii="Times New Roman" w:hAnsi="Times New Roman" w:cs="Times New Roman"/>
          <w:sz w:val="28"/>
          <w:szCs w:val="28"/>
        </w:rPr>
        <w:t>2.17. Министерство в течение 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 реестр победителей отбора;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 реестр участников отбора, не прошедших отбор.</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отклонения заявок, предусмотренных пунктом 2.16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19" w:name="P133"/>
      <w:bookmarkEnd w:id="19"/>
      <w:r w:rsidRPr="00CA7B56">
        <w:rPr>
          <w:rFonts w:ascii="Times New Roman" w:hAnsi="Times New Roman" w:cs="Times New Roman"/>
          <w:sz w:val="28"/>
          <w:szCs w:val="28"/>
        </w:rPr>
        <w:t>2.18. В случае наличия оснований для отклонения заявки, установленных пунктом 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случае отсутствия оснований для отклонения заявки, установленных пунктом 2.16 Порядка, министерство направляет участникам отбора, включенным в реестр победителей отбора, в срок, указанный в абзаце первом пункта 3.8 Порядка, проекты соглашений для заключения.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2.19.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 дата, время и место проведения рассмотрения заявок;</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 информация об участниках отбора, заявки которых были рассмотрены;</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4) наименование получателей субсидий, с которыми заключаются соглашения, и размер предоставляемых им субсидий.</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lastRenderedPageBreak/>
        <w:t>2.21. Отбор признается несостоявшимся в следующих случаях:</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20" w:name="P143"/>
      <w:bookmarkEnd w:id="20"/>
      <w:r w:rsidRPr="00CA7B56">
        <w:rPr>
          <w:rFonts w:ascii="Times New Roman" w:hAnsi="Times New Roman" w:cs="Times New Roman"/>
          <w:sz w:val="28"/>
          <w:szCs w:val="28"/>
        </w:rPr>
        <w:t>1) по окончании срока приема заявок не подано ни одной заявки;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21" w:name="P144"/>
      <w:bookmarkEnd w:id="21"/>
      <w:r w:rsidRPr="00CA7B56">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2.16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едином портале, а также на официальном сайте министерства в течение 1 рабочего дня со дня принятия указанного решения.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 предусмотренном пунктом 2.17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2.22. Порядок распределения субсидий между победителями отбора и порядок взаимодействия с победителями отбора по результатам его проведения определяется в соответствии с разделом 3 Порядка.</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Title"/>
        <w:contextualSpacing/>
        <w:jc w:val="center"/>
        <w:outlineLvl w:val="1"/>
        <w:rPr>
          <w:rFonts w:ascii="Times New Roman" w:hAnsi="Times New Roman" w:cs="Times New Roman"/>
          <w:sz w:val="28"/>
          <w:szCs w:val="28"/>
        </w:rPr>
      </w:pPr>
      <w:bookmarkStart w:id="22" w:name="P149"/>
      <w:bookmarkEnd w:id="22"/>
      <w:r w:rsidRPr="00CA7B56">
        <w:rPr>
          <w:rFonts w:ascii="Times New Roman" w:hAnsi="Times New Roman" w:cs="Times New Roman"/>
          <w:sz w:val="28"/>
          <w:szCs w:val="28"/>
        </w:rPr>
        <w:t>3. УСЛОВИЯ И ПОРЯДОК ПРЕДОСТАВЛЕНИЯ СУБСИДИЙ</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ind w:firstLine="540"/>
        <w:contextualSpacing/>
        <w:jc w:val="both"/>
        <w:rPr>
          <w:rFonts w:ascii="Times New Roman" w:hAnsi="Times New Roman" w:cs="Times New Roman"/>
          <w:sz w:val="28"/>
          <w:szCs w:val="28"/>
        </w:rPr>
      </w:pPr>
      <w:bookmarkStart w:id="23" w:name="P151"/>
      <w:bookmarkEnd w:id="23"/>
      <w:r w:rsidRPr="00CA7B56">
        <w:rPr>
          <w:rFonts w:ascii="Times New Roman" w:hAnsi="Times New Roman" w:cs="Times New Roman"/>
          <w:sz w:val="28"/>
          <w:szCs w:val="28"/>
        </w:rP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следующим требованиям:</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24" w:name="P152"/>
      <w:bookmarkEnd w:id="24"/>
      <w:r w:rsidRPr="00CA7B56">
        <w:rPr>
          <w:rFonts w:ascii="Times New Roman" w:hAnsi="Times New Roman" w:cs="Times New Roman"/>
          <w:sz w:val="28"/>
          <w:szCs w:val="28"/>
        </w:rPr>
        <w:t>1) получатель субсидии не является иностранным юридическим лицом, в том числе офшорной компанией (если иное не предусмотрено законодательством Российской Федерации);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ООО,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25" w:name="P156"/>
      <w:bookmarkEnd w:id="25"/>
      <w:r w:rsidRPr="00CA7B56">
        <w:rPr>
          <w:rFonts w:ascii="Times New Roman" w:hAnsi="Times New Roman" w:cs="Times New Roman"/>
          <w:sz w:val="28"/>
          <w:szCs w:val="28"/>
        </w:rPr>
        <w:t xml:space="preserve">5) получатель субсидии не является иностранным агентом в соответствии с Федеральным законом от 14.07.2022 </w:t>
      </w:r>
      <w:r>
        <w:rPr>
          <w:rFonts w:ascii="Times New Roman" w:hAnsi="Times New Roman" w:cs="Times New Roman"/>
          <w:sz w:val="28"/>
          <w:szCs w:val="28"/>
        </w:rPr>
        <w:t>№</w:t>
      </w:r>
      <w:r w:rsidRPr="00CA7B56">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26" w:name="P157"/>
      <w:bookmarkEnd w:id="26"/>
      <w:r w:rsidRPr="00CA7B56">
        <w:rPr>
          <w:rFonts w:ascii="Times New Roman" w:hAnsi="Times New Roman" w:cs="Times New Roman"/>
          <w:sz w:val="28"/>
          <w:szCs w:val="28"/>
        </w:rPr>
        <w:t xml:space="preserve">6)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w:t>
      </w:r>
      <w:r w:rsidRPr="00CA7B56">
        <w:rPr>
          <w:rFonts w:ascii="Times New Roman" w:hAnsi="Times New Roman" w:cs="Times New Roman"/>
          <w:sz w:val="28"/>
          <w:szCs w:val="28"/>
        </w:rPr>
        <w:lastRenderedPageBreak/>
        <w:t>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3.2. Проведение министерством проверки на соответствие получателя субсидии требованию, указанному в подпункте 6 пункта 3.1 Порядка (за исключением сведений о </w:t>
      </w:r>
      <w:proofErr w:type="spellStart"/>
      <w:r w:rsidRPr="00CA7B56">
        <w:rPr>
          <w:rFonts w:ascii="Times New Roman" w:hAnsi="Times New Roman" w:cs="Times New Roman"/>
          <w:sz w:val="28"/>
          <w:szCs w:val="28"/>
        </w:rPr>
        <w:t>неприостановлении</w:t>
      </w:r>
      <w:proofErr w:type="spellEnd"/>
      <w:r w:rsidRPr="00CA7B56">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осуществляется в течение 5 рабочих дней, следующих за днем издания приказа о результатах отбора, в порядке межведомственного взаимодействия.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Сведения о соблюдении получателем субсидии требований, установленных подпунктами 1 - 5, 6 (в части сведений о </w:t>
      </w:r>
      <w:proofErr w:type="spellStart"/>
      <w:r w:rsidRPr="00CA7B56">
        <w:rPr>
          <w:rFonts w:ascii="Times New Roman" w:hAnsi="Times New Roman" w:cs="Times New Roman"/>
          <w:sz w:val="28"/>
          <w:szCs w:val="28"/>
        </w:rPr>
        <w:t>неприостановлении</w:t>
      </w:r>
      <w:proofErr w:type="spellEnd"/>
      <w:r w:rsidRPr="00CA7B56">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3.3. Для подтверждения соответствия требованию, установленному подпунктом 6 пункта 3.1 Порядка (за исключением сведений о </w:t>
      </w:r>
      <w:proofErr w:type="spellStart"/>
      <w:r w:rsidRPr="00CA7B56">
        <w:rPr>
          <w:rFonts w:ascii="Times New Roman" w:hAnsi="Times New Roman" w:cs="Times New Roman"/>
          <w:sz w:val="28"/>
          <w:szCs w:val="28"/>
        </w:rPr>
        <w:t>неприостановлении</w:t>
      </w:r>
      <w:proofErr w:type="spellEnd"/>
      <w:r w:rsidRPr="00CA7B56">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по состоянию на дату не ранее первого числа месяца заключения соглашения.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27" w:name="P161"/>
      <w:bookmarkEnd w:id="27"/>
      <w:r w:rsidRPr="00CA7B56">
        <w:rPr>
          <w:rFonts w:ascii="Times New Roman" w:hAnsi="Times New Roman" w:cs="Times New Roman"/>
          <w:sz w:val="28"/>
          <w:szCs w:val="28"/>
        </w:rPr>
        <w:t>3.4. Расчет размера субсидии, предоставляемой i-</w:t>
      </w:r>
      <w:proofErr w:type="spellStart"/>
      <w:r w:rsidRPr="00CA7B56">
        <w:rPr>
          <w:rFonts w:ascii="Times New Roman" w:hAnsi="Times New Roman" w:cs="Times New Roman"/>
          <w:sz w:val="28"/>
          <w:szCs w:val="28"/>
        </w:rPr>
        <w:t>му</w:t>
      </w:r>
      <w:proofErr w:type="spellEnd"/>
      <w:r w:rsidRPr="00CA7B56">
        <w:rPr>
          <w:rFonts w:ascii="Times New Roman" w:hAnsi="Times New Roman" w:cs="Times New Roman"/>
          <w:sz w:val="28"/>
          <w:szCs w:val="28"/>
        </w:rPr>
        <w:t xml:space="preserve"> получателю субсидии (</w:t>
      </w:r>
      <w:proofErr w:type="spellStart"/>
      <w:r w:rsidRPr="00CA7B56">
        <w:rPr>
          <w:rFonts w:ascii="Times New Roman" w:hAnsi="Times New Roman" w:cs="Times New Roman"/>
          <w:sz w:val="28"/>
          <w:szCs w:val="28"/>
        </w:rPr>
        <w:t>Sсxi</w:t>
      </w:r>
      <w:proofErr w:type="spellEnd"/>
      <w:r w:rsidRPr="00CA7B56">
        <w:rPr>
          <w:rFonts w:ascii="Times New Roman" w:hAnsi="Times New Roman" w:cs="Times New Roman"/>
          <w:sz w:val="28"/>
          <w:szCs w:val="28"/>
        </w:rPr>
        <w:t>), осуществляется министерством в срок, предусмотренный пунктом 2.17 Порядка, по следующей формуле:</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center"/>
        <w:rPr>
          <w:rFonts w:ascii="Times New Roman" w:hAnsi="Times New Roman" w:cs="Times New Roman"/>
          <w:sz w:val="28"/>
          <w:szCs w:val="28"/>
        </w:rPr>
      </w:pPr>
      <w:proofErr w:type="spellStart"/>
      <w:r w:rsidRPr="00CA7B56">
        <w:rPr>
          <w:rFonts w:ascii="Times New Roman" w:hAnsi="Times New Roman" w:cs="Times New Roman"/>
          <w:sz w:val="28"/>
          <w:szCs w:val="28"/>
        </w:rPr>
        <w:t>Sсxi</w:t>
      </w:r>
      <w:proofErr w:type="spellEnd"/>
      <w:r w:rsidRPr="00CA7B56">
        <w:rPr>
          <w:rFonts w:ascii="Times New Roman" w:hAnsi="Times New Roman" w:cs="Times New Roman"/>
          <w:sz w:val="28"/>
          <w:szCs w:val="28"/>
        </w:rPr>
        <w:t xml:space="preserve"> = </w:t>
      </w:r>
      <w:proofErr w:type="spellStart"/>
      <w:r w:rsidRPr="00CA7B56">
        <w:rPr>
          <w:rFonts w:ascii="Times New Roman" w:hAnsi="Times New Roman" w:cs="Times New Roman"/>
          <w:sz w:val="28"/>
          <w:szCs w:val="28"/>
        </w:rPr>
        <w:t>Rcxi</w:t>
      </w:r>
      <w:proofErr w:type="spellEnd"/>
      <w:r w:rsidRPr="00CA7B56">
        <w:rPr>
          <w:rFonts w:ascii="Times New Roman" w:hAnsi="Times New Roman" w:cs="Times New Roman"/>
          <w:sz w:val="28"/>
          <w:szCs w:val="28"/>
        </w:rPr>
        <w:t xml:space="preserve"> x k1, (1)</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где: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proofErr w:type="spellStart"/>
      <w:r w:rsidRPr="00CA7B56">
        <w:rPr>
          <w:rFonts w:ascii="Times New Roman" w:hAnsi="Times New Roman" w:cs="Times New Roman"/>
          <w:sz w:val="28"/>
          <w:szCs w:val="28"/>
        </w:rPr>
        <w:t>Rсхi</w:t>
      </w:r>
      <w:proofErr w:type="spellEnd"/>
      <w:r w:rsidRPr="00CA7B56">
        <w:rPr>
          <w:rFonts w:ascii="Times New Roman" w:hAnsi="Times New Roman" w:cs="Times New Roman"/>
          <w:sz w:val="28"/>
          <w:szCs w:val="28"/>
        </w:rPr>
        <w:t xml:space="preserve"> - расчетный размер субсидии i-</w:t>
      </w:r>
      <w:proofErr w:type="spellStart"/>
      <w:r w:rsidRPr="00CA7B56">
        <w:rPr>
          <w:rFonts w:ascii="Times New Roman" w:hAnsi="Times New Roman" w:cs="Times New Roman"/>
          <w:sz w:val="28"/>
          <w:szCs w:val="28"/>
        </w:rPr>
        <w:t>му</w:t>
      </w:r>
      <w:proofErr w:type="spellEnd"/>
      <w:r w:rsidRPr="00CA7B56">
        <w:rPr>
          <w:rFonts w:ascii="Times New Roman" w:hAnsi="Times New Roman" w:cs="Times New Roman"/>
          <w:sz w:val="28"/>
          <w:szCs w:val="28"/>
        </w:rPr>
        <w:t xml:space="preserve"> получателю субсидии, рублей;</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k1 -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Коэффициент пропорционального распределения субсидии (k1) определяется по следующей формуле:</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center"/>
        <w:rPr>
          <w:rFonts w:ascii="Times New Roman" w:hAnsi="Times New Roman" w:cs="Times New Roman"/>
          <w:sz w:val="28"/>
          <w:szCs w:val="28"/>
        </w:rPr>
      </w:pPr>
      <w:r w:rsidRPr="00CA7B56">
        <w:rPr>
          <w:rFonts w:ascii="Times New Roman" w:hAnsi="Times New Roman" w:cs="Times New Roman"/>
          <w:noProof/>
          <w:position w:val="-11"/>
          <w:sz w:val="28"/>
          <w:szCs w:val="28"/>
        </w:rPr>
        <w:drawing>
          <wp:inline distT="0" distB="0" distL="0" distR="0">
            <wp:extent cx="12992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9210" cy="283210"/>
                    </a:xfrm>
                    <a:prstGeom prst="rect">
                      <a:avLst/>
                    </a:prstGeom>
                    <a:noFill/>
                    <a:ln>
                      <a:noFill/>
                    </a:ln>
                  </pic:spPr>
                </pic:pic>
              </a:graphicData>
            </a:graphic>
          </wp:inline>
        </w:drawing>
      </w:r>
      <w:r w:rsidRPr="00CA7B56">
        <w:rPr>
          <w:rFonts w:ascii="Times New Roman" w:hAnsi="Times New Roman" w:cs="Times New Roman"/>
          <w:sz w:val="28"/>
          <w:szCs w:val="28"/>
        </w:rPr>
        <w:t>, (2)</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где: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proofErr w:type="spellStart"/>
      <w:r w:rsidRPr="00CA7B56">
        <w:rPr>
          <w:rFonts w:ascii="Times New Roman" w:hAnsi="Times New Roman" w:cs="Times New Roman"/>
          <w:sz w:val="28"/>
          <w:szCs w:val="28"/>
        </w:rPr>
        <w:t>Rоm</w:t>
      </w:r>
      <w:proofErr w:type="spellEnd"/>
      <w:r w:rsidRPr="00CA7B56">
        <w:rPr>
          <w:rFonts w:ascii="Times New Roman" w:hAnsi="Times New Roman" w:cs="Times New Roman"/>
          <w:sz w:val="28"/>
          <w:szCs w:val="28"/>
        </w:rPr>
        <w:t xml:space="preserve"> - лимит бюджетных обязательств, доведенных в установленном порядке министерству на цели, предусмотренные пунктом 1.3 Порядка, </w:t>
      </w:r>
      <w:r w:rsidRPr="00CA7B56">
        <w:rPr>
          <w:rFonts w:ascii="Times New Roman" w:hAnsi="Times New Roman" w:cs="Times New Roman"/>
          <w:sz w:val="28"/>
          <w:szCs w:val="28"/>
        </w:rPr>
        <w:lastRenderedPageBreak/>
        <w:t>рублей;</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proofErr w:type="spellStart"/>
      <w:r w:rsidRPr="00CA7B56">
        <w:rPr>
          <w:rFonts w:ascii="Times New Roman" w:hAnsi="Times New Roman" w:cs="Times New Roman"/>
          <w:sz w:val="28"/>
          <w:szCs w:val="28"/>
        </w:rPr>
        <w:t>Rсхi</w:t>
      </w:r>
      <w:proofErr w:type="spellEnd"/>
      <w:r w:rsidRPr="00CA7B56">
        <w:rPr>
          <w:rFonts w:ascii="Times New Roman" w:hAnsi="Times New Roman" w:cs="Times New Roman"/>
          <w:sz w:val="28"/>
          <w:szCs w:val="28"/>
        </w:rPr>
        <w:t xml:space="preserve"> - расчетный размер субсидии i-</w:t>
      </w:r>
      <w:proofErr w:type="spellStart"/>
      <w:r w:rsidRPr="00CA7B56">
        <w:rPr>
          <w:rFonts w:ascii="Times New Roman" w:hAnsi="Times New Roman" w:cs="Times New Roman"/>
          <w:sz w:val="28"/>
          <w:szCs w:val="28"/>
        </w:rPr>
        <w:t>му</w:t>
      </w:r>
      <w:proofErr w:type="spellEnd"/>
      <w:r w:rsidRPr="00CA7B56">
        <w:rPr>
          <w:rFonts w:ascii="Times New Roman" w:hAnsi="Times New Roman" w:cs="Times New Roman"/>
          <w:sz w:val="28"/>
          <w:szCs w:val="28"/>
        </w:rPr>
        <w:t xml:space="preserve"> получателю субсидии, рублей.</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Расчетный размер субсидии i-</w:t>
      </w:r>
      <w:proofErr w:type="spellStart"/>
      <w:r w:rsidRPr="00CA7B56">
        <w:rPr>
          <w:rFonts w:ascii="Times New Roman" w:hAnsi="Times New Roman" w:cs="Times New Roman"/>
          <w:sz w:val="28"/>
          <w:szCs w:val="28"/>
        </w:rPr>
        <w:t>му</w:t>
      </w:r>
      <w:proofErr w:type="spellEnd"/>
      <w:r w:rsidRPr="00CA7B56">
        <w:rPr>
          <w:rFonts w:ascii="Times New Roman" w:hAnsi="Times New Roman" w:cs="Times New Roman"/>
          <w:sz w:val="28"/>
          <w:szCs w:val="28"/>
        </w:rPr>
        <w:t xml:space="preserve"> получателю субсидии (</w:t>
      </w:r>
      <w:proofErr w:type="spellStart"/>
      <w:r w:rsidRPr="00CA7B56">
        <w:rPr>
          <w:rFonts w:ascii="Times New Roman" w:hAnsi="Times New Roman" w:cs="Times New Roman"/>
          <w:sz w:val="28"/>
          <w:szCs w:val="28"/>
        </w:rPr>
        <w:t>Rсхi</w:t>
      </w:r>
      <w:proofErr w:type="spellEnd"/>
      <w:r w:rsidRPr="00CA7B56">
        <w:rPr>
          <w:rFonts w:ascii="Times New Roman" w:hAnsi="Times New Roman" w:cs="Times New Roman"/>
          <w:sz w:val="28"/>
          <w:szCs w:val="28"/>
        </w:rPr>
        <w:t>) определяется по формуле:</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center"/>
        <w:rPr>
          <w:rFonts w:ascii="Times New Roman" w:hAnsi="Times New Roman" w:cs="Times New Roman"/>
          <w:sz w:val="28"/>
          <w:szCs w:val="28"/>
        </w:rPr>
      </w:pPr>
      <w:proofErr w:type="spellStart"/>
      <w:r w:rsidRPr="00CA7B56">
        <w:rPr>
          <w:rFonts w:ascii="Times New Roman" w:hAnsi="Times New Roman" w:cs="Times New Roman"/>
          <w:sz w:val="28"/>
          <w:szCs w:val="28"/>
        </w:rPr>
        <w:t>Rсхi</w:t>
      </w:r>
      <w:proofErr w:type="spellEnd"/>
      <w:r w:rsidRPr="00CA7B56">
        <w:rPr>
          <w:rFonts w:ascii="Times New Roman" w:hAnsi="Times New Roman" w:cs="Times New Roman"/>
          <w:sz w:val="28"/>
          <w:szCs w:val="28"/>
        </w:rPr>
        <w:t xml:space="preserve"> = (</w:t>
      </w:r>
      <w:proofErr w:type="spellStart"/>
      <w:r w:rsidRPr="00CA7B56">
        <w:rPr>
          <w:rFonts w:ascii="Times New Roman" w:hAnsi="Times New Roman" w:cs="Times New Roman"/>
          <w:sz w:val="28"/>
          <w:szCs w:val="28"/>
        </w:rPr>
        <w:t>Vм</w:t>
      </w:r>
      <w:proofErr w:type="spellEnd"/>
      <w:r w:rsidRPr="00CA7B56">
        <w:rPr>
          <w:rFonts w:ascii="Times New Roman" w:hAnsi="Times New Roman" w:cs="Times New Roman"/>
          <w:sz w:val="28"/>
          <w:szCs w:val="28"/>
        </w:rPr>
        <w:t xml:space="preserve"> x </w:t>
      </w:r>
      <w:proofErr w:type="spellStart"/>
      <w:r w:rsidRPr="00CA7B56">
        <w:rPr>
          <w:rFonts w:ascii="Times New Roman" w:hAnsi="Times New Roman" w:cs="Times New Roman"/>
          <w:sz w:val="28"/>
          <w:szCs w:val="28"/>
        </w:rPr>
        <w:t>C</w:t>
      </w:r>
      <w:r w:rsidRPr="00CA7B56">
        <w:rPr>
          <w:rFonts w:ascii="Times New Roman" w:hAnsi="Times New Roman" w:cs="Times New Roman"/>
          <w:sz w:val="28"/>
          <w:szCs w:val="28"/>
          <w:vertAlign w:val="subscript"/>
        </w:rPr>
        <w:t>т</w:t>
      </w:r>
      <w:r w:rsidRPr="00CA7B56">
        <w:rPr>
          <w:rFonts w:ascii="Times New Roman" w:hAnsi="Times New Roman" w:cs="Times New Roman"/>
          <w:sz w:val="28"/>
          <w:szCs w:val="28"/>
        </w:rPr>
        <w:t>м</w:t>
      </w:r>
      <w:proofErr w:type="spellEnd"/>
      <w:r w:rsidRPr="00CA7B56">
        <w:rPr>
          <w:rFonts w:ascii="Times New Roman" w:hAnsi="Times New Roman" w:cs="Times New Roman"/>
          <w:sz w:val="28"/>
          <w:szCs w:val="28"/>
        </w:rPr>
        <w:t>) + (</w:t>
      </w:r>
      <w:proofErr w:type="spellStart"/>
      <w:r w:rsidRPr="00CA7B56">
        <w:rPr>
          <w:rFonts w:ascii="Times New Roman" w:hAnsi="Times New Roman" w:cs="Times New Roman"/>
          <w:sz w:val="28"/>
          <w:szCs w:val="28"/>
        </w:rPr>
        <w:t>Vкрс</w:t>
      </w:r>
      <w:proofErr w:type="spellEnd"/>
      <w:r w:rsidRPr="00CA7B56">
        <w:rPr>
          <w:rFonts w:ascii="Times New Roman" w:hAnsi="Times New Roman" w:cs="Times New Roman"/>
          <w:sz w:val="28"/>
          <w:szCs w:val="28"/>
        </w:rPr>
        <w:t xml:space="preserve"> x </w:t>
      </w:r>
      <w:proofErr w:type="spellStart"/>
      <w:r w:rsidRPr="00CA7B56">
        <w:rPr>
          <w:rFonts w:ascii="Times New Roman" w:hAnsi="Times New Roman" w:cs="Times New Roman"/>
          <w:sz w:val="28"/>
          <w:szCs w:val="28"/>
        </w:rPr>
        <w:t>C</w:t>
      </w:r>
      <w:r w:rsidRPr="00CA7B56">
        <w:rPr>
          <w:rFonts w:ascii="Times New Roman" w:hAnsi="Times New Roman" w:cs="Times New Roman"/>
          <w:sz w:val="28"/>
          <w:szCs w:val="28"/>
          <w:vertAlign w:val="subscript"/>
        </w:rPr>
        <w:t>т</w:t>
      </w:r>
      <w:r w:rsidRPr="00CA7B56">
        <w:rPr>
          <w:rFonts w:ascii="Times New Roman" w:hAnsi="Times New Roman" w:cs="Times New Roman"/>
          <w:sz w:val="28"/>
          <w:szCs w:val="28"/>
        </w:rPr>
        <w:t>крс</w:t>
      </w:r>
      <w:proofErr w:type="spellEnd"/>
      <w:r w:rsidRPr="00CA7B56">
        <w:rPr>
          <w:rFonts w:ascii="Times New Roman" w:hAnsi="Times New Roman" w:cs="Times New Roman"/>
          <w:sz w:val="28"/>
          <w:szCs w:val="28"/>
        </w:rPr>
        <w:t>), (3)</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где: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proofErr w:type="spellStart"/>
      <w:r w:rsidRPr="00CA7B56">
        <w:rPr>
          <w:rFonts w:ascii="Times New Roman" w:hAnsi="Times New Roman" w:cs="Times New Roman"/>
          <w:sz w:val="28"/>
          <w:szCs w:val="28"/>
        </w:rPr>
        <w:t>Vм</w:t>
      </w:r>
      <w:proofErr w:type="spellEnd"/>
      <w:r w:rsidRPr="00CA7B56">
        <w:rPr>
          <w:rFonts w:ascii="Times New Roman" w:hAnsi="Times New Roman" w:cs="Times New Roman"/>
          <w:sz w:val="28"/>
          <w:szCs w:val="28"/>
        </w:rPr>
        <w:t xml:space="preserve"> - объем закупленного молока у граждан, ведущих личное подсобное хозяйство (в пересчете на молоко жирностью 3,4 процента), тонн;</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proofErr w:type="spellStart"/>
      <w:r w:rsidRPr="00CA7B56">
        <w:rPr>
          <w:rFonts w:ascii="Times New Roman" w:hAnsi="Times New Roman" w:cs="Times New Roman"/>
          <w:sz w:val="28"/>
          <w:szCs w:val="28"/>
        </w:rPr>
        <w:t>C</w:t>
      </w:r>
      <w:r w:rsidRPr="00CA7B56">
        <w:rPr>
          <w:rFonts w:ascii="Times New Roman" w:hAnsi="Times New Roman" w:cs="Times New Roman"/>
          <w:sz w:val="28"/>
          <w:szCs w:val="28"/>
          <w:vertAlign w:val="subscript"/>
        </w:rPr>
        <w:t>т</w:t>
      </w:r>
      <w:r w:rsidRPr="00CA7B56">
        <w:rPr>
          <w:rFonts w:ascii="Times New Roman" w:hAnsi="Times New Roman" w:cs="Times New Roman"/>
          <w:sz w:val="28"/>
          <w:szCs w:val="28"/>
        </w:rPr>
        <w:t>м</w:t>
      </w:r>
      <w:proofErr w:type="spellEnd"/>
      <w:r w:rsidRPr="00CA7B56">
        <w:rPr>
          <w:rFonts w:ascii="Times New Roman" w:hAnsi="Times New Roman" w:cs="Times New Roman"/>
          <w:sz w:val="28"/>
          <w:szCs w:val="28"/>
        </w:rPr>
        <w:t xml:space="preserve"> - ставка субсидирования, установленная приложением </w:t>
      </w:r>
      <w:r>
        <w:rPr>
          <w:rFonts w:ascii="Times New Roman" w:hAnsi="Times New Roman" w:cs="Times New Roman"/>
          <w:sz w:val="28"/>
          <w:szCs w:val="28"/>
        </w:rPr>
        <w:t>№</w:t>
      </w:r>
      <w:r w:rsidRPr="00CA7B56">
        <w:rPr>
          <w:rFonts w:ascii="Times New Roman" w:hAnsi="Times New Roman" w:cs="Times New Roman"/>
          <w:sz w:val="28"/>
          <w:szCs w:val="28"/>
        </w:rPr>
        <w:t xml:space="preserve"> 3 к Государственной программе </w:t>
      </w:r>
      <w:r>
        <w:rPr>
          <w:rFonts w:ascii="Times New Roman" w:hAnsi="Times New Roman" w:cs="Times New Roman"/>
          <w:sz w:val="28"/>
          <w:szCs w:val="28"/>
        </w:rPr>
        <w:t>№</w:t>
      </w:r>
      <w:r w:rsidRPr="00CA7B56">
        <w:rPr>
          <w:rFonts w:ascii="Times New Roman" w:hAnsi="Times New Roman" w:cs="Times New Roman"/>
          <w:sz w:val="28"/>
          <w:szCs w:val="28"/>
        </w:rPr>
        <w:t xml:space="preserve"> 506-п, рублей на 1 тонну;</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proofErr w:type="spellStart"/>
      <w:r w:rsidRPr="00CA7B56">
        <w:rPr>
          <w:rFonts w:ascii="Times New Roman" w:hAnsi="Times New Roman" w:cs="Times New Roman"/>
          <w:sz w:val="28"/>
          <w:szCs w:val="28"/>
        </w:rPr>
        <w:t>Vкрс</w:t>
      </w:r>
      <w:proofErr w:type="spellEnd"/>
      <w:r w:rsidRPr="00CA7B56">
        <w:rPr>
          <w:rFonts w:ascii="Times New Roman" w:hAnsi="Times New Roman" w:cs="Times New Roman"/>
          <w:sz w:val="28"/>
          <w:szCs w:val="28"/>
        </w:rPr>
        <w:t xml:space="preserve"> - объем закупленного мяса крупного рогатого скота у граждан, ведущих личное подсобное хозяйство (в пересчете на живой вес), тонн;</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proofErr w:type="spellStart"/>
      <w:r w:rsidRPr="00CA7B56">
        <w:rPr>
          <w:rFonts w:ascii="Times New Roman" w:hAnsi="Times New Roman" w:cs="Times New Roman"/>
          <w:sz w:val="28"/>
          <w:szCs w:val="28"/>
        </w:rPr>
        <w:t>C</w:t>
      </w:r>
      <w:r w:rsidRPr="00CA7B56">
        <w:rPr>
          <w:rFonts w:ascii="Times New Roman" w:hAnsi="Times New Roman" w:cs="Times New Roman"/>
          <w:sz w:val="28"/>
          <w:szCs w:val="28"/>
          <w:vertAlign w:val="subscript"/>
        </w:rPr>
        <w:t>т</w:t>
      </w:r>
      <w:r w:rsidRPr="00CA7B56">
        <w:rPr>
          <w:rFonts w:ascii="Times New Roman" w:hAnsi="Times New Roman" w:cs="Times New Roman"/>
          <w:sz w:val="28"/>
          <w:szCs w:val="28"/>
        </w:rPr>
        <w:t>крс</w:t>
      </w:r>
      <w:proofErr w:type="spellEnd"/>
      <w:r w:rsidRPr="00CA7B56">
        <w:rPr>
          <w:rFonts w:ascii="Times New Roman" w:hAnsi="Times New Roman" w:cs="Times New Roman"/>
          <w:sz w:val="28"/>
          <w:szCs w:val="28"/>
        </w:rPr>
        <w:t xml:space="preserve"> - ставка субсидирования, установленная приложением </w:t>
      </w:r>
      <w:r>
        <w:rPr>
          <w:rFonts w:ascii="Times New Roman" w:hAnsi="Times New Roman" w:cs="Times New Roman"/>
          <w:sz w:val="28"/>
          <w:szCs w:val="28"/>
        </w:rPr>
        <w:t>№</w:t>
      </w:r>
      <w:r w:rsidRPr="00CA7B56">
        <w:rPr>
          <w:rFonts w:ascii="Times New Roman" w:hAnsi="Times New Roman" w:cs="Times New Roman"/>
          <w:sz w:val="28"/>
          <w:szCs w:val="28"/>
        </w:rPr>
        <w:t xml:space="preserve"> 3 к Государственной программе </w:t>
      </w:r>
      <w:r>
        <w:rPr>
          <w:rFonts w:ascii="Times New Roman" w:hAnsi="Times New Roman" w:cs="Times New Roman"/>
          <w:sz w:val="28"/>
          <w:szCs w:val="28"/>
        </w:rPr>
        <w:t>№</w:t>
      </w:r>
      <w:r w:rsidRPr="00CA7B56">
        <w:rPr>
          <w:rFonts w:ascii="Times New Roman" w:hAnsi="Times New Roman" w:cs="Times New Roman"/>
          <w:sz w:val="28"/>
          <w:szCs w:val="28"/>
        </w:rPr>
        <w:t xml:space="preserve"> 506-п, рублей на 1 тонну.</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28" w:name="P184"/>
      <w:bookmarkEnd w:id="28"/>
      <w:r w:rsidRPr="00CA7B56">
        <w:rPr>
          <w:rFonts w:ascii="Times New Roman" w:hAnsi="Times New Roman" w:cs="Times New Roman"/>
          <w:sz w:val="28"/>
          <w:szCs w:val="28"/>
        </w:rPr>
        <w:t>3.5. 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указанном случае заключается дополнительное соглашение к соглашению в соответствии с пунктами 3.6, 3.8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Размер субсидии, предоставляемой получателю субсидии, не должен превышать расчетный размер субсидии (</w:t>
      </w:r>
      <w:proofErr w:type="spellStart"/>
      <w:r w:rsidRPr="00CA7B56">
        <w:rPr>
          <w:rFonts w:ascii="Times New Roman" w:hAnsi="Times New Roman" w:cs="Times New Roman"/>
          <w:sz w:val="28"/>
          <w:szCs w:val="28"/>
        </w:rPr>
        <w:t>Rсхi</w:t>
      </w:r>
      <w:proofErr w:type="spellEnd"/>
      <w:r w:rsidRPr="00CA7B56">
        <w:rPr>
          <w:rFonts w:ascii="Times New Roman" w:hAnsi="Times New Roman" w:cs="Times New Roman"/>
          <w:sz w:val="28"/>
          <w:szCs w:val="28"/>
        </w:rPr>
        <w:t>).</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29" w:name="P188"/>
      <w:bookmarkEnd w:id="29"/>
      <w:r w:rsidRPr="00CA7B56">
        <w:rPr>
          <w:rFonts w:ascii="Times New Roman" w:hAnsi="Times New Roman" w:cs="Times New Roman"/>
          <w:sz w:val="28"/>
          <w:szCs w:val="28"/>
        </w:rPr>
        <w:t>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уполномоченным финансовым органом,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1) согласование новых условий соглашения или о расторжении соглашения при </w:t>
      </w:r>
      <w:proofErr w:type="spellStart"/>
      <w:r w:rsidRPr="00CA7B56">
        <w:rPr>
          <w:rFonts w:ascii="Times New Roman" w:hAnsi="Times New Roman" w:cs="Times New Roman"/>
          <w:sz w:val="28"/>
          <w:szCs w:val="28"/>
        </w:rPr>
        <w:t>недостижении</w:t>
      </w:r>
      <w:proofErr w:type="spellEnd"/>
      <w:r w:rsidRPr="00CA7B56">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2) согласие получателя субсидии на осуществление в отношении него министерством проверок соблюдения порядка и условий предоставления </w:t>
      </w:r>
      <w:r w:rsidRPr="00CA7B56">
        <w:rPr>
          <w:rFonts w:ascii="Times New Roman" w:hAnsi="Times New Roman" w:cs="Times New Roman"/>
          <w:sz w:val="28"/>
          <w:szCs w:val="28"/>
        </w:rPr>
        <w:lastRenderedPageBreak/>
        <w:t>субсидии, в том числе в части достижения результата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3) о принятии получателем субсидии обязательства по достижению результата предоставления субсидии в году предоставления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4) предоставление получателем субсидии отчета о достижении значения результата предоставления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30" w:name="P193"/>
      <w:bookmarkEnd w:id="30"/>
      <w:r w:rsidRPr="00CA7B56">
        <w:rPr>
          <w:rFonts w:ascii="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3.8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31" w:name="P194"/>
      <w:bookmarkEnd w:id="31"/>
      <w:r w:rsidRPr="00CA7B56">
        <w:rPr>
          <w:rFonts w:ascii="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3.8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3.7. Для реализации положения, предусмотренного абзацем вторым пункта 4.1 Порядка, министерство в течение 5 рабочих дней, следующих за днем издания приказа о результатах отбора, запрашивает в порядке межведомственного взаимодействия сведения, подтверждающие, что получатель субсидии включен (не включен) в единый реестр субъектов малого и среднего предпринимательства и отвечает (не отвечает) условиям отнесения к </w:t>
      </w:r>
      <w:proofErr w:type="spellStart"/>
      <w:r w:rsidRPr="00CA7B56">
        <w:rPr>
          <w:rFonts w:ascii="Times New Roman" w:hAnsi="Times New Roman" w:cs="Times New Roman"/>
          <w:sz w:val="28"/>
          <w:szCs w:val="28"/>
        </w:rPr>
        <w:t>микропредприятию</w:t>
      </w:r>
      <w:proofErr w:type="spellEnd"/>
      <w:r w:rsidRPr="00CA7B56">
        <w:rPr>
          <w:rFonts w:ascii="Times New Roman" w:hAnsi="Times New Roman" w:cs="Times New Roman"/>
          <w:sz w:val="28"/>
          <w:szCs w:val="28"/>
        </w:rPr>
        <w:t xml:space="preserve"> в соответствии с Федеральным законом от 24.07.2007 </w:t>
      </w:r>
      <w:r>
        <w:rPr>
          <w:rFonts w:ascii="Times New Roman" w:hAnsi="Times New Roman" w:cs="Times New Roman"/>
          <w:sz w:val="28"/>
          <w:szCs w:val="28"/>
        </w:rPr>
        <w:t>№</w:t>
      </w:r>
      <w:r w:rsidRPr="00CA7B56">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субъект микропредпринимательства).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32" w:name="P196"/>
      <w:bookmarkEnd w:id="32"/>
      <w:r w:rsidRPr="00CA7B56">
        <w:rPr>
          <w:rFonts w:ascii="Times New Roman" w:hAnsi="Times New Roman" w:cs="Times New Roman"/>
          <w:sz w:val="28"/>
          <w:szCs w:val="28"/>
        </w:rPr>
        <w:t>3.8.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2.17 Порядка, направляет получателю субсидии в системе "Электронный бюджет" проект соглашения для подписания.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случае заключения дополнительного соглашения, предусмотренного абзацами шестым, седьмым пункта 3.6 Порядка, министерство в течение 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3.9.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w:t>
      </w:r>
      <w:r w:rsidRPr="00CA7B56">
        <w:rPr>
          <w:rFonts w:ascii="Times New Roman" w:hAnsi="Times New Roman" w:cs="Times New Roman"/>
          <w:sz w:val="28"/>
          <w:szCs w:val="28"/>
        </w:rPr>
        <w:lastRenderedPageBreak/>
        <w:t>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33" w:name="P201"/>
      <w:bookmarkEnd w:id="33"/>
      <w:r w:rsidRPr="00CA7B56">
        <w:rPr>
          <w:rFonts w:ascii="Times New Roman" w:hAnsi="Times New Roman" w:cs="Times New Roman"/>
          <w:sz w:val="28"/>
          <w:szCs w:val="28"/>
        </w:rPr>
        <w:t>3.10. Основаниями для отказа получателю субсидии в предоставлении субсидии являются: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 несоответствие представленных получателем субсидии документов требованиям, предусмотренным пунктами 2.10, 2.11 Порядка, или непредставление (представление не в полном объеме) документов, предусмотренных пунктом 2.10 Порядка (за исключением документов, указанных в подпунктах 4, 5 пункта 2.10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 установление факта недостоверности представленной получателем субсидии информации;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3) несоответствие получателя субсидии условию, указанному в пункте 3.1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4) признание получателя субсидии уклонившимся от заключения соглашения (дополнительного соглашения).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3.11. Условиями признания получателя субсидии уклонившимся от заключения соглашения (дополнительного соглашения) являются: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1) нарушение получателем субсидии срока подписания проекта соглашения (проекта дополнительного соглашения), установленного пунктом 3.8 Порядка;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2) отказ получателя субсидии от заключения соглашения (дополнительного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3.12. В случае наличия оснований для отказа в предоставлении субсидии, установленных пунктом 3.10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случае наличия оснований для отказа в предоставлении субсидии, установленных пунктом 3.10 Порядка, министерство в течение 10 рабочих дней со дня, следующего за днем принятия решения о заключении дополнительного соглашения,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3.13. В случае отсутствия оснований для отказа в предоставлении субсидии, установленных пунктом 3.10 Порядка, министерство в течение 10 </w:t>
      </w:r>
      <w:r w:rsidRPr="00CA7B56">
        <w:rPr>
          <w:rFonts w:ascii="Times New Roman" w:hAnsi="Times New Roman" w:cs="Times New Roman"/>
          <w:sz w:val="28"/>
          <w:szCs w:val="28"/>
        </w:rPr>
        <w:lastRenderedPageBreak/>
        <w:t>рабочих дней со дня, следующего за днем издания приказа о результатах отбора, предусмотренного пунктом 2.17 Порядка,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бюджет".</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случае отсутствия оснований для отказа в предоставлении субсидии, установленных пунктом 3.10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подписывает дополнительное соглашение со своей стороны и направляет его получателю субсидии в системе "Электронный бюджет".</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3.14. Для достижения результата, предусмотренного Государственной программой </w:t>
      </w:r>
      <w:r>
        <w:rPr>
          <w:rFonts w:ascii="Times New Roman" w:hAnsi="Times New Roman" w:cs="Times New Roman"/>
          <w:sz w:val="28"/>
          <w:szCs w:val="28"/>
        </w:rPr>
        <w:t>№</w:t>
      </w:r>
      <w:r w:rsidRPr="00CA7B56">
        <w:rPr>
          <w:rFonts w:ascii="Times New Roman" w:hAnsi="Times New Roman" w:cs="Times New Roman"/>
          <w:sz w:val="28"/>
          <w:szCs w:val="28"/>
        </w:rPr>
        <w:t xml:space="preserve"> 506-п: "закуплено сельскохозяйственными потребительскими кооперативами животноводческой продукции у граждан, ведущих личное подсобное хозяйство (тонн)", результатом предоставления субсидии является сохранение объема закупа сельскохозяйственными потребительскими кооперативами животноводческой продукции (молока, мяса крупного рогатого скота) у граждан, ведущих личное подсобное хозяйство, (тонн).</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Оценка эффективности результата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1 октября года предоставления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Значение результата предоставления субсидии с указанием точной даты его завершения (достижения) устанавливается в соглашении: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для получателей субсидий, заключавших соглашение о предоставлении субсидии в году, предшествующему году предоставления субсидии, на основании фактического значения результата предоставления субсидии, установленного в соглашении о предоставлении субсидии, заключенном в году, предшествующем году предоставления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для получателей субсидии, не заключавших соглашение о предоставлении субсидии в году, предшествующему году предоставления субсидии, на основании данных, указанных в приложении </w:t>
      </w:r>
      <w:r>
        <w:rPr>
          <w:rFonts w:ascii="Times New Roman" w:hAnsi="Times New Roman" w:cs="Times New Roman"/>
          <w:sz w:val="28"/>
          <w:szCs w:val="28"/>
        </w:rPr>
        <w:t>№</w:t>
      </w:r>
      <w:r w:rsidRPr="00CA7B56">
        <w:rPr>
          <w:rFonts w:ascii="Times New Roman" w:hAnsi="Times New Roman" w:cs="Times New Roman"/>
          <w:sz w:val="28"/>
          <w:szCs w:val="28"/>
        </w:rPr>
        <w:t xml:space="preserve"> 3 к Порядку.</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3.15.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субсидии по форме согласно приложению </w:t>
      </w:r>
      <w:r>
        <w:rPr>
          <w:rFonts w:ascii="Times New Roman" w:hAnsi="Times New Roman" w:cs="Times New Roman"/>
          <w:sz w:val="28"/>
          <w:szCs w:val="28"/>
        </w:rPr>
        <w:t>№</w:t>
      </w:r>
      <w:r w:rsidRPr="00CA7B56">
        <w:rPr>
          <w:rFonts w:ascii="Times New Roman" w:hAnsi="Times New Roman" w:cs="Times New Roman"/>
          <w:sz w:val="28"/>
          <w:szCs w:val="28"/>
        </w:rPr>
        <w:t xml:space="preserve"> 4 к Порядку.</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субсидии, зачисляет бюджетные средства на лицевой счет министерства, открытый в министерстве финансов края.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3.16.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w:t>
      </w:r>
      <w:r w:rsidRPr="00CA7B56">
        <w:rPr>
          <w:rFonts w:ascii="Times New Roman" w:hAnsi="Times New Roman" w:cs="Times New Roman"/>
          <w:sz w:val="28"/>
          <w:szCs w:val="28"/>
        </w:rPr>
        <w:lastRenderedPageBreak/>
        <w:t>решения о предоставлении субсидии.</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Title"/>
        <w:contextualSpacing/>
        <w:jc w:val="center"/>
        <w:outlineLvl w:val="1"/>
        <w:rPr>
          <w:rFonts w:ascii="Times New Roman" w:hAnsi="Times New Roman" w:cs="Times New Roman"/>
          <w:sz w:val="28"/>
          <w:szCs w:val="28"/>
        </w:rPr>
      </w:pPr>
      <w:r w:rsidRPr="00CA7B56">
        <w:rPr>
          <w:rFonts w:ascii="Times New Roman" w:hAnsi="Times New Roman" w:cs="Times New Roman"/>
          <w:sz w:val="28"/>
          <w:szCs w:val="28"/>
        </w:rPr>
        <w:t>4. ТРЕБОВАНИЯ В ЧАСТИ ПРЕДОСТАВЛЕНИЯ ОТЧЕТНОСТИ,</w:t>
      </w:r>
    </w:p>
    <w:p w:rsidR="00CA7B56" w:rsidRDefault="00CA7B56" w:rsidP="00CA7B56">
      <w:pPr>
        <w:pStyle w:val="ConsPlusTitle"/>
        <w:contextualSpacing/>
        <w:jc w:val="center"/>
        <w:rPr>
          <w:rFonts w:ascii="Times New Roman" w:hAnsi="Times New Roman" w:cs="Times New Roman"/>
          <w:sz w:val="28"/>
          <w:szCs w:val="28"/>
        </w:rPr>
      </w:pPr>
      <w:r w:rsidRPr="00CA7B56">
        <w:rPr>
          <w:rFonts w:ascii="Times New Roman" w:hAnsi="Times New Roman" w:cs="Times New Roman"/>
          <w:sz w:val="28"/>
          <w:szCs w:val="28"/>
        </w:rPr>
        <w:t>ОСУЩЕСТВЛЕНИЯ КОНТРОЛЯ (МОНИТОРИНГА) ЗА СОБЛЮДЕНИЕМ УСЛОВИЙ</w:t>
      </w:r>
      <w:r>
        <w:rPr>
          <w:rFonts w:ascii="Times New Roman" w:hAnsi="Times New Roman" w:cs="Times New Roman"/>
          <w:sz w:val="28"/>
          <w:szCs w:val="28"/>
        </w:rPr>
        <w:t xml:space="preserve"> </w:t>
      </w:r>
      <w:r w:rsidRPr="00CA7B56">
        <w:rPr>
          <w:rFonts w:ascii="Times New Roman" w:hAnsi="Times New Roman" w:cs="Times New Roman"/>
          <w:sz w:val="28"/>
          <w:szCs w:val="28"/>
        </w:rPr>
        <w:t>И ПОРЯДКА ПРЕДОСТАВЛЕНИЯ СУБСИДИЙ И ОТВЕТСТВЕННОСТИ</w:t>
      </w:r>
      <w:r>
        <w:rPr>
          <w:rFonts w:ascii="Times New Roman" w:hAnsi="Times New Roman" w:cs="Times New Roman"/>
          <w:sz w:val="28"/>
          <w:szCs w:val="28"/>
        </w:rPr>
        <w:t xml:space="preserve"> </w:t>
      </w:r>
      <w:r w:rsidRPr="00CA7B56">
        <w:rPr>
          <w:rFonts w:ascii="Times New Roman" w:hAnsi="Times New Roman" w:cs="Times New Roman"/>
          <w:sz w:val="28"/>
          <w:szCs w:val="28"/>
        </w:rPr>
        <w:t>ЗА ИХ НАРУШЕНИЕ</w:t>
      </w:r>
    </w:p>
    <w:p w:rsidR="00CA7B56" w:rsidRPr="00CA7B56" w:rsidRDefault="00CA7B56" w:rsidP="00CA7B56">
      <w:pPr>
        <w:pStyle w:val="ConsPlusTitle"/>
        <w:contextualSpacing/>
        <w:jc w:val="center"/>
        <w:rPr>
          <w:rFonts w:ascii="Times New Roman" w:hAnsi="Times New Roman" w:cs="Times New Roman"/>
          <w:sz w:val="28"/>
          <w:szCs w:val="28"/>
        </w:rPr>
      </w:pPr>
    </w:p>
    <w:p w:rsidR="00CA7B56" w:rsidRPr="00CA7B56" w:rsidRDefault="00CA7B56" w:rsidP="00CA7B56">
      <w:pPr>
        <w:pStyle w:val="ConsPlusNormal"/>
        <w:ind w:firstLine="540"/>
        <w:contextualSpacing/>
        <w:jc w:val="both"/>
        <w:rPr>
          <w:rFonts w:ascii="Times New Roman" w:hAnsi="Times New Roman" w:cs="Times New Roman"/>
          <w:sz w:val="28"/>
          <w:szCs w:val="28"/>
        </w:rPr>
      </w:pPr>
      <w:bookmarkStart w:id="34" w:name="P227"/>
      <w:bookmarkEnd w:id="34"/>
      <w:r w:rsidRPr="00CA7B56">
        <w:rPr>
          <w:rFonts w:ascii="Times New Roman" w:hAnsi="Times New Roman" w:cs="Times New Roman"/>
          <w:sz w:val="28"/>
          <w:szCs w:val="28"/>
        </w:rPr>
        <w:t>4.1. Для подтверждения достижения значения результата предоставления субсидии получатель субсидии ежеквартально в срок не позднее 14 рабочего дня месяца, следующего за отчетным кварталом, представляет в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35" w:name="P228"/>
      <w:bookmarkEnd w:id="35"/>
      <w:r w:rsidRPr="00CA7B56">
        <w:rPr>
          <w:rFonts w:ascii="Times New Roman" w:hAnsi="Times New Roman" w:cs="Times New Roman"/>
          <w:sz w:val="28"/>
          <w:szCs w:val="28"/>
        </w:rPr>
        <w:t>В случае если получатель субсидии является субъектом микропредпринимательства, то для подтверждения достижения значения результата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"Электронный бюджет" в срок не позднее 14 рабочего дня первого месяца года, следующего за годом предоставления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4.2. Проверка и принятие представленных в соответствии с пунктом 4.1 Порядка отчетов осуществляется министерством в срок, не превышающий 14 рабочих дней со дня их поступления.</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4.3.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Министерством финансов Российской Федерации.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В случае если получатель субсидии является субъектом микропредпринимательства, то для проведения мониторинга достижения результата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"Электронный бюджет" в срок не позднее 14 рабочего дня первого месяца года, следующего за годом получения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4.4.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4.5. Мерой ответственности за нарушение условий и порядка предоставления субсидии, в том числе за </w:t>
      </w:r>
      <w:proofErr w:type="spellStart"/>
      <w:r w:rsidRPr="00CA7B56">
        <w:rPr>
          <w:rFonts w:ascii="Times New Roman" w:hAnsi="Times New Roman" w:cs="Times New Roman"/>
          <w:sz w:val="28"/>
          <w:szCs w:val="28"/>
        </w:rPr>
        <w:t>недостижение</w:t>
      </w:r>
      <w:proofErr w:type="spellEnd"/>
      <w:r w:rsidRPr="00CA7B56">
        <w:rPr>
          <w:rFonts w:ascii="Times New Roman" w:hAnsi="Times New Roman" w:cs="Times New Roman"/>
          <w:sz w:val="28"/>
          <w:szCs w:val="28"/>
        </w:rPr>
        <w:t xml:space="preserve"> значения результата предоставления субсидии является возврат субсидий в краевой бюджет в </w:t>
      </w:r>
      <w:r w:rsidRPr="00CA7B56">
        <w:rPr>
          <w:rFonts w:ascii="Times New Roman" w:hAnsi="Times New Roman" w:cs="Times New Roman"/>
          <w:sz w:val="28"/>
          <w:szCs w:val="28"/>
        </w:rPr>
        <w:lastRenderedPageBreak/>
        <w:t xml:space="preserve">случае нарушения получателем субсидии условий, установленных при предоставлении субсидии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CA7B56">
        <w:rPr>
          <w:rFonts w:ascii="Times New Roman" w:hAnsi="Times New Roman" w:cs="Times New Roman"/>
          <w:sz w:val="28"/>
          <w:szCs w:val="28"/>
        </w:rPr>
        <w:t>недостижения</w:t>
      </w:r>
      <w:proofErr w:type="spellEnd"/>
      <w:r w:rsidRPr="00CA7B56">
        <w:rPr>
          <w:rFonts w:ascii="Times New Roman" w:hAnsi="Times New Roman" w:cs="Times New Roman"/>
          <w:sz w:val="28"/>
          <w:szCs w:val="28"/>
        </w:rPr>
        <w:t xml:space="preserve"> значения результата предоставления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Непредставление получателем субсидии отчета по итогам четвертого квартала года получения субсидии или в срок, установленный абзацем вторым пункта 4.1 Порядка, либо несоответствие представленного отчета форме, установленной пунктом 4.1 Порядка, является подтверждением факта </w:t>
      </w:r>
      <w:proofErr w:type="spellStart"/>
      <w:r w:rsidRPr="00CA7B56">
        <w:rPr>
          <w:rFonts w:ascii="Times New Roman" w:hAnsi="Times New Roman" w:cs="Times New Roman"/>
          <w:sz w:val="28"/>
          <w:szCs w:val="28"/>
        </w:rPr>
        <w:t>недостижения</w:t>
      </w:r>
      <w:proofErr w:type="spellEnd"/>
      <w:r w:rsidRPr="00CA7B56">
        <w:rPr>
          <w:rFonts w:ascii="Times New Roman" w:hAnsi="Times New Roman" w:cs="Times New Roman"/>
          <w:sz w:val="28"/>
          <w:szCs w:val="28"/>
        </w:rPr>
        <w:t xml:space="preserve"> результата предоставления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bookmarkStart w:id="36" w:name="P236"/>
      <w:bookmarkEnd w:id="36"/>
      <w:r w:rsidRPr="00CA7B56">
        <w:rPr>
          <w:rFonts w:ascii="Times New Roman" w:hAnsi="Times New Roman" w:cs="Times New Roman"/>
          <w:sz w:val="28"/>
          <w:szCs w:val="28"/>
        </w:rPr>
        <w:t>4.6. В случае нарушения получателем субсидии условия, установленного при предоставлении субсидии, предусмотренного пунктом 3.1 Порядка, министерство в течение 30 рабочих дней со дня, следующего за днем установления факта нарушения получателем субсидии условия предоставления субсидии, предусмотренного пунктом 3.1 Порядка, принимает в форме приказа решение о применении к получателю субсидии меры ответственности в виде возврата в краевой бюджет субсидии. Размер субсидии, подлежащей возврату в краевой бюджет, равен размеру субсидии, указанному в соглашении.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субсидии в краевой бюджет (далее - требование) почтовым отправлением с уведомлением о вручении.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4.7. В случае </w:t>
      </w:r>
      <w:proofErr w:type="spellStart"/>
      <w:r w:rsidRPr="00CA7B56">
        <w:rPr>
          <w:rFonts w:ascii="Times New Roman" w:hAnsi="Times New Roman" w:cs="Times New Roman"/>
          <w:sz w:val="28"/>
          <w:szCs w:val="28"/>
        </w:rPr>
        <w:t>недостижения</w:t>
      </w:r>
      <w:proofErr w:type="spellEnd"/>
      <w:r w:rsidRPr="00CA7B56">
        <w:rPr>
          <w:rFonts w:ascii="Times New Roman" w:hAnsi="Times New Roman" w:cs="Times New Roman"/>
          <w:sz w:val="28"/>
          <w:szCs w:val="28"/>
        </w:rPr>
        <w:t xml:space="preserve">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Расчет размера субсидии, подлежащей возврату в краевой бюджет (</w:t>
      </w:r>
      <w:proofErr w:type="spellStart"/>
      <w:r w:rsidRPr="00CA7B56">
        <w:rPr>
          <w:rFonts w:ascii="Times New Roman" w:hAnsi="Times New Roman" w:cs="Times New Roman"/>
          <w:sz w:val="28"/>
          <w:szCs w:val="28"/>
        </w:rPr>
        <w:t>Vвозврата</w:t>
      </w:r>
      <w:proofErr w:type="spellEnd"/>
      <w:r w:rsidRPr="00CA7B56">
        <w:rPr>
          <w:rFonts w:ascii="Times New Roman" w:hAnsi="Times New Roman" w:cs="Times New Roman"/>
          <w:sz w:val="28"/>
          <w:szCs w:val="28"/>
        </w:rPr>
        <w:t>) осуществляется по следующей формуле:</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center"/>
        <w:rPr>
          <w:rFonts w:ascii="Times New Roman" w:hAnsi="Times New Roman" w:cs="Times New Roman"/>
          <w:sz w:val="28"/>
          <w:szCs w:val="28"/>
        </w:rPr>
      </w:pPr>
      <w:proofErr w:type="spellStart"/>
      <w:r w:rsidRPr="00CA7B56">
        <w:rPr>
          <w:rFonts w:ascii="Times New Roman" w:hAnsi="Times New Roman" w:cs="Times New Roman"/>
          <w:sz w:val="28"/>
          <w:szCs w:val="28"/>
        </w:rPr>
        <w:t>Vвозврата</w:t>
      </w:r>
      <w:proofErr w:type="spellEnd"/>
      <w:r w:rsidRPr="00CA7B56">
        <w:rPr>
          <w:rFonts w:ascii="Times New Roman" w:hAnsi="Times New Roman" w:cs="Times New Roman"/>
          <w:sz w:val="28"/>
          <w:szCs w:val="28"/>
        </w:rPr>
        <w:t xml:space="preserve"> = (S x k x m / </w:t>
      </w:r>
      <w:r>
        <w:rPr>
          <w:rFonts w:ascii="Times New Roman" w:hAnsi="Times New Roman" w:cs="Times New Roman"/>
          <w:sz w:val="28"/>
          <w:szCs w:val="28"/>
        </w:rPr>
        <w:t>№</w:t>
      </w:r>
      <w:r w:rsidRPr="00CA7B56">
        <w:rPr>
          <w:rFonts w:ascii="Times New Roman" w:hAnsi="Times New Roman" w:cs="Times New Roman"/>
          <w:sz w:val="28"/>
          <w:szCs w:val="28"/>
        </w:rPr>
        <w:t>) x 0,1, (4)</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где: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S - сумма субсидии, предоставленная получателю субсидии в соответствии с соглашением;</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m - количество результатов предоставления субсидии, по которым индекс, отражающий уровень </w:t>
      </w:r>
      <w:proofErr w:type="spellStart"/>
      <w:r w:rsidRPr="00CA7B56">
        <w:rPr>
          <w:rFonts w:ascii="Times New Roman" w:hAnsi="Times New Roman" w:cs="Times New Roman"/>
          <w:sz w:val="28"/>
          <w:szCs w:val="28"/>
        </w:rPr>
        <w:t>недостижения</w:t>
      </w:r>
      <w:proofErr w:type="spellEnd"/>
      <w:r w:rsidRPr="00CA7B56">
        <w:rPr>
          <w:rFonts w:ascii="Times New Roman" w:hAnsi="Times New Roman" w:cs="Times New Roman"/>
          <w:sz w:val="28"/>
          <w:szCs w:val="28"/>
        </w:rPr>
        <w:t xml:space="preserve"> i-</w:t>
      </w:r>
      <w:proofErr w:type="spellStart"/>
      <w:r w:rsidRPr="00CA7B56">
        <w:rPr>
          <w:rFonts w:ascii="Times New Roman" w:hAnsi="Times New Roman" w:cs="Times New Roman"/>
          <w:sz w:val="28"/>
          <w:szCs w:val="28"/>
        </w:rPr>
        <w:t>го</w:t>
      </w:r>
      <w:proofErr w:type="spellEnd"/>
      <w:r w:rsidRPr="00CA7B56">
        <w:rPr>
          <w:rFonts w:ascii="Times New Roman" w:hAnsi="Times New Roman" w:cs="Times New Roman"/>
          <w:sz w:val="28"/>
          <w:szCs w:val="28"/>
        </w:rPr>
        <w:t xml:space="preserve"> результата предоставления субсидии (</w:t>
      </w:r>
      <w:proofErr w:type="spellStart"/>
      <w:r w:rsidRPr="00CA7B56">
        <w:rPr>
          <w:rFonts w:ascii="Times New Roman" w:hAnsi="Times New Roman" w:cs="Times New Roman"/>
          <w:sz w:val="28"/>
          <w:szCs w:val="28"/>
        </w:rPr>
        <w:t>Di</w:t>
      </w:r>
      <w:proofErr w:type="spellEnd"/>
      <w:r w:rsidRPr="00CA7B56">
        <w:rPr>
          <w:rFonts w:ascii="Times New Roman" w:hAnsi="Times New Roman" w:cs="Times New Roman"/>
          <w:sz w:val="28"/>
          <w:szCs w:val="28"/>
        </w:rPr>
        <w:t>), имеет положительное значение;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CA7B56">
        <w:rPr>
          <w:rFonts w:ascii="Times New Roman" w:hAnsi="Times New Roman" w:cs="Times New Roman"/>
          <w:sz w:val="28"/>
          <w:szCs w:val="28"/>
        </w:rPr>
        <w:t xml:space="preserve"> - общее количество результатов предоставления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k - коэффициент возврата субсидии, рассчитываемый по формуле:</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center"/>
        <w:rPr>
          <w:rFonts w:ascii="Times New Roman" w:hAnsi="Times New Roman" w:cs="Times New Roman"/>
          <w:sz w:val="28"/>
          <w:szCs w:val="28"/>
          <w:lang w:val="en-US"/>
        </w:rPr>
      </w:pPr>
      <w:r w:rsidRPr="00CA7B56">
        <w:rPr>
          <w:rFonts w:ascii="Times New Roman" w:hAnsi="Times New Roman" w:cs="Times New Roman"/>
          <w:sz w:val="28"/>
          <w:szCs w:val="28"/>
          <w:lang w:val="en-US"/>
        </w:rPr>
        <w:t>k = SUM Di / m, (5)</w:t>
      </w:r>
    </w:p>
    <w:p w:rsidR="00CA7B56" w:rsidRPr="00CA7B56" w:rsidRDefault="00CA7B56" w:rsidP="00CA7B56">
      <w:pPr>
        <w:pStyle w:val="ConsPlusNormal"/>
        <w:contextualSpacing/>
        <w:jc w:val="both"/>
        <w:rPr>
          <w:rFonts w:ascii="Times New Roman" w:hAnsi="Times New Roman" w:cs="Times New Roman"/>
          <w:sz w:val="28"/>
          <w:szCs w:val="28"/>
          <w:lang w:val="en-US"/>
        </w:rPr>
      </w:pPr>
    </w:p>
    <w:p w:rsidR="00CA7B56" w:rsidRPr="00CA7B56" w:rsidRDefault="00CA7B56" w:rsidP="00CA7B56">
      <w:pPr>
        <w:pStyle w:val="ConsPlusNormal"/>
        <w:ind w:firstLine="540"/>
        <w:contextualSpacing/>
        <w:jc w:val="both"/>
        <w:rPr>
          <w:rFonts w:ascii="Times New Roman" w:hAnsi="Times New Roman" w:cs="Times New Roman"/>
          <w:sz w:val="28"/>
          <w:szCs w:val="28"/>
          <w:lang w:val="en-US"/>
        </w:rPr>
      </w:pPr>
      <w:r w:rsidRPr="00CA7B56">
        <w:rPr>
          <w:rFonts w:ascii="Times New Roman" w:hAnsi="Times New Roman" w:cs="Times New Roman"/>
          <w:sz w:val="28"/>
          <w:szCs w:val="28"/>
        </w:rPr>
        <w:t>где</w:t>
      </w:r>
      <w:r w:rsidRPr="00CA7B56">
        <w:rPr>
          <w:rFonts w:ascii="Times New Roman" w:hAnsi="Times New Roman" w:cs="Times New Roman"/>
          <w:sz w:val="28"/>
          <w:szCs w:val="28"/>
          <w:lang w:val="en-US"/>
        </w:rPr>
        <w:t>:</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m - количество результатов предоставления субсидии, по которым индекс, отражающий уровень </w:t>
      </w:r>
      <w:proofErr w:type="spellStart"/>
      <w:r w:rsidRPr="00CA7B56">
        <w:rPr>
          <w:rFonts w:ascii="Times New Roman" w:hAnsi="Times New Roman" w:cs="Times New Roman"/>
          <w:sz w:val="28"/>
          <w:szCs w:val="28"/>
        </w:rPr>
        <w:t>недостижения</w:t>
      </w:r>
      <w:proofErr w:type="spellEnd"/>
      <w:r w:rsidRPr="00CA7B56">
        <w:rPr>
          <w:rFonts w:ascii="Times New Roman" w:hAnsi="Times New Roman" w:cs="Times New Roman"/>
          <w:sz w:val="28"/>
          <w:szCs w:val="28"/>
        </w:rPr>
        <w:t xml:space="preserve"> i-</w:t>
      </w:r>
      <w:proofErr w:type="spellStart"/>
      <w:r w:rsidRPr="00CA7B56">
        <w:rPr>
          <w:rFonts w:ascii="Times New Roman" w:hAnsi="Times New Roman" w:cs="Times New Roman"/>
          <w:sz w:val="28"/>
          <w:szCs w:val="28"/>
        </w:rPr>
        <w:t>го</w:t>
      </w:r>
      <w:proofErr w:type="spellEnd"/>
      <w:r w:rsidRPr="00CA7B56">
        <w:rPr>
          <w:rFonts w:ascii="Times New Roman" w:hAnsi="Times New Roman" w:cs="Times New Roman"/>
          <w:sz w:val="28"/>
          <w:szCs w:val="28"/>
        </w:rPr>
        <w:t xml:space="preserve"> результата предоставления субсидии (</w:t>
      </w:r>
      <w:proofErr w:type="spellStart"/>
      <w:r w:rsidRPr="00CA7B56">
        <w:rPr>
          <w:rFonts w:ascii="Times New Roman" w:hAnsi="Times New Roman" w:cs="Times New Roman"/>
          <w:sz w:val="28"/>
          <w:szCs w:val="28"/>
        </w:rPr>
        <w:t>Di</w:t>
      </w:r>
      <w:proofErr w:type="spellEnd"/>
      <w:r w:rsidRPr="00CA7B56">
        <w:rPr>
          <w:rFonts w:ascii="Times New Roman" w:hAnsi="Times New Roman" w:cs="Times New Roman"/>
          <w:sz w:val="28"/>
          <w:szCs w:val="28"/>
        </w:rPr>
        <w:t>), имеет положительное значение;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proofErr w:type="spellStart"/>
      <w:r w:rsidRPr="00CA7B56">
        <w:rPr>
          <w:rFonts w:ascii="Times New Roman" w:hAnsi="Times New Roman" w:cs="Times New Roman"/>
          <w:sz w:val="28"/>
          <w:szCs w:val="28"/>
        </w:rPr>
        <w:t>Di</w:t>
      </w:r>
      <w:proofErr w:type="spellEnd"/>
      <w:r w:rsidRPr="00CA7B56">
        <w:rPr>
          <w:rFonts w:ascii="Times New Roman" w:hAnsi="Times New Roman" w:cs="Times New Roman"/>
          <w:sz w:val="28"/>
          <w:szCs w:val="28"/>
        </w:rPr>
        <w:t xml:space="preserve"> - индекс, отражающий уровень </w:t>
      </w:r>
      <w:proofErr w:type="spellStart"/>
      <w:r w:rsidRPr="00CA7B56">
        <w:rPr>
          <w:rFonts w:ascii="Times New Roman" w:hAnsi="Times New Roman" w:cs="Times New Roman"/>
          <w:sz w:val="28"/>
          <w:szCs w:val="28"/>
        </w:rPr>
        <w:t>недостижения</w:t>
      </w:r>
      <w:proofErr w:type="spellEnd"/>
      <w:r w:rsidRPr="00CA7B56">
        <w:rPr>
          <w:rFonts w:ascii="Times New Roman" w:hAnsi="Times New Roman" w:cs="Times New Roman"/>
          <w:sz w:val="28"/>
          <w:szCs w:val="28"/>
        </w:rPr>
        <w:t xml:space="preserve"> i-</w:t>
      </w:r>
      <w:proofErr w:type="spellStart"/>
      <w:r w:rsidRPr="00CA7B56">
        <w:rPr>
          <w:rFonts w:ascii="Times New Roman" w:hAnsi="Times New Roman" w:cs="Times New Roman"/>
          <w:sz w:val="28"/>
          <w:szCs w:val="28"/>
        </w:rPr>
        <w:t>го</w:t>
      </w:r>
      <w:proofErr w:type="spellEnd"/>
      <w:r w:rsidRPr="00CA7B56">
        <w:rPr>
          <w:rFonts w:ascii="Times New Roman" w:hAnsi="Times New Roman" w:cs="Times New Roman"/>
          <w:sz w:val="28"/>
          <w:szCs w:val="28"/>
        </w:rPr>
        <w:t xml:space="preserve"> результата предоставления субсидии, рассчитываемый по следующей формуле:</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center"/>
        <w:rPr>
          <w:rFonts w:ascii="Times New Roman" w:hAnsi="Times New Roman" w:cs="Times New Roman"/>
          <w:sz w:val="28"/>
          <w:szCs w:val="28"/>
        </w:rPr>
      </w:pPr>
      <w:proofErr w:type="spellStart"/>
      <w:r w:rsidRPr="00CA7B56">
        <w:rPr>
          <w:rFonts w:ascii="Times New Roman" w:hAnsi="Times New Roman" w:cs="Times New Roman"/>
          <w:sz w:val="28"/>
          <w:szCs w:val="28"/>
        </w:rPr>
        <w:t>Di</w:t>
      </w:r>
      <w:proofErr w:type="spellEnd"/>
      <w:r w:rsidRPr="00CA7B56">
        <w:rPr>
          <w:rFonts w:ascii="Times New Roman" w:hAnsi="Times New Roman" w:cs="Times New Roman"/>
          <w:sz w:val="28"/>
          <w:szCs w:val="28"/>
        </w:rPr>
        <w:t xml:space="preserve"> = 1 - </w:t>
      </w:r>
      <w:proofErr w:type="spellStart"/>
      <w:r w:rsidRPr="00CA7B56">
        <w:rPr>
          <w:rFonts w:ascii="Times New Roman" w:hAnsi="Times New Roman" w:cs="Times New Roman"/>
          <w:sz w:val="28"/>
          <w:szCs w:val="28"/>
        </w:rPr>
        <w:t>Fi</w:t>
      </w:r>
      <w:proofErr w:type="spellEnd"/>
      <w:r w:rsidRPr="00CA7B56">
        <w:rPr>
          <w:rFonts w:ascii="Times New Roman" w:hAnsi="Times New Roman" w:cs="Times New Roman"/>
          <w:sz w:val="28"/>
          <w:szCs w:val="28"/>
        </w:rPr>
        <w:t xml:space="preserve"> / </w:t>
      </w:r>
      <w:proofErr w:type="spellStart"/>
      <w:r w:rsidRPr="00CA7B56">
        <w:rPr>
          <w:rFonts w:ascii="Times New Roman" w:hAnsi="Times New Roman" w:cs="Times New Roman"/>
          <w:sz w:val="28"/>
          <w:szCs w:val="28"/>
        </w:rPr>
        <w:t>Pi</w:t>
      </w:r>
      <w:proofErr w:type="spellEnd"/>
      <w:r w:rsidRPr="00CA7B56">
        <w:rPr>
          <w:rFonts w:ascii="Times New Roman" w:hAnsi="Times New Roman" w:cs="Times New Roman"/>
          <w:sz w:val="28"/>
          <w:szCs w:val="28"/>
        </w:rPr>
        <w:t>, (6)</w:t>
      </w:r>
    </w:p>
    <w:p w:rsidR="00CA7B56" w:rsidRPr="00CA7B56" w:rsidRDefault="00CA7B56" w:rsidP="00CA7B56">
      <w:pPr>
        <w:pStyle w:val="ConsPlusNormal"/>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где: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proofErr w:type="spellStart"/>
      <w:r w:rsidRPr="00CA7B56">
        <w:rPr>
          <w:rFonts w:ascii="Times New Roman" w:hAnsi="Times New Roman" w:cs="Times New Roman"/>
          <w:sz w:val="28"/>
          <w:szCs w:val="28"/>
        </w:rPr>
        <w:t>Fi</w:t>
      </w:r>
      <w:proofErr w:type="spellEnd"/>
      <w:r w:rsidRPr="00CA7B56">
        <w:rPr>
          <w:rFonts w:ascii="Times New Roman" w:hAnsi="Times New Roman" w:cs="Times New Roman"/>
          <w:sz w:val="28"/>
          <w:szCs w:val="28"/>
        </w:rPr>
        <w:t xml:space="preserve"> - фактически достигнутое значение i-</w:t>
      </w:r>
      <w:proofErr w:type="spellStart"/>
      <w:r w:rsidRPr="00CA7B56">
        <w:rPr>
          <w:rFonts w:ascii="Times New Roman" w:hAnsi="Times New Roman" w:cs="Times New Roman"/>
          <w:sz w:val="28"/>
          <w:szCs w:val="28"/>
        </w:rPr>
        <w:t>го</w:t>
      </w:r>
      <w:proofErr w:type="spellEnd"/>
      <w:r w:rsidRPr="00CA7B56">
        <w:rPr>
          <w:rFonts w:ascii="Times New Roman" w:hAnsi="Times New Roman" w:cs="Times New Roman"/>
          <w:sz w:val="28"/>
          <w:szCs w:val="28"/>
        </w:rPr>
        <w:t xml:space="preserve"> результата предоставления субсидии;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proofErr w:type="spellStart"/>
      <w:r w:rsidRPr="00CA7B56">
        <w:rPr>
          <w:rFonts w:ascii="Times New Roman" w:hAnsi="Times New Roman" w:cs="Times New Roman"/>
          <w:sz w:val="28"/>
          <w:szCs w:val="28"/>
        </w:rPr>
        <w:t>Pi</w:t>
      </w:r>
      <w:proofErr w:type="spellEnd"/>
      <w:r w:rsidRPr="00CA7B56">
        <w:rPr>
          <w:rFonts w:ascii="Times New Roman" w:hAnsi="Times New Roman" w:cs="Times New Roman"/>
          <w:sz w:val="28"/>
          <w:szCs w:val="28"/>
        </w:rPr>
        <w:t xml:space="preserve"> - плановое значение i-</w:t>
      </w:r>
      <w:proofErr w:type="spellStart"/>
      <w:r w:rsidRPr="00CA7B56">
        <w:rPr>
          <w:rFonts w:ascii="Times New Roman" w:hAnsi="Times New Roman" w:cs="Times New Roman"/>
          <w:sz w:val="28"/>
          <w:szCs w:val="28"/>
        </w:rPr>
        <w:t>го</w:t>
      </w:r>
      <w:proofErr w:type="spellEnd"/>
      <w:r w:rsidRPr="00CA7B56">
        <w:rPr>
          <w:rFonts w:ascii="Times New Roman" w:hAnsi="Times New Roman" w:cs="Times New Roman"/>
          <w:sz w:val="28"/>
          <w:szCs w:val="28"/>
        </w:rPr>
        <w:t xml:space="preserve"> результата предоставления субсидии, установленное соглашением.</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4.8. Основанием для освобождения получателя субсидии от возврата средств в краевой бюджет при </w:t>
      </w:r>
      <w:proofErr w:type="spellStart"/>
      <w:r w:rsidRPr="00CA7B56">
        <w:rPr>
          <w:rFonts w:ascii="Times New Roman" w:hAnsi="Times New Roman" w:cs="Times New Roman"/>
          <w:sz w:val="28"/>
          <w:szCs w:val="28"/>
        </w:rPr>
        <w:t>недостижении</w:t>
      </w:r>
      <w:proofErr w:type="spellEnd"/>
      <w:r w:rsidRPr="00CA7B56">
        <w:rPr>
          <w:rFonts w:ascii="Times New Roman" w:hAnsi="Times New Roman" w:cs="Times New Roman"/>
          <w:sz w:val="28"/>
          <w:szCs w:val="28"/>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В случае </w:t>
      </w:r>
      <w:proofErr w:type="spellStart"/>
      <w:r w:rsidRPr="00CA7B56">
        <w:rPr>
          <w:rFonts w:ascii="Times New Roman" w:hAnsi="Times New Roman" w:cs="Times New Roman"/>
          <w:sz w:val="28"/>
          <w:szCs w:val="28"/>
        </w:rPr>
        <w:t>недостижения</w:t>
      </w:r>
      <w:proofErr w:type="spellEnd"/>
      <w:r w:rsidRPr="00CA7B56">
        <w:rPr>
          <w:rFonts w:ascii="Times New Roman" w:hAnsi="Times New Roman" w:cs="Times New Roman"/>
          <w:sz w:val="28"/>
          <w:szCs w:val="28"/>
        </w:rPr>
        <w:t xml:space="preserve">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их наступление.</w:t>
      </w:r>
    </w:p>
    <w:p w:rsidR="00CA7B56" w:rsidRPr="00CA7B56" w:rsidRDefault="00CA7B56" w:rsidP="00CA7B56">
      <w:pPr>
        <w:pStyle w:val="ConsPlusNormal"/>
        <w:spacing w:before="220"/>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субсидии в краевой бюджет. В срок не позднее 1 июня года, следующего за годом предоставления субсидии, министерство направляет получателю субсидии письменное уведомление об освобождении (об отказе в освобождении) получателя субсидии от возврата средств в краевой бюджет почтовым отправлением с уведомлением о вручении.</w:t>
      </w:r>
    </w:p>
    <w:p w:rsidR="00CA7B56" w:rsidRPr="00CA7B56" w:rsidRDefault="00CA7B56" w:rsidP="00CA7B56">
      <w:pPr>
        <w:pStyle w:val="ConsPlusNormal"/>
        <w:contextualSpacing/>
        <w:jc w:val="right"/>
        <w:outlineLvl w:val="1"/>
        <w:rPr>
          <w:rFonts w:ascii="Times New Roman" w:hAnsi="Times New Roman" w:cs="Times New Roman"/>
          <w:sz w:val="28"/>
          <w:szCs w:val="28"/>
        </w:rPr>
      </w:pPr>
      <w:r w:rsidRPr="00CA7B5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A7B56">
        <w:rPr>
          <w:rFonts w:ascii="Times New Roman" w:hAnsi="Times New Roman" w:cs="Times New Roman"/>
          <w:sz w:val="28"/>
          <w:szCs w:val="28"/>
        </w:rPr>
        <w:t xml:space="preserve"> 1</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к Порядку</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предоставления субсидий на возмещение</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части затрат, связанных с закупом</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животноводческой продукции (молока,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мяса крупного рогатого скота)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у граждан, ведущих личное подсобное</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хозяйство, и проведения отбора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получателей указанных субсидий</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CA7B56">
        <w:rPr>
          <w:rFonts w:ascii="Times New Roman" w:hAnsi="Times New Roman" w:cs="Times New Roman"/>
          <w:sz w:val="28"/>
          <w:szCs w:val="28"/>
        </w:rPr>
        <w:t>В министерство сельского</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A7B56">
        <w:rPr>
          <w:rFonts w:ascii="Times New Roman" w:hAnsi="Times New Roman" w:cs="Times New Roman"/>
          <w:sz w:val="28"/>
          <w:szCs w:val="28"/>
        </w:rPr>
        <w:t xml:space="preserve"> хозяйства Красноярского края</w:t>
      </w:r>
    </w:p>
    <w:p w:rsidR="00CA7B56" w:rsidRPr="00CA7B56" w:rsidRDefault="00CA7B56" w:rsidP="00CA7B56">
      <w:pPr>
        <w:pStyle w:val="ConsPlusNonformat"/>
        <w:contextualSpacing/>
        <w:jc w:val="both"/>
        <w:rPr>
          <w:rFonts w:ascii="Times New Roman" w:hAnsi="Times New Roman" w:cs="Times New Roman"/>
          <w:sz w:val="28"/>
          <w:szCs w:val="28"/>
        </w:rPr>
      </w:pPr>
    </w:p>
    <w:p w:rsidR="00CA7B56" w:rsidRPr="00CA7B56" w:rsidRDefault="00CA7B56" w:rsidP="00CA7B56">
      <w:pPr>
        <w:pStyle w:val="ConsPlusNonformat"/>
        <w:contextualSpacing/>
        <w:jc w:val="center"/>
        <w:rPr>
          <w:rFonts w:ascii="Times New Roman" w:hAnsi="Times New Roman" w:cs="Times New Roman"/>
          <w:sz w:val="28"/>
          <w:szCs w:val="28"/>
        </w:rPr>
      </w:pPr>
      <w:bookmarkStart w:id="37" w:name="P284"/>
      <w:bookmarkEnd w:id="37"/>
      <w:r w:rsidRPr="00CA7B56">
        <w:rPr>
          <w:rFonts w:ascii="Times New Roman" w:hAnsi="Times New Roman" w:cs="Times New Roman"/>
          <w:sz w:val="28"/>
          <w:szCs w:val="28"/>
        </w:rPr>
        <w:t>Заявление</w:t>
      </w:r>
    </w:p>
    <w:p w:rsidR="00CA7B56" w:rsidRPr="00CA7B56" w:rsidRDefault="00CA7B56" w:rsidP="00CA7B56">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на участие в отборе получателей субсидий на возмещение части</w:t>
      </w:r>
    </w:p>
    <w:p w:rsidR="00CA7B56" w:rsidRPr="00CA7B56" w:rsidRDefault="00CA7B56" w:rsidP="00CA7B56">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затрат, связанных с закупом животноводческой продукции</w:t>
      </w:r>
    </w:p>
    <w:p w:rsidR="00CA7B56" w:rsidRPr="00CA7B56" w:rsidRDefault="00CA7B56" w:rsidP="00CA7B56">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(молока, мяса крупного рогатого скота) у граждан, ведущих</w:t>
      </w:r>
    </w:p>
    <w:p w:rsidR="00CA7B56" w:rsidRPr="00CA7B56" w:rsidRDefault="00CA7B56" w:rsidP="00CA7B56">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личное подсобное хозяйство</w:t>
      </w:r>
    </w:p>
    <w:p w:rsidR="00CA7B56" w:rsidRPr="00CA7B56" w:rsidRDefault="00CA7B56" w:rsidP="00CA7B56">
      <w:pPr>
        <w:pStyle w:val="ConsPlusNonformat"/>
        <w:contextualSpacing/>
        <w:jc w:val="both"/>
        <w:rPr>
          <w:rFonts w:ascii="Times New Roman" w:hAnsi="Times New Roman" w:cs="Times New Roman"/>
          <w:sz w:val="28"/>
          <w:szCs w:val="28"/>
        </w:rPr>
      </w:pP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Настоящим  заявляется  о  намерении  участвовать  в  отборе получате</w:t>
      </w:r>
      <w:r>
        <w:rPr>
          <w:rFonts w:ascii="Times New Roman" w:hAnsi="Times New Roman" w:cs="Times New Roman"/>
          <w:sz w:val="28"/>
          <w:szCs w:val="28"/>
        </w:rPr>
        <w:t xml:space="preserve">лей </w:t>
      </w:r>
      <w:r w:rsidRPr="00CA7B56">
        <w:rPr>
          <w:rFonts w:ascii="Times New Roman" w:hAnsi="Times New Roman" w:cs="Times New Roman"/>
          <w:sz w:val="28"/>
          <w:szCs w:val="28"/>
        </w:rPr>
        <w:t>субсидий  на  возмещение части затрат, связанных с закупом животноводческой</w:t>
      </w:r>
      <w:r>
        <w:rPr>
          <w:rFonts w:ascii="Times New Roman" w:hAnsi="Times New Roman" w:cs="Times New Roman"/>
          <w:sz w:val="28"/>
          <w:szCs w:val="28"/>
        </w:rPr>
        <w:t xml:space="preserve"> </w:t>
      </w:r>
      <w:r w:rsidRPr="00CA7B56">
        <w:rPr>
          <w:rFonts w:ascii="Times New Roman" w:hAnsi="Times New Roman" w:cs="Times New Roman"/>
          <w:sz w:val="28"/>
          <w:szCs w:val="28"/>
        </w:rPr>
        <w:t>продукции  (молока, мяса крупного рогатого скота) у граждан, ведущих личное</w:t>
      </w:r>
      <w:r>
        <w:rPr>
          <w:rFonts w:ascii="Times New Roman" w:hAnsi="Times New Roman" w:cs="Times New Roman"/>
          <w:sz w:val="28"/>
          <w:szCs w:val="28"/>
        </w:rPr>
        <w:t xml:space="preserve"> </w:t>
      </w:r>
      <w:r w:rsidRPr="00CA7B56">
        <w:rPr>
          <w:rFonts w:ascii="Times New Roman" w:hAnsi="Times New Roman" w:cs="Times New Roman"/>
          <w:sz w:val="28"/>
          <w:szCs w:val="28"/>
        </w:rPr>
        <w:t>подсобное  хозяйство  (далее  - отбор, субсидия), в соответствии с Порядком</w:t>
      </w:r>
      <w:r>
        <w:rPr>
          <w:rFonts w:ascii="Times New Roman" w:hAnsi="Times New Roman" w:cs="Times New Roman"/>
          <w:sz w:val="28"/>
          <w:szCs w:val="28"/>
        </w:rPr>
        <w:t xml:space="preserve"> </w:t>
      </w:r>
      <w:r w:rsidRPr="00CA7B56">
        <w:rPr>
          <w:rFonts w:ascii="Times New Roman" w:hAnsi="Times New Roman" w:cs="Times New Roman"/>
          <w:sz w:val="28"/>
          <w:szCs w:val="28"/>
        </w:rPr>
        <w:t>предоставления  субсидий  на  возмещение  части затрат, связанных с закупом</w:t>
      </w:r>
      <w:r>
        <w:rPr>
          <w:rFonts w:ascii="Times New Roman" w:hAnsi="Times New Roman" w:cs="Times New Roman"/>
          <w:sz w:val="28"/>
          <w:szCs w:val="28"/>
        </w:rPr>
        <w:t xml:space="preserve"> </w:t>
      </w:r>
      <w:r w:rsidRPr="00CA7B56">
        <w:rPr>
          <w:rFonts w:ascii="Times New Roman" w:hAnsi="Times New Roman" w:cs="Times New Roman"/>
          <w:sz w:val="28"/>
          <w:szCs w:val="28"/>
        </w:rPr>
        <w:t>животноводческой   продукции  (молока,  мяса  крупного  рогатого  скота)  у</w:t>
      </w:r>
      <w:r>
        <w:rPr>
          <w:rFonts w:ascii="Times New Roman" w:hAnsi="Times New Roman" w:cs="Times New Roman"/>
          <w:sz w:val="28"/>
          <w:szCs w:val="28"/>
        </w:rPr>
        <w:t xml:space="preserve"> </w:t>
      </w:r>
      <w:r w:rsidRPr="00CA7B56">
        <w:rPr>
          <w:rFonts w:ascii="Times New Roman" w:hAnsi="Times New Roman" w:cs="Times New Roman"/>
          <w:sz w:val="28"/>
          <w:szCs w:val="28"/>
        </w:rPr>
        <w:t>граждан,   ведущих   личное   подсобное   хозяйство,  и  проведения  отбора</w:t>
      </w:r>
      <w:r>
        <w:rPr>
          <w:rFonts w:ascii="Times New Roman" w:hAnsi="Times New Roman" w:cs="Times New Roman"/>
          <w:sz w:val="28"/>
          <w:szCs w:val="28"/>
        </w:rPr>
        <w:t xml:space="preserve"> </w:t>
      </w:r>
      <w:r w:rsidRPr="00CA7B56">
        <w:rPr>
          <w:rFonts w:ascii="Times New Roman" w:hAnsi="Times New Roman" w:cs="Times New Roman"/>
          <w:sz w:val="28"/>
          <w:szCs w:val="28"/>
        </w:rPr>
        <w:t>получателей   указанных   субсидий,   утвержденным   приказом  министерства</w:t>
      </w:r>
      <w:r>
        <w:rPr>
          <w:rFonts w:ascii="Times New Roman" w:hAnsi="Times New Roman" w:cs="Times New Roman"/>
          <w:sz w:val="28"/>
          <w:szCs w:val="28"/>
        </w:rPr>
        <w:t xml:space="preserve"> </w:t>
      </w:r>
      <w:r w:rsidRPr="00CA7B56">
        <w:rPr>
          <w:rFonts w:ascii="Times New Roman" w:hAnsi="Times New Roman" w:cs="Times New Roman"/>
          <w:sz w:val="28"/>
          <w:szCs w:val="28"/>
        </w:rPr>
        <w:t xml:space="preserve">сельского хозяйства Красноярского края от </w:t>
      </w:r>
      <w:r>
        <w:rPr>
          <w:rFonts w:ascii="Times New Roman" w:hAnsi="Times New Roman" w:cs="Times New Roman"/>
          <w:sz w:val="28"/>
          <w:szCs w:val="28"/>
        </w:rPr>
        <w:t>27.12.2024</w:t>
      </w:r>
      <w:r w:rsidRPr="00CA7B56">
        <w:rPr>
          <w:rFonts w:ascii="Times New Roman" w:hAnsi="Times New Roman" w:cs="Times New Roman"/>
          <w:sz w:val="28"/>
          <w:szCs w:val="28"/>
        </w:rPr>
        <w:t xml:space="preserve"> </w:t>
      </w:r>
      <w:r>
        <w:rPr>
          <w:rFonts w:ascii="Times New Roman" w:hAnsi="Times New Roman" w:cs="Times New Roman"/>
          <w:sz w:val="28"/>
          <w:szCs w:val="28"/>
        </w:rPr>
        <w:t>№ 79-1034-о</w:t>
      </w:r>
      <w:r w:rsidRPr="00CA7B56">
        <w:rPr>
          <w:rFonts w:ascii="Times New Roman" w:hAnsi="Times New Roman" w:cs="Times New Roman"/>
          <w:sz w:val="28"/>
          <w:szCs w:val="28"/>
        </w:rPr>
        <w:t xml:space="preserve"> (далее - Порядок).</w:t>
      </w:r>
    </w:p>
    <w:p w:rsidR="00CA7B56" w:rsidRPr="00CA7B56" w:rsidRDefault="00CA7B56" w:rsidP="00CA7B56">
      <w:pPr>
        <w:pStyle w:val="ConsPlusNonformat"/>
        <w:contextualSpacing/>
        <w:jc w:val="both"/>
        <w:rPr>
          <w:rFonts w:ascii="Times New Roman" w:hAnsi="Times New Roman" w:cs="Times New Roman"/>
          <w:sz w:val="28"/>
          <w:szCs w:val="28"/>
        </w:rPr>
      </w:pP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1. Информация об участнике отбора: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1) полное наименование участника отбора</w:t>
      </w:r>
      <w:r>
        <w:rPr>
          <w:rFonts w:ascii="Times New Roman" w:hAnsi="Times New Roman" w:cs="Times New Roman"/>
          <w:sz w:val="28"/>
          <w:szCs w:val="28"/>
        </w:rPr>
        <w:t>: ___________________________</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2) сокращенное наименование участника отбора: ____________________</w:t>
      </w:r>
      <w:r>
        <w:rPr>
          <w:rFonts w:ascii="Times New Roman" w:hAnsi="Times New Roman" w:cs="Times New Roman"/>
          <w:sz w:val="28"/>
          <w:szCs w:val="28"/>
        </w:rPr>
        <w:t>__</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3) муниципальное образование Красноярского края, на территории которого</w:t>
      </w:r>
    </w:p>
    <w:p w:rsidR="00CA7B56" w:rsidRPr="00CA7B56" w:rsidRDefault="00CA7B56" w:rsidP="00CA7B56">
      <w:pPr>
        <w:pStyle w:val="ConsPlusNonformat"/>
        <w:contextualSpacing/>
        <w:jc w:val="both"/>
        <w:rPr>
          <w:rFonts w:ascii="Times New Roman" w:hAnsi="Times New Roman" w:cs="Times New Roman"/>
          <w:sz w:val="28"/>
          <w:szCs w:val="28"/>
        </w:rPr>
      </w:pPr>
      <w:proofErr w:type="gramStart"/>
      <w:r w:rsidRPr="00CA7B56">
        <w:rPr>
          <w:rFonts w:ascii="Times New Roman" w:hAnsi="Times New Roman" w:cs="Times New Roman"/>
          <w:sz w:val="28"/>
          <w:szCs w:val="28"/>
        </w:rPr>
        <w:t>зарегистрирован  и</w:t>
      </w:r>
      <w:proofErr w:type="gramEnd"/>
      <w:r w:rsidRPr="00CA7B56">
        <w:rPr>
          <w:rFonts w:ascii="Times New Roman" w:hAnsi="Times New Roman" w:cs="Times New Roman"/>
          <w:sz w:val="28"/>
          <w:szCs w:val="28"/>
        </w:rPr>
        <w:t xml:space="preserve">  (или)  осуществляет  деятельность  участник отбора &lt;1&gt;: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4)  </w:t>
      </w:r>
      <w:proofErr w:type="gramStart"/>
      <w:r w:rsidRPr="00CA7B56">
        <w:rPr>
          <w:rFonts w:ascii="Times New Roman" w:hAnsi="Times New Roman" w:cs="Times New Roman"/>
          <w:sz w:val="28"/>
          <w:szCs w:val="28"/>
        </w:rPr>
        <w:t>основной  государственный</w:t>
      </w:r>
      <w:proofErr w:type="gramEnd"/>
      <w:r w:rsidRPr="00CA7B56">
        <w:rPr>
          <w:rFonts w:ascii="Times New Roman" w:hAnsi="Times New Roman" w:cs="Times New Roman"/>
          <w:sz w:val="28"/>
          <w:szCs w:val="28"/>
        </w:rPr>
        <w:t xml:space="preserve">  регистрационный  номер участника отбора: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bookmarkStart w:id="38" w:name="P310"/>
      <w:bookmarkEnd w:id="38"/>
      <w:r w:rsidRPr="00CA7B56">
        <w:rPr>
          <w:rFonts w:ascii="Times New Roman" w:hAnsi="Times New Roman" w:cs="Times New Roman"/>
          <w:sz w:val="28"/>
          <w:szCs w:val="28"/>
        </w:rPr>
        <w:t xml:space="preserve">    5) идентификационный номер налогоплате</w:t>
      </w:r>
      <w:r>
        <w:rPr>
          <w:rFonts w:ascii="Times New Roman" w:hAnsi="Times New Roman" w:cs="Times New Roman"/>
          <w:sz w:val="28"/>
          <w:szCs w:val="28"/>
        </w:rPr>
        <w:t>льщика: 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bookmarkStart w:id="39" w:name="P311"/>
      <w:bookmarkEnd w:id="39"/>
      <w:r>
        <w:rPr>
          <w:rFonts w:ascii="Times New Roman" w:hAnsi="Times New Roman" w:cs="Times New Roman"/>
          <w:sz w:val="28"/>
          <w:szCs w:val="28"/>
        </w:rPr>
        <w:t xml:space="preserve">    6)   дата   и код</w:t>
      </w:r>
      <w:r w:rsidRPr="00CA7B56">
        <w:rPr>
          <w:rFonts w:ascii="Times New Roman" w:hAnsi="Times New Roman" w:cs="Times New Roman"/>
          <w:sz w:val="28"/>
          <w:szCs w:val="28"/>
        </w:rPr>
        <w:t xml:space="preserve"> </w:t>
      </w:r>
      <w:proofErr w:type="gramStart"/>
      <w:r w:rsidRPr="00CA7B56">
        <w:rPr>
          <w:rFonts w:ascii="Times New Roman" w:hAnsi="Times New Roman" w:cs="Times New Roman"/>
          <w:sz w:val="28"/>
          <w:szCs w:val="28"/>
        </w:rPr>
        <w:t>причины  постановки</w:t>
      </w:r>
      <w:proofErr w:type="gramEnd"/>
      <w:r w:rsidRPr="00CA7B56">
        <w:rPr>
          <w:rFonts w:ascii="Times New Roman" w:hAnsi="Times New Roman" w:cs="Times New Roman"/>
          <w:sz w:val="28"/>
          <w:szCs w:val="28"/>
        </w:rPr>
        <w:t xml:space="preserve">  на  учет  в  налоговом  органе</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7) адрес &lt;2&gt; _________________________</w:t>
      </w:r>
      <w:r>
        <w:rPr>
          <w:rFonts w:ascii="Times New Roman" w:hAnsi="Times New Roman" w:cs="Times New Roman"/>
          <w:sz w:val="28"/>
          <w:szCs w:val="28"/>
        </w:rPr>
        <w:t>___________________________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8)  </w:t>
      </w:r>
      <w:proofErr w:type="gramStart"/>
      <w:r w:rsidRPr="00CA7B56">
        <w:rPr>
          <w:rFonts w:ascii="Times New Roman" w:hAnsi="Times New Roman" w:cs="Times New Roman"/>
          <w:sz w:val="28"/>
          <w:szCs w:val="28"/>
        </w:rPr>
        <w:t>номер  контактного</w:t>
      </w:r>
      <w:proofErr w:type="gramEnd"/>
      <w:r w:rsidRPr="00CA7B56">
        <w:rPr>
          <w:rFonts w:ascii="Times New Roman" w:hAnsi="Times New Roman" w:cs="Times New Roman"/>
          <w:sz w:val="28"/>
          <w:szCs w:val="28"/>
        </w:rPr>
        <w:t xml:space="preserve">  телефона  для  направления  юридически значимых</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lastRenderedPageBreak/>
        <w:t>сообщений: _______________________________________________________________;</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9)  </w:t>
      </w:r>
      <w:proofErr w:type="gramStart"/>
      <w:r w:rsidRPr="00CA7B56">
        <w:rPr>
          <w:rFonts w:ascii="Times New Roman" w:hAnsi="Times New Roman" w:cs="Times New Roman"/>
          <w:sz w:val="28"/>
          <w:szCs w:val="28"/>
        </w:rPr>
        <w:t>почтовый  адрес</w:t>
      </w:r>
      <w:proofErr w:type="gramEnd"/>
      <w:r w:rsidRPr="00CA7B56">
        <w:rPr>
          <w:rFonts w:ascii="Times New Roman" w:hAnsi="Times New Roman" w:cs="Times New Roman"/>
          <w:sz w:val="28"/>
          <w:szCs w:val="28"/>
        </w:rPr>
        <w:t xml:space="preserve">  для  направления  юридически  значимых  сообщений:</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10)   </w:t>
      </w:r>
      <w:proofErr w:type="gramStart"/>
      <w:r w:rsidRPr="00CA7B56">
        <w:rPr>
          <w:rFonts w:ascii="Times New Roman" w:hAnsi="Times New Roman" w:cs="Times New Roman"/>
          <w:sz w:val="28"/>
          <w:szCs w:val="28"/>
        </w:rPr>
        <w:t>адрес  электронной</w:t>
      </w:r>
      <w:proofErr w:type="gramEnd"/>
      <w:r w:rsidRPr="00CA7B56">
        <w:rPr>
          <w:rFonts w:ascii="Times New Roman" w:hAnsi="Times New Roman" w:cs="Times New Roman"/>
          <w:sz w:val="28"/>
          <w:szCs w:val="28"/>
        </w:rPr>
        <w:t xml:space="preserve">  почты  для  направления  юридически  значимых</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сообщений: _______________________________</w:t>
      </w:r>
      <w:r>
        <w:rPr>
          <w:rFonts w:ascii="Times New Roman" w:hAnsi="Times New Roman" w:cs="Times New Roman"/>
          <w:sz w:val="28"/>
          <w:szCs w:val="28"/>
        </w:rPr>
        <w:t>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11) информация о руководителе:</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а) фамилия, имя, отчество (при наличии) _________________________</w:t>
      </w:r>
      <w:r>
        <w:rPr>
          <w:rFonts w:ascii="Times New Roman" w:hAnsi="Times New Roman" w:cs="Times New Roman"/>
          <w:sz w:val="28"/>
          <w:szCs w:val="28"/>
        </w:rPr>
        <w:t>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б) идентификационный номер налогоплат</w:t>
      </w:r>
      <w:r>
        <w:rPr>
          <w:rFonts w:ascii="Times New Roman" w:hAnsi="Times New Roman" w:cs="Times New Roman"/>
          <w:sz w:val="28"/>
          <w:szCs w:val="28"/>
        </w:rPr>
        <w:t>ельщика ____________________</w:t>
      </w:r>
      <w:r w:rsidRPr="00CA7B56">
        <w:rPr>
          <w:rFonts w:ascii="Times New Roman" w:hAnsi="Times New Roman" w:cs="Times New Roman"/>
          <w:sz w:val="28"/>
          <w:szCs w:val="28"/>
        </w:rPr>
        <w:t>_;</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в) должность _________________________</w:t>
      </w:r>
      <w:r>
        <w:rPr>
          <w:rFonts w:ascii="Times New Roman" w:hAnsi="Times New Roman" w:cs="Times New Roman"/>
          <w:sz w:val="28"/>
          <w:szCs w:val="28"/>
        </w:rPr>
        <w:t>___________________________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12)  </w:t>
      </w:r>
      <w:proofErr w:type="gramStart"/>
      <w:r w:rsidRPr="00CA7B56">
        <w:rPr>
          <w:rFonts w:ascii="Times New Roman" w:hAnsi="Times New Roman" w:cs="Times New Roman"/>
          <w:sz w:val="28"/>
          <w:szCs w:val="28"/>
        </w:rPr>
        <w:t>перечень  основных</w:t>
      </w:r>
      <w:proofErr w:type="gramEnd"/>
      <w:r w:rsidRPr="00CA7B56">
        <w:rPr>
          <w:rFonts w:ascii="Times New Roman" w:hAnsi="Times New Roman" w:cs="Times New Roman"/>
          <w:sz w:val="28"/>
          <w:szCs w:val="28"/>
        </w:rPr>
        <w:t xml:space="preserve">  и  дополнительных  видов деятельности, которые</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участник   </w:t>
      </w:r>
      <w:proofErr w:type="gramStart"/>
      <w:r w:rsidRPr="00CA7B56">
        <w:rPr>
          <w:rFonts w:ascii="Times New Roman" w:hAnsi="Times New Roman" w:cs="Times New Roman"/>
          <w:sz w:val="28"/>
          <w:szCs w:val="28"/>
        </w:rPr>
        <w:t>отбора  вправе</w:t>
      </w:r>
      <w:proofErr w:type="gramEnd"/>
      <w:r w:rsidRPr="00CA7B56">
        <w:rPr>
          <w:rFonts w:ascii="Times New Roman" w:hAnsi="Times New Roman" w:cs="Times New Roman"/>
          <w:sz w:val="28"/>
          <w:szCs w:val="28"/>
        </w:rPr>
        <w:t xml:space="preserve">  осуществлять  в  соответствии  с  учредительными</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документами _______________________________</w:t>
      </w:r>
      <w:r>
        <w:rPr>
          <w:rFonts w:ascii="Times New Roman" w:hAnsi="Times New Roman" w:cs="Times New Roman"/>
          <w:sz w:val="28"/>
          <w:szCs w:val="28"/>
        </w:rPr>
        <w:t>________________________</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__________________________________________________________________;</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13)  </w:t>
      </w:r>
      <w:proofErr w:type="gramStart"/>
      <w:r w:rsidRPr="00CA7B56">
        <w:rPr>
          <w:rFonts w:ascii="Times New Roman" w:hAnsi="Times New Roman" w:cs="Times New Roman"/>
          <w:sz w:val="28"/>
          <w:szCs w:val="28"/>
        </w:rPr>
        <w:t>информация  о</w:t>
      </w:r>
      <w:proofErr w:type="gramEnd"/>
      <w:r w:rsidRPr="00CA7B56">
        <w:rPr>
          <w:rFonts w:ascii="Times New Roman" w:hAnsi="Times New Roman" w:cs="Times New Roman"/>
          <w:sz w:val="28"/>
          <w:szCs w:val="28"/>
        </w:rPr>
        <w:t xml:space="preserve"> счетах в соответствии с законодательством Российской</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Федерации для перечисления субсидии:</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а) наименование банка ________________</w:t>
      </w:r>
      <w:r>
        <w:rPr>
          <w:rFonts w:ascii="Times New Roman" w:hAnsi="Times New Roman" w:cs="Times New Roman"/>
          <w:sz w:val="28"/>
          <w:szCs w:val="28"/>
        </w:rPr>
        <w:t>_________________________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б) БИК банка _________________________</w:t>
      </w:r>
      <w:r>
        <w:rPr>
          <w:rFonts w:ascii="Times New Roman" w:hAnsi="Times New Roman" w:cs="Times New Roman"/>
          <w:sz w:val="28"/>
          <w:szCs w:val="28"/>
        </w:rPr>
        <w:t>__________________________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в) расчетный счет ____________________</w:t>
      </w:r>
      <w:r>
        <w:rPr>
          <w:rFonts w:ascii="Times New Roman" w:hAnsi="Times New Roman" w:cs="Times New Roman"/>
          <w:sz w:val="28"/>
          <w:szCs w:val="28"/>
        </w:rPr>
        <w:t>___________________________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г) корреспондентский счет ____________</w:t>
      </w:r>
      <w:r>
        <w:rPr>
          <w:rFonts w:ascii="Times New Roman" w:hAnsi="Times New Roman" w:cs="Times New Roman"/>
          <w:sz w:val="28"/>
          <w:szCs w:val="28"/>
        </w:rPr>
        <w:t>____________________________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14)  </w:t>
      </w:r>
      <w:proofErr w:type="gramStart"/>
      <w:r w:rsidRPr="00CA7B56">
        <w:rPr>
          <w:rFonts w:ascii="Times New Roman" w:hAnsi="Times New Roman" w:cs="Times New Roman"/>
          <w:sz w:val="28"/>
          <w:szCs w:val="28"/>
        </w:rPr>
        <w:t>информация  о</w:t>
      </w:r>
      <w:proofErr w:type="gramEnd"/>
      <w:r w:rsidRPr="00CA7B56">
        <w:rPr>
          <w:rFonts w:ascii="Times New Roman" w:hAnsi="Times New Roman" w:cs="Times New Roman"/>
          <w:sz w:val="28"/>
          <w:szCs w:val="28"/>
        </w:rPr>
        <w:t xml:space="preserve">  лице,  уполномоченном  на  подписание  соглашения о</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предоставлении субсидии (далее - соглашение):</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а) фамилия, имя, отчество (при наличии</w:t>
      </w:r>
      <w:r>
        <w:rPr>
          <w:rFonts w:ascii="Times New Roman" w:hAnsi="Times New Roman" w:cs="Times New Roman"/>
          <w:sz w:val="28"/>
          <w:szCs w:val="28"/>
        </w:rPr>
        <w:t>) ____________________________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б) должность (при наличии) ___________</w:t>
      </w:r>
      <w:r>
        <w:rPr>
          <w:rFonts w:ascii="Times New Roman" w:hAnsi="Times New Roman" w:cs="Times New Roman"/>
          <w:sz w:val="28"/>
          <w:szCs w:val="28"/>
        </w:rPr>
        <w:t>____________________________</w:t>
      </w:r>
      <w:r w:rsidRPr="00CA7B56">
        <w:rPr>
          <w:rFonts w:ascii="Times New Roman" w:hAnsi="Times New Roman" w:cs="Times New Roman"/>
          <w:sz w:val="28"/>
          <w:szCs w:val="28"/>
        </w:rPr>
        <w:t>;</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в) реквизиты документа о полномочиях (дата, номер) &lt;3&gt; _______________.</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2.   Настоящим   подтверждается   </w:t>
      </w:r>
      <w:proofErr w:type="gramStart"/>
      <w:r w:rsidRPr="00CA7B56">
        <w:rPr>
          <w:rFonts w:ascii="Times New Roman" w:hAnsi="Times New Roman" w:cs="Times New Roman"/>
          <w:sz w:val="28"/>
          <w:szCs w:val="28"/>
        </w:rPr>
        <w:t>соответствие  следующим</w:t>
      </w:r>
      <w:proofErr w:type="gramEnd"/>
      <w:r w:rsidRPr="00CA7B56">
        <w:rPr>
          <w:rFonts w:ascii="Times New Roman" w:hAnsi="Times New Roman" w:cs="Times New Roman"/>
          <w:sz w:val="28"/>
          <w:szCs w:val="28"/>
        </w:rPr>
        <w:t xml:space="preserve">  требованиям,</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указанным в пункте 2.9 Порядка: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1)  </w:t>
      </w:r>
      <w:proofErr w:type="gramStart"/>
      <w:r w:rsidRPr="00CA7B56">
        <w:rPr>
          <w:rFonts w:ascii="Times New Roman" w:hAnsi="Times New Roman" w:cs="Times New Roman"/>
          <w:sz w:val="28"/>
          <w:szCs w:val="28"/>
        </w:rPr>
        <w:t>участник  отбора</w:t>
      </w:r>
      <w:proofErr w:type="gramEnd"/>
      <w:r w:rsidRPr="00CA7B56">
        <w:rPr>
          <w:rFonts w:ascii="Times New Roman" w:hAnsi="Times New Roman" w:cs="Times New Roman"/>
          <w:sz w:val="28"/>
          <w:szCs w:val="28"/>
        </w:rPr>
        <w:t xml:space="preserve">  не  является иностранным юридическим лицом, в том</w:t>
      </w:r>
    </w:p>
    <w:p w:rsidR="00CA7B56" w:rsidRPr="00CA7B56" w:rsidRDefault="00CA7B56" w:rsidP="00CA7B56">
      <w:pPr>
        <w:pStyle w:val="ConsPlusNonformat"/>
        <w:contextualSpacing/>
        <w:jc w:val="both"/>
        <w:rPr>
          <w:rFonts w:ascii="Times New Roman" w:hAnsi="Times New Roman" w:cs="Times New Roman"/>
          <w:sz w:val="28"/>
          <w:szCs w:val="28"/>
        </w:rPr>
      </w:pPr>
      <w:proofErr w:type="gramStart"/>
      <w:r w:rsidRPr="00CA7B56">
        <w:rPr>
          <w:rFonts w:ascii="Times New Roman" w:hAnsi="Times New Roman" w:cs="Times New Roman"/>
          <w:sz w:val="28"/>
          <w:szCs w:val="28"/>
        </w:rPr>
        <w:t>числе  местом</w:t>
      </w:r>
      <w:proofErr w:type="gramEnd"/>
      <w:r w:rsidRPr="00CA7B56">
        <w:rPr>
          <w:rFonts w:ascii="Times New Roman" w:hAnsi="Times New Roman" w:cs="Times New Roman"/>
          <w:sz w:val="28"/>
          <w:szCs w:val="28"/>
        </w:rPr>
        <w:t xml:space="preserve">  регистрации  которого  является  государство или территория,</w:t>
      </w:r>
    </w:p>
    <w:p w:rsidR="00CA7B56" w:rsidRPr="00CA7B56" w:rsidRDefault="00CA7B56" w:rsidP="00CA7B56">
      <w:pPr>
        <w:pStyle w:val="ConsPlusNonformat"/>
        <w:contextualSpacing/>
        <w:jc w:val="both"/>
        <w:rPr>
          <w:rFonts w:ascii="Times New Roman" w:hAnsi="Times New Roman" w:cs="Times New Roman"/>
          <w:sz w:val="28"/>
          <w:szCs w:val="28"/>
        </w:rPr>
      </w:pPr>
      <w:proofErr w:type="gramStart"/>
      <w:r w:rsidRPr="00CA7B56">
        <w:rPr>
          <w:rFonts w:ascii="Times New Roman" w:hAnsi="Times New Roman" w:cs="Times New Roman"/>
          <w:sz w:val="28"/>
          <w:szCs w:val="28"/>
        </w:rPr>
        <w:t>включенные  в</w:t>
      </w:r>
      <w:proofErr w:type="gramEnd"/>
      <w:r w:rsidRPr="00CA7B56">
        <w:rPr>
          <w:rFonts w:ascii="Times New Roman" w:hAnsi="Times New Roman" w:cs="Times New Roman"/>
          <w:sz w:val="28"/>
          <w:szCs w:val="28"/>
        </w:rPr>
        <w:t xml:space="preserve">  утвержденный  Министерством  финансов  Российской  Федерации</w:t>
      </w:r>
      <w:r>
        <w:rPr>
          <w:rFonts w:ascii="Times New Roman" w:hAnsi="Times New Roman" w:cs="Times New Roman"/>
          <w:sz w:val="28"/>
          <w:szCs w:val="28"/>
        </w:rPr>
        <w:t xml:space="preserve"> </w:t>
      </w:r>
      <w:r w:rsidRPr="00CA7B56">
        <w:rPr>
          <w:rFonts w:ascii="Times New Roman" w:hAnsi="Times New Roman" w:cs="Times New Roman"/>
          <w:sz w:val="28"/>
          <w:szCs w:val="28"/>
        </w:rPr>
        <w:t>перечень   государств   и   территорий,   используемых  для  промежуточного</w:t>
      </w:r>
      <w:r>
        <w:rPr>
          <w:rFonts w:ascii="Times New Roman" w:hAnsi="Times New Roman" w:cs="Times New Roman"/>
          <w:sz w:val="28"/>
          <w:szCs w:val="28"/>
        </w:rPr>
        <w:t xml:space="preserve"> </w:t>
      </w:r>
      <w:r w:rsidRPr="00CA7B56">
        <w:rPr>
          <w:rFonts w:ascii="Times New Roman" w:hAnsi="Times New Roman" w:cs="Times New Roman"/>
          <w:sz w:val="28"/>
          <w:szCs w:val="28"/>
        </w:rPr>
        <w:t xml:space="preserve">(офшорного)  владения  активами  в  Российской  Федерации (далее </w:t>
      </w:r>
      <w:r>
        <w:rPr>
          <w:rFonts w:ascii="Times New Roman" w:hAnsi="Times New Roman" w:cs="Times New Roman"/>
          <w:sz w:val="28"/>
          <w:szCs w:val="28"/>
        </w:rPr>
        <w:t>–</w:t>
      </w:r>
      <w:r w:rsidRPr="00CA7B56">
        <w:rPr>
          <w:rFonts w:ascii="Times New Roman" w:hAnsi="Times New Roman" w:cs="Times New Roman"/>
          <w:sz w:val="28"/>
          <w:szCs w:val="28"/>
        </w:rPr>
        <w:t xml:space="preserve"> офшорная</w:t>
      </w:r>
      <w:r>
        <w:rPr>
          <w:rFonts w:ascii="Times New Roman" w:hAnsi="Times New Roman" w:cs="Times New Roman"/>
          <w:sz w:val="28"/>
          <w:szCs w:val="28"/>
        </w:rPr>
        <w:t xml:space="preserve"> </w:t>
      </w:r>
      <w:r w:rsidRPr="00CA7B56">
        <w:rPr>
          <w:rFonts w:ascii="Times New Roman" w:hAnsi="Times New Roman" w:cs="Times New Roman"/>
          <w:sz w:val="28"/>
          <w:szCs w:val="28"/>
        </w:rPr>
        <w:t>кампания),  по  состоянию  на дату не ранее первого числа месяца, в котором</w:t>
      </w:r>
      <w:r>
        <w:rPr>
          <w:rFonts w:ascii="Times New Roman" w:hAnsi="Times New Roman" w:cs="Times New Roman"/>
          <w:sz w:val="28"/>
          <w:szCs w:val="28"/>
        </w:rPr>
        <w:t xml:space="preserve"> </w:t>
      </w:r>
      <w:r w:rsidRPr="00CA7B56">
        <w:rPr>
          <w:rFonts w:ascii="Times New Roman" w:hAnsi="Times New Roman" w:cs="Times New Roman"/>
          <w:sz w:val="28"/>
          <w:szCs w:val="28"/>
        </w:rPr>
        <w:t>направляется предложение (заявка) об участии в отборе (далее - заявка);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2) участник отбора не находится в перечне организаций и физических лиц,</w:t>
      </w:r>
    </w:p>
    <w:p w:rsidR="00CA7B56" w:rsidRPr="00CA7B56" w:rsidRDefault="00CA7B56" w:rsidP="00CA7B56">
      <w:pPr>
        <w:pStyle w:val="ConsPlusNonformat"/>
        <w:contextualSpacing/>
        <w:jc w:val="both"/>
        <w:rPr>
          <w:rFonts w:ascii="Times New Roman" w:hAnsi="Times New Roman" w:cs="Times New Roman"/>
          <w:sz w:val="28"/>
          <w:szCs w:val="28"/>
        </w:rPr>
      </w:pPr>
      <w:proofErr w:type="gramStart"/>
      <w:r w:rsidRPr="00CA7B56">
        <w:rPr>
          <w:rFonts w:ascii="Times New Roman" w:hAnsi="Times New Roman" w:cs="Times New Roman"/>
          <w:sz w:val="28"/>
          <w:szCs w:val="28"/>
        </w:rPr>
        <w:t>в  отношении</w:t>
      </w:r>
      <w:proofErr w:type="gramEnd"/>
      <w:r w:rsidRPr="00CA7B56">
        <w:rPr>
          <w:rFonts w:ascii="Times New Roman" w:hAnsi="Times New Roman" w:cs="Times New Roman"/>
          <w:sz w:val="28"/>
          <w:szCs w:val="28"/>
        </w:rPr>
        <w:t xml:space="preserve">  которых  имеются сведения об их причастности к экстремистской</w:t>
      </w:r>
      <w:r>
        <w:rPr>
          <w:rFonts w:ascii="Times New Roman" w:hAnsi="Times New Roman" w:cs="Times New Roman"/>
          <w:sz w:val="28"/>
          <w:szCs w:val="28"/>
        </w:rPr>
        <w:t xml:space="preserve"> </w:t>
      </w:r>
      <w:r w:rsidRPr="00CA7B56">
        <w:rPr>
          <w:rFonts w:ascii="Times New Roman" w:hAnsi="Times New Roman" w:cs="Times New Roman"/>
          <w:sz w:val="28"/>
          <w:szCs w:val="28"/>
        </w:rPr>
        <w:t>деятельности  или  терроризму,  по состоянию на дату не ранее первого числа</w:t>
      </w:r>
      <w:r>
        <w:rPr>
          <w:rFonts w:ascii="Times New Roman" w:hAnsi="Times New Roman" w:cs="Times New Roman"/>
          <w:sz w:val="28"/>
          <w:szCs w:val="28"/>
        </w:rPr>
        <w:t xml:space="preserve"> </w:t>
      </w:r>
      <w:r w:rsidRPr="00CA7B56">
        <w:rPr>
          <w:rFonts w:ascii="Times New Roman" w:hAnsi="Times New Roman" w:cs="Times New Roman"/>
          <w:sz w:val="28"/>
          <w:szCs w:val="28"/>
        </w:rPr>
        <w:t>месяца, в котором направляется заявка;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3)  </w:t>
      </w:r>
      <w:proofErr w:type="gramStart"/>
      <w:r w:rsidRPr="00CA7B56">
        <w:rPr>
          <w:rFonts w:ascii="Times New Roman" w:hAnsi="Times New Roman" w:cs="Times New Roman"/>
          <w:sz w:val="28"/>
          <w:szCs w:val="28"/>
        </w:rPr>
        <w:t>участник  отбора</w:t>
      </w:r>
      <w:proofErr w:type="gramEnd"/>
      <w:r w:rsidRPr="00CA7B56">
        <w:rPr>
          <w:rFonts w:ascii="Times New Roman" w:hAnsi="Times New Roman" w:cs="Times New Roman"/>
          <w:sz w:val="28"/>
          <w:szCs w:val="28"/>
        </w:rPr>
        <w:t xml:space="preserve">  не  находится  в составляемых в рамках реализации</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полномочий, предусмотренных главой VII Устава ООН, Советом Безопасности ООН</w:t>
      </w:r>
      <w:r>
        <w:rPr>
          <w:rFonts w:ascii="Times New Roman" w:hAnsi="Times New Roman" w:cs="Times New Roman"/>
          <w:sz w:val="28"/>
          <w:szCs w:val="28"/>
        </w:rPr>
        <w:t xml:space="preserve"> </w:t>
      </w:r>
      <w:proofErr w:type="gramStart"/>
      <w:r w:rsidRPr="00CA7B56">
        <w:rPr>
          <w:rFonts w:ascii="Times New Roman" w:hAnsi="Times New Roman" w:cs="Times New Roman"/>
          <w:sz w:val="28"/>
          <w:szCs w:val="28"/>
        </w:rPr>
        <w:t>или  органами</w:t>
      </w:r>
      <w:proofErr w:type="gramEnd"/>
      <w:r w:rsidRPr="00CA7B56">
        <w:rPr>
          <w:rFonts w:ascii="Times New Roman" w:hAnsi="Times New Roman" w:cs="Times New Roman"/>
          <w:sz w:val="28"/>
          <w:szCs w:val="28"/>
        </w:rPr>
        <w:t>,  специально  созданными  решениями  Совета Безопасности ООН,</w:t>
      </w:r>
      <w:r>
        <w:rPr>
          <w:rFonts w:ascii="Times New Roman" w:hAnsi="Times New Roman" w:cs="Times New Roman"/>
          <w:sz w:val="28"/>
          <w:szCs w:val="28"/>
        </w:rPr>
        <w:t xml:space="preserve"> </w:t>
      </w:r>
      <w:r w:rsidRPr="00CA7B56">
        <w:rPr>
          <w:rFonts w:ascii="Times New Roman" w:hAnsi="Times New Roman" w:cs="Times New Roman"/>
          <w:sz w:val="28"/>
          <w:szCs w:val="28"/>
        </w:rPr>
        <w:t>перечнях  организаций  и  физических  лиц,  связанных  с  террористическими</w:t>
      </w:r>
      <w:r>
        <w:rPr>
          <w:rFonts w:ascii="Times New Roman" w:hAnsi="Times New Roman" w:cs="Times New Roman"/>
          <w:sz w:val="28"/>
          <w:szCs w:val="28"/>
        </w:rPr>
        <w:t xml:space="preserve"> </w:t>
      </w:r>
      <w:r w:rsidRPr="00CA7B56">
        <w:rPr>
          <w:rFonts w:ascii="Times New Roman" w:hAnsi="Times New Roman" w:cs="Times New Roman"/>
          <w:sz w:val="28"/>
          <w:szCs w:val="28"/>
        </w:rPr>
        <w:t>организациями  и  террористами  или  с  распространением  оружия  массового</w:t>
      </w:r>
      <w:r>
        <w:rPr>
          <w:rFonts w:ascii="Times New Roman" w:hAnsi="Times New Roman" w:cs="Times New Roman"/>
          <w:sz w:val="28"/>
          <w:szCs w:val="28"/>
        </w:rPr>
        <w:t xml:space="preserve"> </w:t>
      </w:r>
      <w:r w:rsidRPr="00CA7B56">
        <w:rPr>
          <w:rFonts w:ascii="Times New Roman" w:hAnsi="Times New Roman" w:cs="Times New Roman"/>
          <w:sz w:val="28"/>
          <w:szCs w:val="28"/>
        </w:rPr>
        <w:t xml:space="preserve">уничтожения,  по состоянию на дату не </w:t>
      </w:r>
      <w:r w:rsidRPr="00CA7B56">
        <w:rPr>
          <w:rFonts w:ascii="Times New Roman" w:hAnsi="Times New Roman" w:cs="Times New Roman"/>
          <w:sz w:val="28"/>
          <w:szCs w:val="28"/>
        </w:rPr>
        <w:lastRenderedPageBreak/>
        <w:t>ранее первого числа месяца, в котором</w:t>
      </w:r>
      <w:r>
        <w:rPr>
          <w:rFonts w:ascii="Times New Roman" w:hAnsi="Times New Roman" w:cs="Times New Roman"/>
          <w:sz w:val="28"/>
          <w:szCs w:val="28"/>
        </w:rPr>
        <w:t xml:space="preserve"> </w:t>
      </w:r>
      <w:r w:rsidRPr="00CA7B56">
        <w:rPr>
          <w:rFonts w:ascii="Times New Roman" w:hAnsi="Times New Roman" w:cs="Times New Roman"/>
          <w:sz w:val="28"/>
          <w:szCs w:val="28"/>
        </w:rPr>
        <w:t>направляется заявка;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4)  </w:t>
      </w:r>
      <w:proofErr w:type="gramStart"/>
      <w:r w:rsidRPr="00CA7B56">
        <w:rPr>
          <w:rFonts w:ascii="Times New Roman" w:hAnsi="Times New Roman" w:cs="Times New Roman"/>
          <w:sz w:val="28"/>
          <w:szCs w:val="28"/>
        </w:rPr>
        <w:t>участник  отбора</w:t>
      </w:r>
      <w:proofErr w:type="gramEnd"/>
      <w:r w:rsidRPr="00CA7B56">
        <w:rPr>
          <w:rFonts w:ascii="Times New Roman" w:hAnsi="Times New Roman" w:cs="Times New Roman"/>
          <w:sz w:val="28"/>
          <w:szCs w:val="28"/>
        </w:rPr>
        <w:t xml:space="preserve">  не  получает  средства  из  краевого  бюджета  на</w:t>
      </w:r>
    </w:p>
    <w:p w:rsidR="00CA7B56" w:rsidRPr="00CA7B56" w:rsidRDefault="00CA7B56" w:rsidP="00CA7B56">
      <w:pPr>
        <w:pStyle w:val="ConsPlusNonformat"/>
        <w:contextualSpacing/>
        <w:jc w:val="both"/>
        <w:rPr>
          <w:rFonts w:ascii="Times New Roman" w:hAnsi="Times New Roman" w:cs="Times New Roman"/>
          <w:sz w:val="28"/>
          <w:szCs w:val="28"/>
        </w:rPr>
      </w:pPr>
      <w:proofErr w:type="gramStart"/>
      <w:r w:rsidRPr="00CA7B56">
        <w:rPr>
          <w:rFonts w:ascii="Times New Roman" w:hAnsi="Times New Roman" w:cs="Times New Roman"/>
          <w:sz w:val="28"/>
          <w:szCs w:val="28"/>
        </w:rPr>
        <w:t>основании  иных</w:t>
      </w:r>
      <w:proofErr w:type="gramEnd"/>
      <w:r w:rsidRPr="00CA7B56">
        <w:rPr>
          <w:rFonts w:ascii="Times New Roman" w:hAnsi="Times New Roman" w:cs="Times New Roman"/>
          <w:sz w:val="28"/>
          <w:szCs w:val="28"/>
        </w:rPr>
        <w:t xml:space="preserve">  нормативных  правовых  актов  Красноярского  края на цели,</w:t>
      </w:r>
    </w:p>
    <w:p w:rsidR="00CA7B56" w:rsidRPr="00CA7B56" w:rsidRDefault="00CA7B56" w:rsidP="00CA7B56">
      <w:pPr>
        <w:pStyle w:val="ConsPlusNonformat"/>
        <w:contextualSpacing/>
        <w:jc w:val="both"/>
        <w:rPr>
          <w:rFonts w:ascii="Times New Roman" w:hAnsi="Times New Roman" w:cs="Times New Roman"/>
          <w:sz w:val="28"/>
          <w:szCs w:val="28"/>
        </w:rPr>
      </w:pPr>
      <w:proofErr w:type="gramStart"/>
      <w:r w:rsidRPr="00CA7B56">
        <w:rPr>
          <w:rFonts w:ascii="Times New Roman" w:hAnsi="Times New Roman" w:cs="Times New Roman"/>
          <w:sz w:val="28"/>
          <w:szCs w:val="28"/>
        </w:rPr>
        <w:t>установленные  пунктом</w:t>
      </w:r>
      <w:proofErr w:type="gramEnd"/>
      <w:r w:rsidRPr="00CA7B56">
        <w:rPr>
          <w:rFonts w:ascii="Times New Roman" w:hAnsi="Times New Roman" w:cs="Times New Roman"/>
          <w:sz w:val="28"/>
          <w:szCs w:val="28"/>
        </w:rPr>
        <w:t xml:space="preserve">  1.3 Порядка, по состоянию на первое число месяца, в</w:t>
      </w:r>
      <w:r>
        <w:rPr>
          <w:rFonts w:ascii="Times New Roman" w:hAnsi="Times New Roman" w:cs="Times New Roman"/>
          <w:sz w:val="28"/>
          <w:szCs w:val="28"/>
        </w:rPr>
        <w:t xml:space="preserve"> </w:t>
      </w:r>
      <w:r w:rsidRPr="00CA7B56">
        <w:rPr>
          <w:rFonts w:ascii="Times New Roman" w:hAnsi="Times New Roman" w:cs="Times New Roman"/>
          <w:sz w:val="28"/>
          <w:szCs w:val="28"/>
        </w:rPr>
        <w:t>котором направляется заявка;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5)  </w:t>
      </w:r>
      <w:proofErr w:type="gramStart"/>
      <w:r w:rsidRPr="00CA7B56">
        <w:rPr>
          <w:rFonts w:ascii="Times New Roman" w:hAnsi="Times New Roman" w:cs="Times New Roman"/>
          <w:sz w:val="28"/>
          <w:szCs w:val="28"/>
        </w:rPr>
        <w:t>участник  отбора</w:t>
      </w:r>
      <w:proofErr w:type="gramEnd"/>
      <w:r w:rsidRPr="00CA7B56">
        <w:rPr>
          <w:rFonts w:ascii="Times New Roman" w:hAnsi="Times New Roman" w:cs="Times New Roman"/>
          <w:sz w:val="28"/>
          <w:szCs w:val="28"/>
        </w:rPr>
        <w:t xml:space="preserve">  не  является иностранным агентом в соответствии с</w:t>
      </w:r>
    </w:p>
    <w:p w:rsidR="00CA7B56" w:rsidRPr="00CA7B56" w:rsidRDefault="00CA7B56" w:rsidP="00CA7B56">
      <w:pPr>
        <w:pStyle w:val="ConsPlusNonformat"/>
        <w:contextualSpacing/>
        <w:jc w:val="both"/>
        <w:rPr>
          <w:rFonts w:ascii="Times New Roman" w:hAnsi="Times New Roman" w:cs="Times New Roman"/>
          <w:sz w:val="28"/>
          <w:szCs w:val="28"/>
        </w:rPr>
      </w:pPr>
      <w:proofErr w:type="gramStart"/>
      <w:r w:rsidRPr="00CA7B56">
        <w:rPr>
          <w:rFonts w:ascii="Times New Roman" w:hAnsi="Times New Roman" w:cs="Times New Roman"/>
          <w:sz w:val="28"/>
          <w:szCs w:val="28"/>
        </w:rPr>
        <w:t>Федеральным  законом</w:t>
      </w:r>
      <w:proofErr w:type="gramEnd"/>
      <w:r w:rsidRPr="00CA7B56">
        <w:rPr>
          <w:rFonts w:ascii="Times New Roman" w:hAnsi="Times New Roman" w:cs="Times New Roman"/>
          <w:sz w:val="28"/>
          <w:szCs w:val="28"/>
        </w:rPr>
        <w:t xml:space="preserve">  от  14.07.2022  </w:t>
      </w:r>
      <w:r>
        <w:rPr>
          <w:rFonts w:ascii="Times New Roman" w:hAnsi="Times New Roman" w:cs="Times New Roman"/>
          <w:sz w:val="28"/>
          <w:szCs w:val="28"/>
        </w:rPr>
        <w:t>№</w:t>
      </w:r>
      <w:r w:rsidRPr="00CA7B56">
        <w:rPr>
          <w:rFonts w:ascii="Times New Roman" w:hAnsi="Times New Roman" w:cs="Times New Roman"/>
          <w:sz w:val="28"/>
          <w:szCs w:val="28"/>
        </w:rPr>
        <w:t xml:space="preserve"> 255-ФЗ "О контроле за деятельностью</w:t>
      </w:r>
      <w:r>
        <w:rPr>
          <w:rFonts w:ascii="Times New Roman" w:hAnsi="Times New Roman" w:cs="Times New Roman"/>
          <w:sz w:val="28"/>
          <w:szCs w:val="28"/>
        </w:rPr>
        <w:t xml:space="preserve"> </w:t>
      </w:r>
      <w:r w:rsidRPr="00CA7B56">
        <w:rPr>
          <w:rFonts w:ascii="Times New Roman" w:hAnsi="Times New Roman" w:cs="Times New Roman"/>
          <w:sz w:val="28"/>
          <w:szCs w:val="28"/>
        </w:rPr>
        <w:t>лиц,  находящихся  под  иностранным влиянием" по состоянию на дату не ранее</w:t>
      </w:r>
      <w:r>
        <w:rPr>
          <w:rFonts w:ascii="Times New Roman" w:hAnsi="Times New Roman" w:cs="Times New Roman"/>
          <w:sz w:val="28"/>
          <w:szCs w:val="28"/>
        </w:rPr>
        <w:t xml:space="preserve"> </w:t>
      </w:r>
      <w:r w:rsidRPr="00CA7B56">
        <w:rPr>
          <w:rFonts w:ascii="Times New Roman" w:hAnsi="Times New Roman" w:cs="Times New Roman"/>
          <w:sz w:val="28"/>
          <w:szCs w:val="28"/>
        </w:rPr>
        <w:t>первого числа месяца, в котором направляется заявка;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6)   деятельность   участника   </w:t>
      </w:r>
      <w:proofErr w:type="gramStart"/>
      <w:r w:rsidRPr="00CA7B56">
        <w:rPr>
          <w:rFonts w:ascii="Times New Roman" w:hAnsi="Times New Roman" w:cs="Times New Roman"/>
          <w:sz w:val="28"/>
          <w:szCs w:val="28"/>
        </w:rPr>
        <w:t>отбора  не</w:t>
      </w:r>
      <w:proofErr w:type="gramEnd"/>
      <w:r w:rsidRPr="00CA7B56">
        <w:rPr>
          <w:rFonts w:ascii="Times New Roman" w:hAnsi="Times New Roman" w:cs="Times New Roman"/>
          <w:sz w:val="28"/>
          <w:szCs w:val="28"/>
        </w:rPr>
        <w:t xml:space="preserve">  приостановлена  в  порядке,</w:t>
      </w:r>
      <w:r>
        <w:rPr>
          <w:rFonts w:ascii="Times New Roman" w:hAnsi="Times New Roman" w:cs="Times New Roman"/>
          <w:sz w:val="28"/>
          <w:szCs w:val="28"/>
        </w:rPr>
        <w:t xml:space="preserve"> </w:t>
      </w:r>
      <w:r w:rsidRPr="00CA7B56">
        <w:rPr>
          <w:rFonts w:ascii="Times New Roman" w:hAnsi="Times New Roman" w:cs="Times New Roman"/>
          <w:sz w:val="28"/>
          <w:szCs w:val="28"/>
        </w:rPr>
        <w:t>предусмотренном  законодательством  Российской  Федерации,  по состоянию на</w:t>
      </w:r>
      <w:r>
        <w:rPr>
          <w:rFonts w:ascii="Times New Roman" w:hAnsi="Times New Roman" w:cs="Times New Roman"/>
          <w:sz w:val="28"/>
          <w:szCs w:val="28"/>
        </w:rPr>
        <w:t xml:space="preserve"> </w:t>
      </w:r>
      <w:r w:rsidRPr="00CA7B56">
        <w:rPr>
          <w:rFonts w:ascii="Times New Roman" w:hAnsi="Times New Roman" w:cs="Times New Roman"/>
          <w:sz w:val="28"/>
          <w:szCs w:val="28"/>
        </w:rPr>
        <w:t>дату не ранее первого числа месяца, в котором направляется заявка;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7)   </w:t>
      </w:r>
      <w:proofErr w:type="gramStart"/>
      <w:r w:rsidRPr="00CA7B56">
        <w:rPr>
          <w:rFonts w:ascii="Times New Roman" w:hAnsi="Times New Roman" w:cs="Times New Roman"/>
          <w:sz w:val="28"/>
          <w:szCs w:val="28"/>
        </w:rPr>
        <w:t>у  участника</w:t>
      </w:r>
      <w:proofErr w:type="gramEnd"/>
      <w:r w:rsidRPr="00CA7B56">
        <w:rPr>
          <w:rFonts w:ascii="Times New Roman" w:hAnsi="Times New Roman" w:cs="Times New Roman"/>
          <w:sz w:val="28"/>
          <w:szCs w:val="28"/>
        </w:rPr>
        <w:t xml:space="preserve">  отбора  отсутствуют  просроченная  задолженность  по</w:t>
      </w:r>
      <w:r>
        <w:rPr>
          <w:rFonts w:ascii="Times New Roman" w:hAnsi="Times New Roman" w:cs="Times New Roman"/>
          <w:sz w:val="28"/>
          <w:szCs w:val="28"/>
        </w:rPr>
        <w:t xml:space="preserve"> </w:t>
      </w:r>
      <w:r w:rsidRPr="00CA7B56">
        <w:rPr>
          <w:rFonts w:ascii="Times New Roman" w:hAnsi="Times New Roman" w:cs="Times New Roman"/>
          <w:sz w:val="28"/>
          <w:szCs w:val="28"/>
        </w:rPr>
        <w:t>возврату  в  краевой  бюджет  иных  субсидий,  в  том числе грантов в форме</w:t>
      </w:r>
    </w:p>
    <w:p w:rsidR="00CA7B56" w:rsidRPr="00CA7B56" w:rsidRDefault="0006238F" w:rsidP="00CA7B56">
      <w:pPr>
        <w:pStyle w:val="ConsPlusNonformat"/>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субсидий,  </w:t>
      </w:r>
      <w:r w:rsidR="00CA7B56" w:rsidRPr="00CA7B56">
        <w:rPr>
          <w:rFonts w:ascii="Times New Roman" w:hAnsi="Times New Roman" w:cs="Times New Roman"/>
          <w:sz w:val="28"/>
          <w:szCs w:val="28"/>
        </w:rPr>
        <w:t>бюджетных</w:t>
      </w:r>
      <w:proofErr w:type="gramEnd"/>
      <w:r w:rsidR="00CA7B56" w:rsidRPr="00CA7B56">
        <w:rPr>
          <w:rFonts w:ascii="Times New Roman" w:hAnsi="Times New Roman" w:cs="Times New Roman"/>
          <w:sz w:val="28"/>
          <w:szCs w:val="28"/>
        </w:rPr>
        <w:t xml:space="preserve">    инвестиций,    а    также    иная    просроченная</w:t>
      </w:r>
      <w:r w:rsidR="00CA7B56">
        <w:rPr>
          <w:rFonts w:ascii="Times New Roman" w:hAnsi="Times New Roman" w:cs="Times New Roman"/>
          <w:sz w:val="28"/>
          <w:szCs w:val="28"/>
        </w:rPr>
        <w:t xml:space="preserve"> </w:t>
      </w:r>
      <w:r w:rsidR="00CA7B56" w:rsidRPr="00CA7B56">
        <w:rPr>
          <w:rFonts w:ascii="Times New Roman" w:hAnsi="Times New Roman" w:cs="Times New Roman"/>
          <w:sz w:val="28"/>
          <w:szCs w:val="28"/>
        </w:rPr>
        <w:t>(неурегулированная)   задолженность   по   денежным   обязательствам  перед</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Красноярским   </w:t>
      </w:r>
      <w:proofErr w:type="gramStart"/>
      <w:r w:rsidRPr="00CA7B56">
        <w:rPr>
          <w:rFonts w:ascii="Times New Roman" w:hAnsi="Times New Roman" w:cs="Times New Roman"/>
          <w:sz w:val="28"/>
          <w:szCs w:val="28"/>
        </w:rPr>
        <w:t>краем  по</w:t>
      </w:r>
      <w:proofErr w:type="gramEnd"/>
      <w:r w:rsidRPr="00CA7B56">
        <w:rPr>
          <w:rFonts w:ascii="Times New Roman" w:hAnsi="Times New Roman" w:cs="Times New Roman"/>
          <w:sz w:val="28"/>
          <w:szCs w:val="28"/>
        </w:rPr>
        <w:t xml:space="preserve">  состоянию  на  первое  число  месяца,  в  котором</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направляется заявка;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8)  </w:t>
      </w:r>
      <w:proofErr w:type="gramStart"/>
      <w:r w:rsidRPr="00CA7B56">
        <w:rPr>
          <w:rFonts w:ascii="Times New Roman" w:hAnsi="Times New Roman" w:cs="Times New Roman"/>
          <w:sz w:val="28"/>
          <w:szCs w:val="28"/>
        </w:rPr>
        <w:t>у  участника</w:t>
      </w:r>
      <w:proofErr w:type="gramEnd"/>
      <w:r w:rsidRPr="00CA7B56">
        <w:rPr>
          <w:rFonts w:ascii="Times New Roman" w:hAnsi="Times New Roman" w:cs="Times New Roman"/>
          <w:sz w:val="28"/>
          <w:szCs w:val="28"/>
        </w:rPr>
        <w:t xml:space="preserve">  отбора отсутствуют вступившие в законную силу решения</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уполномоченного  органа о привлечении к административной ответственности за</w:t>
      </w:r>
      <w:r>
        <w:rPr>
          <w:rFonts w:ascii="Times New Roman" w:hAnsi="Times New Roman" w:cs="Times New Roman"/>
          <w:sz w:val="28"/>
          <w:szCs w:val="28"/>
        </w:rPr>
        <w:t xml:space="preserve"> </w:t>
      </w:r>
      <w:r w:rsidRPr="00CA7B56">
        <w:rPr>
          <w:rFonts w:ascii="Times New Roman" w:hAnsi="Times New Roman" w:cs="Times New Roman"/>
          <w:sz w:val="28"/>
          <w:szCs w:val="28"/>
        </w:rPr>
        <w:t>несоблюдение запрета на выжигание сухой травянистой растительности, стерни,</w:t>
      </w:r>
      <w:r>
        <w:rPr>
          <w:rFonts w:ascii="Times New Roman" w:hAnsi="Times New Roman" w:cs="Times New Roman"/>
          <w:sz w:val="28"/>
          <w:szCs w:val="28"/>
        </w:rPr>
        <w:t xml:space="preserve"> </w:t>
      </w:r>
      <w:r w:rsidRPr="00CA7B56">
        <w:rPr>
          <w:rFonts w:ascii="Times New Roman" w:hAnsi="Times New Roman" w:cs="Times New Roman"/>
          <w:sz w:val="28"/>
          <w:szCs w:val="28"/>
        </w:rPr>
        <w:t>пожнивных    остатков   (за   исключением   рисовой   соломы)   на   землях</w:t>
      </w:r>
      <w:r>
        <w:rPr>
          <w:rFonts w:ascii="Times New Roman" w:hAnsi="Times New Roman" w:cs="Times New Roman"/>
          <w:sz w:val="28"/>
          <w:szCs w:val="28"/>
        </w:rPr>
        <w:t xml:space="preserve"> </w:t>
      </w:r>
      <w:r w:rsidRPr="00CA7B56">
        <w:rPr>
          <w:rFonts w:ascii="Times New Roman" w:hAnsi="Times New Roman" w:cs="Times New Roman"/>
          <w:sz w:val="28"/>
          <w:szCs w:val="28"/>
        </w:rPr>
        <w:t>сельскохозяйственного     назначения,     установленного     Постановлением</w:t>
      </w:r>
      <w:r>
        <w:rPr>
          <w:rFonts w:ascii="Times New Roman" w:hAnsi="Times New Roman" w:cs="Times New Roman"/>
          <w:sz w:val="28"/>
          <w:szCs w:val="28"/>
        </w:rPr>
        <w:t xml:space="preserve"> </w:t>
      </w:r>
      <w:r w:rsidRPr="00CA7B56">
        <w:rPr>
          <w:rFonts w:ascii="Times New Roman" w:hAnsi="Times New Roman" w:cs="Times New Roman"/>
          <w:sz w:val="28"/>
          <w:szCs w:val="28"/>
        </w:rPr>
        <w:t xml:space="preserve">Правительства  Российской  Федерации  от  16.09.2020 </w:t>
      </w:r>
      <w:r>
        <w:rPr>
          <w:rFonts w:ascii="Times New Roman" w:hAnsi="Times New Roman" w:cs="Times New Roman"/>
          <w:sz w:val="28"/>
          <w:szCs w:val="28"/>
        </w:rPr>
        <w:t>№</w:t>
      </w:r>
      <w:r w:rsidRPr="00CA7B56">
        <w:rPr>
          <w:rFonts w:ascii="Times New Roman" w:hAnsi="Times New Roman" w:cs="Times New Roman"/>
          <w:sz w:val="28"/>
          <w:szCs w:val="28"/>
        </w:rPr>
        <w:t xml:space="preserve"> 1479 "Об утверждении</w:t>
      </w:r>
      <w:r>
        <w:rPr>
          <w:rFonts w:ascii="Times New Roman" w:hAnsi="Times New Roman" w:cs="Times New Roman"/>
          <w:sz w:val="28"/>
          <w:szCs w:val="28"/>
        </w:rPr>
        <w:t xml:space="preserve"> </w:t>
      </w:r>
      <w:r w:rsidRPr="00CA7B56">
        <w:rPr>
          <w:rFonts w:ascii="Times New Roman" w:hAnsi="Times New Roman" w:cs="Times New Roman"/>
          <w:sz w:val="28"/>
          <w:szCs w:val="28"/>
        </w:rPr>
        <w:t>Правил  противопожарного  режима  в  Российской  Федерации", в 20__ году (в</w:t>
      </w:r>
      <w:r>
        <w:rPr>
          <w:rFonts w:ascii="Times New Roman" w:hAnsi="Times New Roman" w:cs="Times New Roman"/>
          <w:sz w:val="28"/>
          <w:szCs w:val="28"/>
        </w:rPr>
        <w:t xml:space="preserve"> </w:t>
      </w:r>
      <w:r w:rsidRPr="00CA7B56">
        <w:rPr>
          <w:rFonts w:ascii="Times New Roman" w:hAnsi="Times New Roman" w:cs="Times New Roman"/>
          <w:sz w:val="28"/>
          <w:szCs w:val="28"/>
        </w:rPr>
        <w:t>году,  предшествующем году предоставления субсидии) и в году предоставления</w:t>
      </w:r>
      <w:r>
        <w:rPr>
          <w:rFonts w:ascii="Times New Roman" w:hAnsi="Times New Roman" w:cs="Times New Roman"/>
          <w:sz w:val="28"/>
          <w:szCs w:val="28"/>
        </w:rPr>
        <w:t xml:space="preserve"> </w:t>
      </w:r>
      <w:r w:rsidRPr="00CA7B56">
        <w:rPr>
          <w:rFonts w:ascii="Times New Roman" w:hAnsi="Times New Roman" w:cs="Times New Roman"/>
          <w:sz w:val="28"/>
          <w:szCs w:val="28"/>
        </w:rPr>
        <w:t>субсидии  по  состоянию  на  "__" _______ 20__ года (первое число месяца, в</w:t>
      </w:r>
      <w:r>
        <w:rPr>
          <w:rFonts w:ascii="Times New Roman" w:hAnsi="Times New Roman" w:cs="Times New Roman"/>
          <w:sz w:val="28"/>
          <w:szCs w:val="28"/>
        </w:rPr>
        <w:t xml:space="preserve"> </w:t>
      </w:r>
      <w:r w:rsidRPr="00CA7B56">
        <w:rPr>
          <w:rFonts w:ascii="Times New Roman" w:hAnsi="Times New Roman" w:cs="Times New Roman"/>
          <w:sz w:val="28"/>
          <w:szCs w:val="28"/>
        </w:rPr>
        <w:t>котором направляется заявка);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9)  участник отбора осуществлял деятельность по закупу животноводческой</w:t>
      </w:r>
    </w:p>
    <w:p w:rsidR="00CA7B56" w:rsidRPr="00CA7B56" w:rsidRDefault="00CA7B56" w:rsidP="00CA7B56">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продукции</w:t>
      </w:r>
      <w:r w:rsidRPr="00CA7B56">
        <w:rPr>
          <w:rFonts w:ascii="Times New Roman" w:hAnsi="Times New Roman" w:cs="Times New Roman"/>
          <w:sz w:val="28"/>
          <w:szCs w:val="28"/>
        </w:rPr>
        <w:t xml:space="preserve"> (молока, мяса крупного рогатого скота) у граждан, ведущих личное</w:t>
      </w:r>
      <w:r>
        <w:rPr>
          <w:rFonts w:ascii="Times New Roman" w:hAnsi="Times New Roman" w:cs="Times New Roman"/>
          <w:sz w:val="28"/>
          <w:szCs w:val="28"/>
        </w:rPr>
        <w:t xml:space="preserve"> </w:t>
      </w:r>
      <w:proofErr w:type="gramStart"/>
      <w:r w:rsidRPr="00CA7B56">
        <w:rPr>
          <w:rFonts w:ascii="Times New Roman" w:hAnsi="Times New Roman" w:cs="Times New Roman"/>
          <w:sz w:val="28"/>
          <w:szCs w:val="28"/>
        </w:rPr>
        <w:t>подсобное  хозяйство</w:t>
      </w:r>
      <w:proofErr w:type="gramEnd"/>
      <w:r w:rsidRPr="00CA7B56">
        <w:rPr>
          <w:rFonts w:ascii="Times New Roman" w:hAnsi="Times New Roman" w:cs="Times New Roman"/>
          <w:sz w:val="28"/>
          <w:szCs w:val="28"/>
        </w:rPr>
        <w:t xml:space="preserve"> на территории Красноярского края, в период, за который</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возмещаются затраты.</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3.   Настоящим   принимается   обязатель</w:t>
      </w:r>
      <w:r w:rsidR="0006238F">
        <w:rPr>
          <w:rFonts w:ascii="Times New Roman" w:hAnsi="Times New Roman" w:cs="Times New Roman"/>
          <w:sz w:val="28"/>
          <w:szCs w:val="28"/>
        </w:rPr>
        <w:t xml:space="preserve">ство   </w:t>
      </w:r>
      <w:proofErr w:type="gramStart"/>
      <w:r w:rsidR="0006238F">
        <w:rPr>
          <w:rFonts w:ascii="Times New Roman" w:hAnsi="Times New Roman" w:cs="Times New Roman"/>
          <w:sz w:val="28"/>
          <w:szCs w:val="28"/>
        </w:rPr>
        <w:t>соответствовать  условию</w:t>
      </w:r>
      <w:proofErr w:type="gramEnd"/>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предоставления субсидии, предусмотренному пунктом 3.1 Порядка, по состоянию</w:t>
      </w:r>
      <w:r>
        <w:rPr>
          <w:rFonts w:ascii="Times New Roman" w:hAnsi="Times New Roman" w:cs="Times New Roman"/>
          <w:sz w:val="28"/>
          <w:szCs w:val="28"/>
        </w:rPr>
        <w:t xml:space="preserve"> </w:t>
      </w:r>
      <w:r w:rsidRPr="00CA7B56">
        <w:rPr>
          <w:rFonts w:ascii="Times New Roman" w:hAnsi="Times New Roman" w:cs="Times New Roman"/>
          <w:sz w:val="28"/>
          <w:szCs w:val="28"/>
        </w:rPr>
        <w:t>на   дату   не   ранее   первого   числа   месяца   заключения   соглашения</w:t>
      </w:r>
      <w:r>
        <w:rPr>
          <w:rFonts w:ascii="Times New Roman" w:hAnsi="Times New Roman" w:cs="Times New Roman"/>
          <w:sz w:val="28"/>
          <w:szCs w:val="28"/>
        </w:rPr>
        <w:t xml:space="preserve"> </w:t>
      </w:r>
      <w:r w:rsidRPr="00CA7B56">
        <w:rPr>
          <w:rFonts w:ascii="Times New Roman" w:hAnsi="Times New Roman" w:cs="Times New Roman"/>
          <w:sz w:val="28"/>
          <w:szCs w:val="28"/>
        </w:rPr>
        <w:t>(дополнительного  соглашения  к  соглашению,  заключаемого в соответствии с</w:t>
      </w:r>
      <w:r>
        <w:rPr>
          <w:rFonts w:ascii="Times New Roman" w:hAnsi="Times New Roman" w:cs="Times New Roman"/>
          <w:sz w:val="28"/>
          <w:szCs w:val="28"/>
        </w:rPr>
        <w:t xml:space="preserve"> </w:t>
      </w:r>
      <w:r w:rsidRPr="00CA7B56">
        <w:rPr>
          <w:rFonts w:ascii="Times New Roman" w:hAnsi="Times New Roman" w:cs="Times New Roman"/>
          <w:sz w:val="28"/>
          <w:szCs w:val="28"/>
        </w:rPr>
        <w:t>пунктом 3.5 Порядка), в том числе следующим требованиям:</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1) получатель субсидии не является иностранным юридическим лицом, в том</w:t>
      </w:r>
      <w:r>
        <w:rPr>
          <w:rFonts w:ascii="Times New Roman" w:hAnsi="Times New Roman" w:cs="Times New Roman"/>
          <w:sz w:val="28"/>
          <w:szCs w:val="28"/>
        </w:rPr>
        <w:t xml:space="preserve"> </w:t>
      </w:r>
      <w:r w:rsidRPr="00CA7B56">
        <w:rPr>
          <w:rFonts w:ascii="Times New Roman" w:hAnsi="Times New Roman" w:cs="Times New Roman"/>
          <w:sz w:val="28"/>
          <w:szCs w:val="28"/>
        </w:rPr>
        <w:t>числе офшорной компанией;</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2)  получатель субсидии не находится в перечне организаций и физических</w:t>
      </w:r>
    </w:p>
    <w:p w:rsidR="00CA7B56" w:rsidRPr="00CA7B56" w:rsidRDefault="00CA7B56" w:rsidP="00CA7B56">
      <w:pPr>
        <w:pStyle w:val="ConsPlusNonformat"/>
        <w:contextualSpacing/>
        <w:jc w:val="both"/>
        <w:rPr>
          <w:rFonts w:ascii="Times New Roman" w:hAnsi="Times New Roman" w:cs="Times New Roman"/>
          <w:sz w:val="28"/>
          <w:szCs w:val="28"/>
        </w:rPr>
      </w:pPr>
      <w:proofErr w:type="gramStart"/>
      <w:r w:rsidRPr="00CA7B56">
        <w:rPr>
          <w:rFonts w:ascii="Times New Roman" w:hAnsi="Times New Roman" w:cs="Times New Roman"/>
          <w:sz w:val="28"/>
          <w:szCs w:val="28"/>
        </w:rPr>
        <w:t xml:space="preserve">лиц,   </w:t>
      </w:r>
      <w:proofErr w:type="gramEnd"/>
      <w:r w:rsidRPr="00CA7B56">
        <w:rPr>
          <w:rFonts w:ascii="Times New Roman" w:hAnsi="Times New Roman" w:cs="Times New Roman"/>
          <w:sz w:val="28"/>
          <w:szCs w:val="28"/>
        </w:rPr>
        <w:t>в   отношении   которых   имеются  сведения  об  их  причастности  к</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экстремистской деятельности или терроризму;</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3)  получатель субсидии не находится в составляемых в рамках реализации</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полномочий, предусмотренных главой VII Устава ООН, Советом Безопасности ООН</w:t>
      </w:r>
      <w:r w:rsidR="0006238F" w:rsidRPr="0006238F">
        <w:rPr>
          <w:rFonts w:ascii="Times New Roman" w:hAnsi="Times New Roman" w:cs="Times New Roman"/>
          <w:sz w:val="28"/>
          <w:szCs w:val="28"/>
        </w:rPr>
        <w:t xml:space="preserve"> </w:t>
      </w:r>
      <w:proofErr w:type="gramStart"/>
      <w:r w:rsidRPr="00CA7B56">
        <w:rPr>
          <w:rFonts w:ascii="Times New Roman" w:hAnsi="Times New Roman" w:cs="Times New Roman"/>
          <w:sz w:val="28"/>
          <w:szCs w:val="28"/>
        </w:rPr>
        <w:t>или  органами</w:t>
      </w:r>
      <w:proofErr w:type="gramEnd"/>
      <w:r w:rsidRPr="00CA7B56">
        <w:rPr>
          <w:rFonts w:ascii="Times New Roman" w:hAnsi="Times New Roman" w:cs="Times New Roman"/>
          <w:sz w:val="28"/>
          <w:szCs w:val="28"/>
        </w:rPr>
        <w:t xml:space="preserve">,  специально  созданными  решениями  </w:t>
      </w:r>
      <w:r w:rsidR="0006238F">
        <w:rPr>
          <w:rFonts w:ascii="Times New Roman" w:hAnsi="Times New Roman" w:cs="Times New Roman"/>
          <w:sz w:val="28"/>
          <w:szCs w:val="28"/>
        </w:rPr>
        <w:lastRenderedPageBreak/>
        <w:t>Совета Безопасности ООН,</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 xml:space="preserve">перечнях  организаций  и  физических  лиц,  </w:t>
      </w:r>
      <w:r w:rsidR="0006238F">
        <w:rPr>
          <w:rFonts w:ascii="Times New Roman" w:hAnsi="Times New Roman" w:cs="Times New Roman"/>
          <w:sz w:val="28"/>
          <w:szCs w:val="28"/>
        </w:rPr>
        <w:t>связанных  с  террористическими</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организациями  и  террористами  или  с  расп</w:t>
      </w:r>
      <w:r w:rsidR="0006238F">
        <w:rPr>
          <w:rFonts w:ascii="Times New Roman" w:hAnsi="Times New Roman" w:cs="Times New Roman"/>
          <w:sz w:val="28"/>
          <w:szCs w:val="28"/>
        </w:rPr>
        <w:t>ространением  оружия  массового</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уничтожения;</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4)  </w:t>
      </w:r>
      <w:proofErr w:type="gramStart"/>
      <w:r w:rsidRPr="00CA7B56">
        <w:rPr>
          <w:rFonts w:ascii="Times New Roman" w:hAnsi="Times New Roman" w:cs="Times New Roman"/>
          <w:sz w:val="28"/>
          <w:szCs w:val="28"/>
        </w:rPr>
        <w:t>получатель  субсидии</w:t>
      </w:r>
      <w:proofErr w:type="gramEnd"/>
      <w:r w:rsidRPr="00CA7B56">
        <w:rPr>
          <w:rFonts w:ascii="Times New Roman" w:hAnsi="Times New Roman" w:cs="Times New Roman"/>
          <w:sz w:val="28"/>
          <w:szCs w:val="28"/>
        </w:rPr>
        <w:t xml:space="preserve">  не  получает  </w:t>
      </w:r>
      <w:r w:rsidR="0006238F">
        <w:rPr>
          <w:rFonts w:ascii="Times New Roman" w:hAnsi="Times New Roman" w:cs="Times New Roman"/>
          <w:sz w:val="28"/>
          <w:szCs w:val="28"/>
        </w:rPr>
        <w:t>средства из краевого бюджета на</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основании  иных  нормативных  правовых  актов  края  на цели, установленные</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пунктом 1.3 Порядка;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5) получатель субсидии не является иностранным агентом в соответствии с</w:t>
      </w:r>
    </w:p>
    <w:p w:rsidR="00CA7B56" w:rsidRPr="00CA7B56" w:rsidRDefault="00CA7B56" w:rsidP="00CA7B56">
      <w:pPr>
        <w:pStyle w:val="ConsPlusNonformat"/>
        <w:contextualSpacing/>
        <w:jc w:val="both"/>
        <w:rPr>
          <w:rFonts w:ascii="Times New Roman" w:hAnsi="Times New Roman" w:cs="Times New Roman"/>
          <w:sz w:val="28"/>
          <w:szCs w:val="28"/>
        </w:rPr>
      </w:pPr>
      <w:proofErr w:type="gramStart"/>
      <w:r w:rsidRPr="00CA7B56">
        <w:rPr>
          <w:rFonts w:ascii="Times New Roman" w:hAnsi="Times New Roman" w:cs="Times New Roman"/>
          <w:sz w:val="28"/>
          <w:szCs w:val="28"/>
        </w:rPr>
        <w:t>Федеральным  законом</w:t>
      </w:r>
      <w:proofErr w:type="gramEnd"/>
      <w:r w:rsidRPr="00CA7B56">
        <w:rPr>
          <w:rFonts w:ascii="Times New Roman" w:hAnsi="Times New Roman" w:cs="Times New Roman"/>
          <w:sz w:val="28"/>
          <w:szCs w:val="28"/>
        </w:rPr>
        <w:t xml:space="preserve">  от  14.07.2022  </w:t>
      </w:r>
      <w:r>
        <w:rPr>
          <w:rFonts w:ascii="Times New Roman" w:hAnsi="Times New Roman" w:cs="Times New Roman"/>
          <w:sz w:val="28"/>
          <w:szCs w:val="28"/>
        </w:rPr>
        <w:t>№</w:t>
      </w:r>
      <w:r w:rsidR="0006238F">
        <w:rPr>
          <w:rFonts w:ascii="Times New Roman" w:hAnsi="Times New Roman" w:cs="Times New Roman"/>
          <w:sz w:val="28"/>
          <w:szCs w:val="28"/>
        </w:rPr>
        <w:t xml:space="preserve"> 255-ФЗ "О контроле за деятельностью</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лиц, находящихся под иностранным влиянием";</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6)  </w:t>
      </w:r>
      <w:proofErr w:type="gramStart"/>
      <w:r w:rsidRPr="00CA7B56">
        <w:rPr>
          <w:rFonts w:ascii="Times New Roman" w:hAnsi="Times New Roman" w:cs="Times New Roman"/>
          <w:sz w:val="28"/>
          <w:szCs w:val="28"/>
        </w:rPr>
        <w:t>деятельность  получателя</w:t>
      </w:r>
      <w:proofErr w:type="gramEnd"/>
      <w:r w:rsidRPr="00CA7B56">
        <w:rPr>
          <w:rFonts w:ascii="Times New Roman" w:hAnsi="Times New Roman" w:cs="Times New Roman"/>
          <w:sz w:val="28"/>
          <w:szCs w:val="28"/>
        </w:rPr>
        <w:t xml:space="preserve">  субсидии  не  приостанов</w:t>
      </w:r>
      <w:r w:rsidR="0006238F">
        <w:rPr>
          <w:rFonts w:ascii="Times New Roman" w:hAnsi="Times New Roman" w:cs="Times New Roman"/>
          <w:sz w:val="28"/>
          <w:szCs w:val="28"/>
        </w:rPr>
        <w:t>лена  в  порядке,</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предусмотренном законодательством Российской Федерации.</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4.  Настоящим выражается согласие на вкл</w:t>
      </w:r>
      <w:r w:rsidR="0006238F">
        <w:rPr>
          <w:rFonts w:ascii="Times New Roman" w:hAnsi="Times New Roman" w:cs="Times New Roman"/>
          <w:sz w:val="28"/>
          <w:szCs w:val="28"/>
        </w:rPr>
        <w:t>ючение в соглашение положений о</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своем  согласии на осуществление проверок ми</w:t>
      </w:r>
      <w:r w:rsidR="0006238F">
        <w:rPr>
          <w:rFonts w:ascii="Times New Roman" w:hAnsi="Times New Roman" w:cs="Times New Roman"/>
          <w:sz w:val="28"/>
          <w:szCs w:val="28"/>
        </w:rPr>
        <w:t>нистерством сельского хозяйства</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Красноярского края соблюдения получателем су</w:t>
      </w:r>
      <w:r w:rsidR="0006238F">
        <w:rPr>
          <w:rFonts w:ascii="Times New Roman" w:hAnsi="Times New Roman" w:cs="Times New Roman"/>
          <w:sz w:val="28"/>
          <w:szCs w:val="28"/>
        </w:rPr>
        <w:t>бсидии порядка и условий, в том</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числе   в   части   достижения   результатов</w:t>
      </w:r>
      <w:r w:rsidR="0006238F">
        <w:rPr>
          <w:rFonts w:ascii="Times New Roman" w:hAnsi="Times New Roman" w:cs="Times New Roman"/>
          <w:sz w:val="28"/>
          <w:szCs w:val="28"/>
        </w:rPr>
        <w:t xml:space="preserve">   предоставления  субсидии,  в</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соответствии  с  бюджетными  полномочиями  г</w:t>
      </w:r>
      <w:r w:rsidR="0006238F">
        <w:rPr>
          <w:rFonts w:ascii="Times New Roman" w:hAnsi="Times New Roman" w:cs="Times New Roman"/>
          <w:sz w:val="28"/>
          <w:szCs w:val="28"/>
        </w:rPr>
        <w:t>лавного распорядителя бюджетных</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средств,  а  также  проверок  Счетной  палатой  Красноярск</w:t>
      </w:r>
      <w:r w:rsidR="0006238F">
        <w:rPr>
          <w:rFonts w:ascii="Times New Roman" w:hAnsi="Times New Roman" w:cs="Times New Roman"/>
          <w:sz w:val="28"/>
          <w:szCs w:val="28"/>
        </w:rPr>
        <w:t>ого края, службой</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финансово-экономического  контроля и контрол</w:t>
      </w:r>
      <w:r w:rsidR="0006238F">
        <w:rPr>
          <w:rFonts w:ascii="Times New Roman" w:hAnsi="Times New Roman" w:cs="Times New Roman"/>
          <w:sz w:val="28"/>
          <w:szCs w:val="28"/>
        </w:rPr>
        <w:t>я в сфере закупок Красноярского</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края в соответствии со статьями 268.1 и 269.</w:t>
      </w:r>
      <w:r w:rsidR="0006238F">
        <w:rPr>
          <w:rFonts w:ascii="Times New Roman" w:hAnsi="Times New Roman" w:cs="Times New Roman"/>
          <w:sz w:val="28"/>
          <w:szCs w:val="28"/>
        </w:rPr>
        <w:t>2 Бюджетного кодекса Российской</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Федерации.</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5.   Настоящим   выражается   </w:t>
      </w:r>
      <w:proofErr w:type="gramStart"/>
      <w:r w:rsidRPr="00CA7B56">
        <w:rPr>
          <w:rFonts w:ascii="Times New Roman" w:hAnsi="Times New Roman" w:cs="Times New Roman"/>
          <w:sz w:val="28"/>
          <w:szCs w:val="28"/>
        </w:rPr>
        <w:t>согласие  на</w:t>
      </w:r>
      <w:proofErr w:type="gramEnd"/>
      <w:r w:rsidRPr="00CA7B56">
        <w:rPr>
          <w:rFonts w:ascii="Times New Roman" w:hAnsi="Times New Roman" w:cs="Times New Roman"/>
          <w:sz w:val="28"/>
          <w:szCs w:val="28"/>
        </w:rPr>
        <w:t xml:space="preserve">  публикацию  (размещение)  в</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информационно-телекоммуникационной  сети  Ин</w:t>
      </w:r>
      <w:r w:rsidR="0006238F">
        <w:rPr>
          <w:rFonts w:ascii="Times New Roman" w:hAnsi="Times New Roman" w:cs="Times New Roman"/>
          <w:sz w:val="28"/>
          <w:szCs w:val="28"/>
        </w:rPr>
        <w:t>тернет  информации об участнике</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отбора,  о  подаваемой участником отбора зая</w:t>
      </w:r>
      <w:r w:rsidR="0006238F">
        <w:rPr>
          <w:rFonts w:ascii="Times New Roman" w:hAnsi="Times New Roman" w:cs="Times New Roman"/>
          <w:sz w:val="28"/>
          <w:szCs w:val="28"/>
        </w:rPr>
        <w:t>вке, а также иной информации об</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участнике   отбора,  связанной  с  соответст</w:t>
      </w:r>
      <w:r w:rsidR="0006238F">
        <w:rPr>
          <w:rFonts w:ascii="Times New Roman" w:hAnsi="Times New Roman" w:cs="Times New Roman"/>
          <w:sz w:val="28"/>
          <w:szCs w:val="28"/>
        </w:rPr>
        <w:t>вующим  отбором  и  результатом</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предоставления субсидии.</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6.   Настоящим   подтверждается   полнота   </w:t>
      </w:r>
      <w:proofErr w:type="gramStart"/>
      <w:r w:rsidRPr="00CA7B56">
        <w:rPr>
          <w:rFonts w:ascii="Times New Roman" w:hAnsi="Times New Roman" w:cs="Times New Roman"/>
          <w:sz w:val="28"/>
          <w:szCs w:val="28"/>
        </w:rPr>
        <w:t>и  достоверность</w:t>
      </w:r>
      <w:proofErr w:type="gramEnd"/>
      <w:r w:rsidRPr="00CA7B56">
        <w:rPr>
          <w:rFonts w:ascii="Times New Roman" w:hAnsi="Times New Roman" w:cs="Times New Roman"/>
          <w:sz w:val="28"/>
          <w:szCs w:val="28"/>
        </w:rPr>
        <w:t xml:space="preserve">  сведений,</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содержащихся в заявке.</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7.  </w:t>
      </w:r>
      <w:proofErr w:type="gramStart"/>
      <w:r w:rsidRPr="00CA7B56">
        <w:rPr>
          <w:rFonts w:ascii="Times New Roman" w:hAnsi="Times New Roman" w:cs="Times New Roman"/>
          <w:sz w:val="28"/>
          <w:szCs w:val="28"/>
        </w:rPr>
        <w:t>В  соответствии</w:t>
      </w:r>
      <w:proofErr w:type="gramEnd"/>
      <w:r w:rsidRPr="00CA7B56">
        <w:rPr>
          <w:rFonts w:ascii="Times New Roman" w:hAnsi="Times New Roman" w:cs="Times New Roman"/>
          <w:sz w:val="28"/>
          <w:szCs w:val="28"/>
        </w:rPr>
        <w:t xml:space="preserve">  со  статьей  9  Фед</w:t>
      </w:r>
      <w:r w:rsidR="0006238F">
        <w:rPr>
          <w:rFonts w:ascii="Times New Roman" w:hAnsi="Times New Roman" w:cs="Times New Roman"/>
          <w:sz w:val="28"/>
          <w:szCs w:val="28"/>
        </w:rPr>
        <w:t>ерального  закона от 27.07.2006</w:t>
      </w:r>
      <w:r w:rsidR="0006238F" w:rsidRPr="0006238F">
        <w:rPr>
          <w:rFonts w:ascii="Times New Roman" w:hAnsi="Times New Roman" w:cs="Times New Roman"/>
          <w:sz w:val="28"/>
          <w:szCs w:val="28"/>
        </w:rPr>
        <w:t xml:space="preserve"> </w:t>
      </w:r>
      <w:r>
        <w:rPr>
          <w:rFonts w:ascii="Times New Roman" w:hAnsi="Times New Roman" w:cs="Times New Roman"/>
          <w:sz w:val="28"/>
          <w:szCs w:val="28"/>
        </w:rPr>
        <w:t>№</w:t>
      </w:r>
      <w:r w:rsidRPr="00CA7B56">
        <w:rPr>
          <w:rFonts w:ascii="Times New Roman" w:hAnsi="Times New Roman" w:cs="Times New Roman"/>
          <w:sz w:val="28"/>
          <w:szCs w:val="28"/>
        </w:rPr>
        <w:t xml:space="preserve">   152-ФЗ  "О  персональных  данных"  выраж</w:t>
      </w:r>
      <w:r w:rsidR="0006238F">
        <w:rPr>
          <w:rFonts w:ascii="Times New Roman" w:hAnsi="Times New Roman" w:cs="Times New Roman"/>
          <w:sz w:val="28"/>
          <w:szCs w:val="28"/>
        </w:rPr>
        <w:t>аю  свое  согласие министерству</w:t>
      </w:r>
      <w:r w:rsidR="0006238F">
        <w:rPr>
          <w:rFonts w:ascii="Times New Roman" w:hAnsi="Times New Roman" w:cs="Times New Roman"/>
          <w:sz w:val="28"/>
          <w:szCs w:val="28"/>
          <w:lang w:val="en-US"/>
        </w:rPr>
        <w:t xml:space="preserve"> </w:t>
      </w:r>
      <w:r w:rsidRPr="00CA7B56">
        <w:rPr>
          <w:rFonts w:ascii="Times New Roman" w:hAnsi="Times New Roman" w:cs="Times New Roman"/>
          <w:sz w:val="28"/>
          <w:szCs w:val="28"/>
        </w:rPr>
        <w:t xml:space="preserve">(юридический   адрес:   660009,  г.  </w:t>
      </w:r>
      <w:proofErr w:type="gramStart"/>
      <w:r w:rsidRPr="00CA7B56">
        <w:rPr>
          <w:rFonts w:ascii="Times New Roman" w:hAnsi="Times New Roman" w:cs="Times New Roman"/>
          <w:sz w:val="28"/>
          <w:szCs w:val="28"/>
        </w:rPr>
        <w:t>Красноярск,  ул.</w:t>
      </w:r>
      <w:proofErr w:type="gramEnd"/>
      <w:r w:rsidRPr="00CA7B56">
        <w:rPr>
          <w:rFonts w:ascii="Times New Roman" w:hAnsi="Times New Roman" w:cs="Times New Roman"/>
          <w:sz w:val="28"/>
          <w:szCs w:val="28"/>
        </w:rPr>
        <w:t xml:space="preserve">  </w:t>
      </w:r>
      <w:proofErr w:type="gramStart"/>
      <w:r w:rsidRPr="00CA7B56">
        <w:rPr>
          <w:rFonts w:ascii="Times New Roman" w:hAnsi="Times New Roman" w:cs="Times New Roman"/>
          <w:sz w:val="28"/>
          <w:szCs w:val="28"/>
        </w:rPr>
        <w:t>Ленина,  д.</w:t>
      </w:r>
      <w:proofErr w:type="gramEnd"/>
      <w:r w:rsidRPr="00CA7B56">
        <w:rPr>
          <w:rFonts w:ascii="Times New Roman" w:hAnsi="Times New Roman" w:cs="Times New Roman"/>
          <w:sz w:val="28"/>
          <w:szCs w:val="28"/>
        </w:rPr>
        <w:t xml:space="preserve">  125)  и</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___________________________________________</w:t>
      </w:r>
      <w:r w:rsidR="0006238F">
        <w:rPr>
          <w:rFonts w:ascii="Times New Roman" w:hAnsi="Times New Roman" w:cs="Times New Roman"/>
          <w:sz w:val="28"/>
          <w:szCs w:val="28"/>
        </w:rPr>
        <w:t xml:space="preserve">_____ (юридический адрес: </w:t>
      </w:r>
    </w:p>
    <w:p w:rsidR="00CA7B56" w:rsidRPr="0006238F" w:rsidRDefault="00CA7B56" w:rsidP="00CA7B56">
      <w:pPr>
        <w:pStyle w:val="ConsPlusNonformat"/>
        <w:contextualSpacing/>
        <w:jc w:val="both"/>
        <w:rPr>
          <w:rFonts w:ascii="Times New Roman" w:hAnsi="Times New Roman" w:cs="Times New Roman"/>
          <w:sz w:val="24"/>
          <w:szCs w:val="24"/>
        </w:rPr>
      </w:pPr>
      <w:r w:rsidRPr="0006238F">
        <w:rPr>
          <w:rFonts w:ascii="Times New Roman" w:hAnsi="Times New Roman" w:cs="Times New Roman"/>
          <w:sz w:val="24"/>
          <w:szCs w:val="24"/>
        </w:rPr>
        <w:t>(наименование исполни</w:t>
      </w:r>
      <w:r w:rsidR="0006238F">
        <w:rPr>
          <w:rFonts w:ascii="Times New Roman" w:hAnsi="Times New Roman" w:cs="Times New Roman"/>
          <w:sz w:val="24"/>
          <w:szCs w:val="24"/>
        </w:rPr>
        <w:t>тельно-распорядительного органа</w:t>
      </w:r>
      <w:r w:rsidR="0006238F" w:rsidRPr="0006238F">
        <w:rPr>
          <w:rFonts w:ascii="Times New Roman" w:hAnsi="Times New Roman" w:cs="Times New Roman"/>
          <w:sz w:val="24"/>
          <w:szCs w:val="24"/>
        </w:rPr>
        <w:t xml:space="preserve"> </w:t>
      </w:r>
      <w:r w:rsidRPr="0006238F">
        <w:rPr>
          <w:rFonts w:ascii="Times New Roman" w:hAnsi="Times New Roman" w:cs="Times New Roman"/>
          <w:sz w:val="24"/>
          <w:szCs w:val="24"/>
        </w:rPr>
        <w:t>муниципальног</w:t>
      </w:r>
      <w:r w:rsidR="0006238F">
        <w:rPr>
          <w:rFonts w:ascii="Times New Roman" w:hAnsi="Times New Roman" w:cs="Times New Roman"/>
          <w:sz w:val="24"/>
          <w:szCs w:val="24"/>
        </w:rPr>
        <w:t>о района, муниципального округа</w:t>
      </w:r>
      <w:r w:rsidR="0006238F" w:rsidRPr="0006238F">
        <w:rPr>
          <w:rFonts w:ascii="Times New Roman" w:hAnsi="Times New Roman" w:cs="Times New Roman"/>
          <w:sz w:val="24"/>
          <w:szCs w:val="24"/>
        </w:rPr>
        <w:t xml:space="preserve"> </w:t>
      </w:r>
      <w:r w:rsidRPr="0006238F">
        <w:rPr>
          <w:rFonts w:ascii="Times New Roman" w:hAnsi="Times New Roman" w:cs="Times New Roman"/>
          <w:sz w:val="24"/>
          <w:szCs w:val="24"/>
        </w:rPr>
        <w:t>Красноярского края)</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_____________________________________)  &lt;4&gt; </w:t>
      </w:r>
      <w:r w:rsidR="0006238F">
        <w:rPr>
          <w:rFonts w:ascii="Times New Roman" w:hAnsi="Times New Roman" w:cs="Times New Roman"/>
          <w:sz w:val="28"/>
          <w:szCs w:val="28"/>
        </w:rPr>
        <w:t xml:space="preserve"> на автоматизированную, а также</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 xml:space="preserve">без  использования  средств  автоматизации  </w:t>
      </w:r>
      <w:r w:rsidR="0006238F">
        <w:rPr>
          <w:rFonts w:ascii="Times New Roman" w:hAnsi="Times New Roman" w:cs="Times New Roman"/>
          <w:sz w:val="28"/>
          <w:szCs w:val="28"/>
        </w:rPr>
        <w:t>обработку  персональных  данных</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участника  отбора  и  уполномоченного  им  л</w:t>
      </w:r>
      <w:r w:rsidR="0006238F">
        <w:rPr>
          <w:rFonts w:ascii="Times New Roman" w:hAnsi="Times New Roman" w:cs="Times New Roman"/>
          <w:sz w:val="28"/>
          <w:szCs w:val="28"/>
        </w:rPr>
        <w:t>ица (в случае подписания заявки</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уполномоченным лицом участника отбора), указ</w:t>
      </w:r>
      <w:r w:rsidR="0006238F">
        <w:rPr>
          <w:rFonts w:ascii="Times New Roman" w:hAnsi="Times New Roman" w:cs="Times New Roman"/>
          <w:sz w:val="28"/>
          <w:szCs w:val="28"/>
        </w:rPr>
        <w:t>анных в заявке, а именно: сбор,</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запись,   систематизацию,   накопление,  хра</w:t>
      </w:r>
      <w:r w:rsidR="0006238F">
        <w:rPr>
          <w:rFonts w:ascii="Times New Roman" w:hAnsi="Times New Roman" w:cs="Times New Roman"/>
          <w:sz w:val="28"/>
          <w:szCs w:val="28"/>
        </w:rPr>
        <w:t>нение,  уточнение  (обновление,</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изменение),    извлечение,    использование,</w:t>
      </w:r>
      <w:r w:rsidR="0006238F">
        <w:rPr>
          <w:rFonts w:ascii="Times New Roman" w:hAnsi="Times New Roman" w:cs="Times New Roman"/>
          <w:sz w:val="28"/>
          <w:szCs w:val="28"/>
        </w:rPr>
        <w:t xml:space="preserve">   передачу   (распространение,</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предоставление, доступ), обезличивание, блок</w:t>
      </w:r>
      <w:r w:rsidR="0006238F">
        <w:rPr>
          <w:rFonts w:ascii="Times New Roman" w:hAnsi="Times New Roman" w:cs="Times New Roman"/>
          <w:sz w:val="28"/>
          <w:szCs w:val="28"/>
        </w:rPr>
        <w:t>ирование, удаление, уничтожение</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персональных данных.</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Цель    обработки   персональных   </w:t>
      </w:r>
      <w:proofErr w:type="gramStart"/>
      <w:r w:rsidRPr="00CA7B56">
        <w:rPr>
          <w:rFonts w:ascii="Times New Roman" w:hAnsi="Times New Roman" w:cs="Times New Roman"/>
          <w:sz w:val="28"/>
          <w:szCs w:val="28"/>
        </w:rPr>
        <w:t>данны</w:t>
      </w:r>
      <w:r w:rsidR="0006238F">
        <w:rPr>
          <w:rFonts w:ascii="Times New Roman" w:hAnsi="Times New Roman" w:cs="Times New Roman"/>
          <w:sz w:val="28"/>
          <w:szCs w:val="28"/>
        </w:rPr>
        <w:t xml:space="preserve">х:   </w:t>
      </w:r>
      <w:proofErr w:type="gramEnd"/>
      <w:r w:rsidR="0006238F">
        <w:rPr>
          <w:rFonts w:ascii="Times New Roman" w:hAnsi="Times New Roman" w:cs="Times New Roman"/>
          <w:sz w:val="28"/>
          <w:szCs w:val="28"/>
        </w:rPr>
        <w:t>реализация   министерством</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полномочий, связанных с предоставлением субсидии.</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w:t>
      </w:r>
      <w:proofErr w:type="gramStart"/>
      <w:r w:rsidRPr="00CA7B56">
        <w:rPr>
          <w:rFonts w:ascii="Times New Roman" w:hAnsi="Times New Roman" w:cs="Times New Roman"/>
          <w:sz w:val="28"/>
          <w:szCs w:val="28"/>
        </w:rPr>
        <w:t>Настоящее  согласие</w:t>
      </w:r>
      <w:proofErr w:type="gramEnd"/>
      <w:r w:rsidRPr="00CA7B56">
        <w:rPr>
          <w:rFonts w:ascii="Times New Roman" w:hAnsi="Times New Roman" w:cs="Times New Roman"/>
          <w:sz w:val="28"/>
          <w:szCs w:val="28"/>
        </w:rPr>
        <w:t xml:space="preserve">  действует с даты подписания настоящего заявления в</w:t>
      </w:r>
    </w:p>
    <w:p w:rsidR="00CA7B56" w:rsidRPr="00CA7B56" w:rsidRDefault="00CA7B56" w:rsidP="00CA7B56">
      <w:pPr>
        <w:pStyle w:val="ConsPlusNonformat"/>
        <w:contextualSpacing/>
        <w:jc w:val="both"/>
        <w:rPr>
          <w:rFonts w:ascii="Times New Roman" w:hAnsi="Times New Roman" w:cs="Times New Roman"/>
          <w:sz w:val="28"/>
          <w:szCs w:val="28"/>
        </w:rPr>
      </w:pPr>
      <w:proofErr w:type="gramStart"/>
      <w:r w:rsidRPr="00CA7B56">
        <w:rPr>
          <w:rFonts w:ascii="Times New Roman" w:hAnsi="Times New Roman" w:cs="Times New Roman"/>
          <w:sz w:val="28"/>
          <w:szCs w:val="28"/>
        </w:rPr>
        <w:t>течение  сроков</w:t>
      </w:r>
      <w:proofErr w:type="gramEnd"/>
      <w:r w:rsidRPr="00CA7B56">
        <w:rPr>
          <w:rFonts w:ascii="Times New Roman" w:hAnsi="Times New Roman" w:cs="Times New Roman"/>
          <w:sz w:val="28"/>
          <w:szCs w:val="28"/>
        </w:rPr>
        <w:t xml:space="preserve">  хранения  документов, содержащих указанную в абзаце </w:t>
      </w:r>
      <w:r w:rsidR="0006238F">
        <w:rPr>
          <w:rFonts w:ascii="Times New Roman" w:hAnsi="Times New Roman" w:cs="Times New Roman"/>
          <w:sz w:val="28"/>
          <w:szCs w:val="28"/>
        </w:rPr>
        <w:lastRenderedPageBreak/>
        <w:t>первом</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настоящего    пункта    информацию,    опред</w:t>
      </w:r>
      <w:r w:rsidR="0006238F">
        <w:rPr>
          <w:rFonts w:ascii="Times New Roman" w:hAnsi="Times New Roman" w:cs="Times New Roman"/>
          <w:sz w:val="28"/>
          <w:szCs w:val="28"/>
        </w:rPr>
        <w:t>еляемых    в   соответствии   с</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законодательством  Российской  Федерации,  и</w:t>
      </w:r>
      <w:r w:rsidR="0006238F">
        <w:rPr>
          <w:rFonts w:ascii="Times New Roman" w:hAnsi="Times New Roman" w:cs="Times New Roman"/>
          <w:sz w:val="28"/>
          <w:szCs w:val="28"/>
        </w:rPr>
        <w:t>ли  до  дня отзыва на основании</w:t>
      </w:r>
      <w:r w:rsidR="0006238F" w:rsidRPr="0006238F">
        <w:rPr>
          <w:rFonts w:ascii="Times New Roman" w:hAnsi="Times New Roman" w:cs="Times New Roman"/>
          <w:sz w:val="28"/>
          <w:szCs w:val="28"/>
        </w:rPr>
        <w:t xml:space="preserve"> </w:t>
      </w:r>
      <w:r w:rsidRPr="00CA7B56">
        <w:rPr>
          <w:rFonts w:ascii="Times New Roman" w:hAnsi="Times New Roman" w:cs="Times New Roman"/>
          <w:sz w:val="28"/>
          <w:szCs w:val="28"/>
        </w:rPr>
        <w:t>моего письменного заявления в произвольной форме. &lt;5&gt;</w:t>
      </w:r>
    </w:p>
    <w:p w:rsidR="00CA7B56" w:rsidRPr="00CA7B56" w:rsidRDefault="00CA7B56" w:rsidP="00CA7B56">
      <w:pPr>
        <w:pStyle w:val="ConsPlusNonformat"/>
        <w:contextualSpacing/>
        <w:jc w:val="both"/>
        <w:rPr>
          <w:rFonts w:ascii="Times New Roman" w:hAnsi="Times New Roman" w:cs="Times New Roman"/>
          <w:sz w:val="28"/>
          <w:szCs w:val="28"/>
        </w:rPr>
      </w:pP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Участник отбора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или уполномоченное им лицо                        ________________________</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w:t>
      </w:r>
      <w:r w:rsidR="0006238F">
        <w:rPr>
          <w:rFonts w:ascii="Times New Roman" w:hAnsi="Times New Roman" w:cs="Times New Roman"/>
          <w:sz w:val="28"/>
          <w:szCs w:val="28"/>
        </w:rPr>
        <w:tab/>
      </w:r>
      <w:r w:rsidR="0006238F">
        <w:rPr>
          <w:rFonts w:ascii="Times New Roman" w:hAnsi="Times New Roman" w:cs="Times New Roman"/>
          <w:sz w:val="28"/>
          <w:szCs w:val="28"/>
        </w:rPr>
        <w:tab/>
      </w:r>
      <w:r w:rsidR="0006238F">
        <w:rPr>
          <w:rFonts w:ascii="Times New Roman" w:hAnsi="Times New Roman" w:cs="Times New Roman"/>
          <w:sz w:val="28"/>
          <w:szCs w:val="28"/>
        </w:rPr>
        <w:tab/>
      </w:r>
      <w:r w:rsidR="0006238F">
        <w:rPr>
          <w:rFonts w:ascii="Times New Roman" w:hAnsi="Times New Roman" w:cs="Times New Roman"/>
          <w:sz w:val="28"/>
          <w:szCs w:val="28"/>
        </w:rPr>
        <w:tab/>
      </w:r>
      <w:r w:rsidRPr="00CA7B56">
        <w:rPr>
          <w:rFonts w:ascii="Times New Roman" w:hAnsi="Times New Roman" w:cs="Times New Roman"/>
          <w:sz w:val="28"/>
          <w:szCs w:val="28"/>
        </w:rPr>
        <w:t xml:space="preserve">  (ФИО)</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Электронная подпись</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"__" _______ 20__ г.</w:t>
      </w:r>
    </w:p>
    <w:p w:rsidR="00CA7B56" w:rsidRPr="00CA7B56" w:rsidRDefault="00CA7B56" w:rsidP="00CA7B56">
      <w:pPr>
        <w:pStyle w:val="ConsPlusNormal"/>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w:t>
      </w:r>
    </w:p>
    <w:p w:rsidR="00CA7B56" w:rsidRPr="0006238F" w:rsidRDefault="00CA7B56" w:rsidP="00CA7B56">
      <w:pPr>
        <w:pStyle w:val="ConsPlusNormal"/>
        <w:spacing w:before="220"/>
        <w:ind w:firstLine="540"/>
        <w:contextualSpacing/>
        <w:jc w:val="both"/>
        <w:rPr>
          <w:rFonts w:ascii="Times New Roman" w:hAnsi="Times New Roman" w:cs="Times New Roman"/>
          <w:sz w:val="24"/>
          <w:szCs w:val="24"/>
        </w:rPr>
      </w:pPr>
      <w:bookmarkStart w:id="40" w:name="P459"/>
      <w:bookmarkEnd w:id="40"/>
      <w:r w:rsidRPr="0006238F">
        <w:rPr>
          <w:rFonts w:ascii="Times New Roman" w:hAnsi="Times New Roman" w:cs="Times New Roman"/>
          <w:sz w:val="24"/>
          <w:szCs w:val="24"/>
        </w:rPr>
        <w:t>&lt;1&gt; Наименование муниципального района, муниципального округа, городского округа Красноярского края.</w:t>
      </w:r>
    </w:p>
    <w:p w:rsidR="00CA7B56" w:rsidRPr="0006238F" w:rsidRDefault="00CA7B56" w:rsidP="00CA7B56">
      <w:pPr>
        <w:pStyle w:val="ConsPlusNormal"/>
        <w:spacing w:before="220"/>
        <w:ind w:firstLine="540"/>
        <w:contextualSpacing/>
        <w:jc w:val="both"/>
        <w:rPr>
          <w:rFonts w:ascii="Times New Roman" w:hAnsi="Times New Roman" w:cs="Times New Roman"/>
          <w:sz w:val="24"/>
          <w:szCs w:val="24"/>
        </w:rPr>
      </w:pPr>
      <w:bookmarkStart w:id="41" w:name="P460"/>
      <w:bookmarkEnd w:id="41"/>
      <w:r w:rsidRPr="0006238F">
        <w:rPr>
          <w:rFonts w:ascii="Times New Roman" w:hAnsi="Times New Roman" w:cs="Times New Roman"/>
          <w:sz w:val="24"/>
          <w:szCs w:val="24"/>
        </w:rPr>
        <w:t>&lt;2&gt; Адрес юридического лица в соответствии с данными, содержащимися в Едином государственном реестре юридических лиц.</w:t>
      </w:r>
    </w:p>
    <w:p w:rsidR="00CA7B56" w:rsidRPr="0006238F" w:rsidRDefault="00CA7B56" w:rsidP="00CA7B56">
      <w:pPr>
        <w:pStyle w:val="ConsPlusNormal"/>
        <w:spacing w:before="220"/>
        <w:ind w:firstLine="540"/>
        <w:contextualSpacing/>
        <w:jc w:val="both"/>
        <w:rPr>
          <w:rFonts w:ascii="Times New Roman" w:hAnsi="Times New Roman" w:cs="Times New Roman"/>
          <w:sz w:val="24"/>
          <w:szCs w:val="24"/>
        </w:rPr>
      </w:pPr>
      <w:bookmarkStart w:id="42" w:name="P461"/>
      <w:bookmarkEnd w:id="42"/>
      <w:r w:rsidRPr="0006238F">
        <w:rPr>
          <w:rFonts w:ascii="Times New Roman" w:hAnsi="Times New Roman" w:cs="Times New Roman"/>
          <w:sz w:val="24"/>
          <w:szCs w:val="24"/>
        </w:rPr>
        <w:t>&lt;3&gt; Заполняется в случае подписания соглашения уполномоченным лицом.</w:t>
      </w:r>
    </w:p>
    <w:p w:rsidR="00CA7B56" w:rsidRPr="0006238F" w:rsidRDefault="00CA7B56" w:rsidP="00CA7B56">
      <w:pPr>
        <w:pStyle w:val="ConsPlusNormal"/>
        <w:spacing w:before="220"/>
        <w:ind w:firstLine="540"/>
        <w:contextualSpacing/>
        <w:jc w:val="both"/>
        <w:rPr>
          <w:rFonts w:ascii="Times New Roman" w:hAnsi="Times New Roman" w:cs="Times New Roman"/>
          <w:sz w:val="24"/>
          <w:szCs w:val="24"/>
        </w:rPr>
      </w:pPr>
      <w:bookmarkStart w:id="43" w:name="P462"/>
      <w:bookmarkEnd w:id="43"/>
      <w:r w:rsidRPr="0006238F">
        <w:rPr>
          <w:rFonts w:ascii="Times New Roman" w:hAnsi="Times New Roman" w:cs="Times New Roman"/>
          <w:sz w:val="24"/>
          <w:szCs w:val="24"/>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CA7B56" w:rsidRPr="0006238F" w:rsidRDefault="00CA7B56" w:rsidP="00CA7B56">
      <w:pPr>
        <w:pStyle w:val="ConsPlusNormal"/>
        <w:spacing w:before="220"/>
        <w:ind w:firstLine="540"/>
        <w:contextualSpacing/>
        <w:jc w:val="both"/>
        <w:rPr>
          <w:rFonts w:ascii="Times New Roman" w:hAnsi="Times New Roman" w:cs="Times New Roman"/>
          <w:sz w:val="24"/>
          <w:szCs w:val="24"/>
        </w:rPr>
      </w:pPr>
      <w:bookmarkStart w:id="44" w:name="P463"/>
      <w:bookmarkEnd w:id="44"/>
      <w:r w:rsidRPr="0006238F">
        <w:rPr>
          <w:rFonts w:ascii="Times New Roman" w:hAnsi="Times New Roman" w:cs="Times New Roman"/>
          <w:sz w:val="24"/>
          <w:szCs w:val="24"/>
        </w:rPr>
        <w:t>&lt;5&gt; Заполняется уполномоченным лицом.</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Pr="00CA7B56" w:rsidRDefault="0006238F"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right"/>
        <w:outlineLvl w:val="1"/>
        <w:rPr>
          <w:rFonts w:ascii="Times New Roman" w:hAnsi="Times New Roman" w:cs="Times New Roman"/>
          <w:sz w:val="28"/>
          <w:szCs w:val="28"/>
        </w:rPr>
      </w:pPr>
      <w:r w:rsidRPr="00CA7B5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A7B56">
        <w:rPr>
          <w:rFonts w:ascii="Times New Roman" w:hAnsi="Times New Roman" w:cs="Times New Roman"/>
          <w:sz w:val="28"/>
          <w:szCs w:val="28"/>
        </w:rPr>
        <w:t xml:space="preserve"> 2</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к Порядку</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предоставления субсидий на возмещение</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части затрат, связанных с закупом</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животноводческой продукции (молока,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мяса крупного рогатого скота)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у граждан, ведущих личное подсобное</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хозяйство, и проведения отбора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получателей указанных субсидий</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06238F">
      <w:pPr>
        <w:pStyle w:val="ConsPlusNonformat"/>
        <w:contextualSpacing/>
        <w:jc w:val="center"/>
        <w:rPr>
          <w:rFonts w:ascii="Times New Roman" w:hAnsi="Times New Roman" w:cs="Times New Roman"/>
          <w:sz w:val="28"/>
          <w:szCs w:val="28"/>
        </w:rPr>
      </w:pPr>
      <w:bookmarkStart w:id="45" w:name="P479"/>
      <w:bookmarkEnd w:id="45"/>
      <w:r w:rsidRPr="00CA7B56">
        <w:rPr>
          <w:rFonts w:ascii="Times New Roman" w:hAnsi="Times New Roman" w:cs="Times New Roman"/>
          <w:sz w:val="28"/>
          <w:szCs w:val="28"/>
        </w:rPr>
        <w:t>Информация</w:t>
      </w:r>
    </w:p>
    <w:p w:rsidR="00CA7B56" w:rsidRPr="00CA7B56" w:rsidRDefault="00CA7B56" w:rsidP="0006238F">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для расчета субсидий на возмещение части затрат, связанных</w:t>
      </w:r>
    </w:p>
    <w:p w:rsidR="00CA7B56" w:rsidRPr="00CA7B56" w:rsidRDefault="00CA7B56" w:rsidP="0006238F">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с закупом животноводческой продукции (молока, мяса крупного</w:t>
      </w:r>
    </w:p>
    <w:p w:rsidR="00CA7B56" w:rsidRPr="00CA7B56" w:rsidRDefault="00CA7B56" w:rsidP="0006238F">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рогатого скота) у граждан, ведущих личное</w:t>
      </w:r>
    </w:p>
    <w:p w:rsidR="00CA7B56" w:rsidRPr="00CA7B56" w:rsidRDefault="00CA7B56" w:rsidP="0006238F">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подсобное хозяйство,</w:t>
      </w:r>
    </w:p>
    <w:p w:rsidR="00CA7B56" w:rsidRPr="00CA7B56" w:rsidRDefault="00CA7B56" w:rsidP="0006238F">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за _______ квартал 20__ года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___________________________________________</w:t>
      </w:r>
      <w:r w:rsidR="0006238F">
        <w:rPr>
          <w:rFonts w:ascii="Times New Roman" w:hAnsi="Times New Roman" w:cs="Times New Roman"/>
          <w:sz w:val="28"/>
          <w:szCs w:val="28"/>
        </w:rPr>
        <w:t>_______________________</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(полное наименование сельскохозяйственного потребительского</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кооператива (далее - участник отбора), наименование</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муниципального района, муниципального округа или городского</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округа Красноярского края)</w:t>
      </w:r>
    </w:p>
    <w:p w:rsidR="00CA7B56" w:rsidRPr="00CA7B56" w:rsidRDefault="00CA7B56" w:rsidP="00CA7B56">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27"/>
        <w:gridCol w:w="2804"/>
        <w:gridCol w:w="1927"/>
        <w:gridCol w:w="1987"/>
      </w:tblGrid>
      <w:tr w:rsidR="00CA7B56" w:rsidRPr="0006238F" w:rsidTr="0006238F">
        <w:tc>
          <w:tcPr>
            <w:tcW w:w="1406"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Наименование закупленной животноводческой продукции</w:t>
            </w:r>
          </w:p>
        </w:tc>
        <w:tc>
          <w:tcPr>
            <w:tcW w:w="1500"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Объем закупа животноводческой продукции у граждан, ведущих личное подсобное хозяйство (тонн) &lt;*&gt;</w:t>
            </w:r>
          </w:p>
        </w:tc>
        <w:tc>
          <w:tcPr>
            <w:tcW w:w="1031"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Ставка субсидирования на 1 тонну (рублей)</w:t>
            </w:r>
          </w:p>
        </w:tc>
        <w:tc>
          <w:tcPr>
            <w:tcW w:w="1063"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Расчетный размер субсидии (рублей)</w:t>
            </w:r>
          </w:p>
        </w:tc>
      </w:tr>
      <w:tr w:rsidR="00CA7B56" w:rsidRPr="0006238F" w:rsidTr="0006238F">
        <w:tc>
          <w:tcPr>
            <w:tcW w:w="1406"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1</w:t>
            </w:r>
          </w:p>
        </w:tc>
        <w:tc>
          <w:tcPr>
            <w:tcW w:w="1500"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2</w:t>
            </w:r>
          </w:p>
        </w:tc>
        <w:tc>
          <w:tcPr>
            <w:tcW w:w="1031"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3</w:t>
            </w:r>
          </w:p>
        </w:tc>
        <w:tc>
          <w:tcPr>
            <w:tcW w:w="1063"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4</w:t>
            </w:r>
          </w:p>
        </w:tc>
      </w:tr>
      <w:tr w:rsidR="00CA7B56" w:rsidRPr="0006238F" w:rsidTr="0006238F">
        <w:tc>
          <w:tcPr>
            <w:tcW w:w="1406" w:type="pct"/>
          </w:tcPr>
          <w:p w:rsidR="00CA7B56" w:rsidRPr="0006238F" w:rsidRDefault="00CA7B56" w:rsidP="00CA7B56">
            <w:pPr>
              <w:pStyle w:val="ConsPlusNormal"/>
              <w:contextualSpacing/>
              <w:rPr>
                <w:rFonts w:ascii="Times New Roman" w:hAnsi="Times New Roman" w:cs="Times New Roman"/>
                <w:sz w:val="24"/>
                <w:szCs w:val="24"/>
              </w:rPr>
            </w:pPr>
            <w:r w:rsidRPr="0006238F">
              <w:rPr>
                <w:rFonts w:ascii="Times New Roman" w:hAnsi="Times New Roman" w:cs="Times New Roman"/>
                <w:sz w:val="24"/>
                <w:szCs w:val="24"/>
              </w:rPr>
              <w:t>Молоко</w:t>
            </w:r>
          </w:p>
        </w:tc>
        <w:tc>
          <w:tcPr>
            <w:tcW w:w="1500" w:type="pct"/>
          </w:tcPr>
          <w:p w:rsidR="00CA7B56" w:rsidRPr="0006238F" w:rsidRDefault="00CA7B56" w:rsidP="00CA7B56">
            <w:pPr>
              <w:pStyle w:val="ConsPlusNormal"/>
              <w:contextualSpacing/>
              <w:rPr>
                <w:rFonts w:ascii="Times New Roman" w:hAnsi="Times New Roman" w:cs="Times New Roman"/>
                <w:sz w:val="24"/>
                <w:szCs w:val="24"/>
              </w:rPr>
            </w:pPr>
          </w:p>
        </w:tc>
        <w:tc>
          <w:tcPr>
            <w:tcW w:w="1031" w:type="pct"/>
          </w:tcPr>
          <w:p w:rsidR="00CA7B56" w:rsidRPr="0006238F" w:rsidRDefault="00CA7B56" w:rsidP="00CA7B56">
            <w:pPr>
              <w:pStyle w:val="ConsPlusNormal"/>
              <w:contextualSpacing/>
              <w:rPr>
                <w:rFonts w:ascii="Times New Roman" w:hAnsi="Times New Roman" w:cs="Times New Roman"/>
                <w:sz w:val="24"/>
                <w:szCs w:val="24"/>
              </w:rPr>
            </w:pPr>
          </w:p>
        </w:tc>
        <w:tc>
          <w:tcPr>
            <w:tcW w:w="1063" w:type="pct"/>
          </w:tcPr>
          <w:p w:rsidR="00CA7B56" w:rsidRPr="0006238F" w:rsidRDefault="00CA7B56" w:rsidP="00CA7B56">
            <w:pPr>
              <w:pStyle w:val="ConsPlusNormal"/>
              <w:contextualSpacing/>
              <w:rPr>
                <w:rFonts w:ascii="Times New Roman" w:hAnsi="Times New Roman" w:cs="Times New Roman"/>
                <w:sz w:val="24"/>
                <w:szCs w:val="24"/>
              </w:rPr>
            </w:pPr>
          </w:p>
        </w:tc>
      </w:tr>
      <w:tr w:rsidR="00CA7B56" w:rsidRPr="0006238F" w:rsidTr="0006238F">
        <w:tc>
          <w:tcPr>
            <w:tcW w:w="1406" w:type="pct"/>
          </w:tcPr>
          <w:p w:rsidR="00CA7B56" w:rsidRPr="0006238F" w:rsidRDefault="00CA7B56" w:rsidP="00CA7B56">
            <w:pPr>
              <w:pStyle w:val="ConsPlusNormal"/>
              <w:contextualSpacing/>
              <w:rPr>
                <w:rFonts w:ascii="Times New Roman" w:hAnsi="Times New Roman" w:cs="Times New Roman"/>
                <w:sz w:val="24"/>
                <w:szCs w:val="24"/>
              </w:rPr>
            </w:pPr>
            <w:r w:rsidRPr="0006238F">
              <w:rPr>
                <w:rFonts w:ascii="Times New Roman" w:hAnsi="Times New Roman" w:cs="Times New Roman"/>
                <w:sz w:val="24"/>
                <w:szCs w:val="24"/>
              </w:rPr>
              <w:t>Мясо крупного рогатого скота</w:t>
            </w:r>
          </w:p>
        </w:tc>
        <w:tc>
          <w:tcPr>
            <w:tcW w:w="1500" w:type="pct"/>
          </w:tcPr>
          <w:p w:rsidR="00CA7B56" w:rsidRPr="0006238F" w:rsidRDefault="00CA7B56" w:rsidP="00CA7B56">
            <w:pPr>
              <w:pStyle w:val="ConsPlusNormal"/>
              <w:contextualSpacing/>
              <w:rPr>
                <w:rFonts w:ascii="Times New Roman" w:hAnsi="Times New Roman" w:cs="Times New Roman"/>
                <w:sz w:val="24"/>
                <w:szCs w:val="24"/>
              </w:rPr>
            </w:pPr>
          </w:p>
        </w:tc>
        <w:tc>
          <w:tcPr>
            <w:tcW w:w="1031" w:type="pct"/>
          </w:tcPr>
          <w:p w:rsidR="00CA7B56" w:rsidRPr="0006238F" w:rsidRDefault="00CA7B56" w:rsidP="00CA7B56">
            <w:pPr>
              <w:pStyle w:val="ConsPlusNormal"/>
              <w:contextualSpacing/>
              <w:rPr>
                <w:rFonts w:ascii="Times New Roman" w:hAnsi="Times New Roman" w:cs="Times New Roman"/>
                <w:sz w:val="24"/>
                <w:szCs w:val="24"/>
              </w:rPr>
            </w:pPr>
          </w:p>
        </w:tc>
        <w:tc>
          <w:tcPr>
            <w:tcW w:w="1063" w:type="pct"/>
          </w:tcPr>
          <w:p w:rsidR="00CA7B56" w:rsidRPr="0006238F" w:rsidRDefault="00CA7B56" w:rsidP="00CA7B56">
            <w:pPr>
              <w:pStyle w:val="ConsPlusNormal"/>
              <w:contextualSpacing/>
              <w:rPr>
                <w:rFonts w:ascii="Times New Roman" w:hAnsi="Times New Roman" w:cs="Times New Roman"/>
                <w:sz w:val="24"/>
                <w:szCs w:val="24"/>
              </w:rPr>
            </w:pPr>
          </w:p>
        </w:tc>
      </w:tr>
      <w:tr w:rsidR="00CA7B56" w:rsidRPr="0006238F" w:rsidTr="0006238F">
        <w:tc>
          <w:tcPr>
            <w:tcW w:w="1406" w:type="pct"/>
          </w:tcPr>
          <w:p w:rsidR="00CA7B56" w:rsidRPr="0006238F" w:rsidRDefault="00CA7B56" w:rsidP="00CA7B56">
            <w:pPr>
              <w:pStyle w:val="ConsPlusNormal"/>
              <w:contextualSpacing/>
              <w:rPr>
                <w:rFonts w:ascii="Times New Roman" w:hAnsi="Times New Roman" w:cs="Times New Roman"/>
                <w:sz w:val="24"/>
                <w:szCs w:val="24"/>
              </w:rPr>
            </w:pPr>
            <w:r w:rsidRPr="0006238F">
              <w:rPr>
                <w:rFonts w:ascii="Times New Roman" w:hAnsi="Times New Roman" w:cs="Times New Roman"/>
                <w:sz w:val="24"/>
                <w:szCs w:val="24"/>
              </w:rPr>
              <w:t>Итого</w:t>
            </w:r>
          </w:p>
        </w:tc>
        <w:tc>
          <w:tcPr>
            <w:tcW w:w="1500"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х</w:t>
            </w:r>
          </w:p>
        </w:tc>
        <w:tc>
          <w:tcPr>
            <w:tcW w:w="1031"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х</w:t>
            </w:r>
          </w:p>
        </w:tc>
        <w:tc>
          <w:tcPr>
            <w:tcW w:w="1063" w:type="pct"/>
          </w:tcPr>
          <w:p w:rsidR="00CA7B56" w:rsidRPr="0006238F" w:rsidRDefault="00CA7B56" w:rsidP="00CA7B56">
            <w:pPr>
              <w:pStyle w:val="ConsPlusNormal"/>
              <w:contextualSpacing/>
              <w:rPr>
                <w:rFonts w:ascii="Times New Roman" w:hAnsi="Times New Roman" w:cs="Times New Roman"/>
                <w:sz w:val="24"/>
                <w:szCs w:val="24"/>
              </w:rPr>
            </w:pPr>
          </w:p>
        </w:tc>
      </w:tr>
    </w:tbl>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Участник отбора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или уполномоченное им лицо                        ________________________</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w:t>
      </w:r>
      <w:r w:rsidR="0006238F">
        <w:rPr>
          <w:rFonts w:ascii="Times New Roman" w:hAnsi="Times New Roman" w:cs="Times New Roman"/>
          <w:sz w:val="28"/>
          <w:szCs w:val="28"/>
        </w:rPr>
        <w:tab/>
      </w:r>
      <w:r w:rsidR="0006238F">
        <w:rPr>
          <w:rFonts w:ascii="Times New Roman" w:hAnsi="Times New Roman" w:cs="Times New Roman"/>
          <w:sz w:val="28"/>
          <w:szCs w:val="28"/>
        </w:rPr>
        <w:tab/>
      </w:r>
      <w:r w:rsidR="0006238F">
        <w:rPr>
          <w:rFonts w:ascii="Times New Roman" w:hAnsi="Times New Roman" w:cs="Times New Roman"/>
          <w:sz w:val="28"/>
          <w:szCs w:val="28"/>
        </w:rPr>
        <w:tab/>
      </w:r>
      <w:r w:rsidR="0006238F">
        <w:rPr>
          <w:rFonts w:ascii="Times New Roman" w:hAnsi="Times New Roman" w:cs="Times New Roman"/>
          <w:sz w:val="28"/>
          <w:szCs w:val="28"/>
        </w:rPr>
        <w:tab/>
      </w:r>
      <w:r w:rsidRPr="00CA7B56">
        <w:rPr>
          <w:rFonts w:ascii="Times New Roman" w:hAnsi="Times New Roman" w:cs="Times New Roman"/>
          <w:sz w:val="28"/>
          <w:szCs w:val="28"/>
        </w:rPr>
        <w:t xml:space="preserve"> (ФИО)</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Электронная подпись</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"__" _______ 20__ г.</w:t>
      </w:r>
    </w:p>
    <w:p w:rsidR="00CA7B56" w:rsidRPr="00CA7B56" w:rsidRDefault="00CA7B56" w:rsidP="00CA7B56">
      <w:pPr>
        <w:pStyle w:val="ConsPlusNormal"/>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w:t>
      </w:r>
    </w:p>
    <w:p w:rsidR="00CA7B56" w:rsidRPr="0006238F" w:rsidRDefault="00CA7B56" w:rsidP="00CA7B56">
      <w:pPr>
        <w:pStyle w:val="ConsPlusNormal"/>
        <w:spacing w:before="220"/>
        <w:ind w:firstLine="540"/>
        <w:contextualSpacing/>
        <w:jc w:val="both"/>
        <w:rPr>
          <w:rFonts w:ascii="Times New Roman" w:hAnsi="Times New Roman" w:cs="Times New Roman"/>
          <w:sz w:val="24"/>
          <w:szCs w:val="24"/>
        </w:rPr>
      </w:pPr>
      <w:r w:rsidRPr="0006238F">
        <w:rPr>
          <w:rFonts w:ascii="Times New Roman" w:hAnsi="Times New Roman" w:cs="Times New Roman"/>
          <w:sz w:val="24"/>
          <w:szCs w:val="24"/>
        </w:rPr>
        <w:t>&lt;*&gt; Объем закупа животноводческой продукции у граждан, ведущих личное подсобное хозяйство, указывается в пересчете: молоко - на молоко жирностью 3,4 процента; мясо крупного рогатого скота - в пересчете на живой вес.</w:t>
      </w:r>
    </w:p>
    <w:p w:rsidR="00CA7B56" w:rsidRPr="00CA7B56" w:rsidRDefault="00CA7B56" w:rsidP="00CA7B56">
      <w:pPr>
        <w:pStyle w:val="ConsPlusNormal"/>
        <w:contextualSpacing/>
        <w:jc w:val="right"/>
        <w:outlineLvl w:val="1"/>
        <w:rPr>
          <w:rFonts w:ascii="Times New Roman" w:hAnsi="Times New Roman" w:cs="Times New Roman"/>
          <w:sz w:val="28"/>
          <w:szCs w:val="28"/>
        </w:rPr>
      </w:pPr>
      <w:r w:rsidRPr="00CA7B5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A7B56">
        <w:rPr>
          <w:rFonts w:ascii="Times New Roman" w:hAnsi="Times New Roman" w:cs="Times New Roman"/>
          <w:sz w:val="28"/>
          <w:szCs w:val="28"/>
        </w:rPr>
        <w:t xml:space="preserve"> 3</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к Порядку</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предоставления субсидий на возмещение</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части затрат, связанных с закупом</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животноводческой продукции (молока,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мяса крупного рогатого скота)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у граждан, ведущих личное подсобное</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хозяйство, и проведения отбора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получателей указанных субсидий</w:t>
      </w:r>
    </w:p>
    <w:p w:rsidR="00CA7B56" w:rsidRPr="00CA7B56" w:rsidRDefault="00CA7B56" w:rsidP="0006238F">
      <w:pPr>
        <w:pStyle w:val="ConsPlusNormal"/>
        <w:contextualSpacing/>
        <w:jc w:val="center"/>
        <w:rPr>
          <w:rFonts w:ascii="Times New Roman" w:hAnsi="Times New Roman" w:cs="Times New Roman"/>
          <w:sz w:val="28"/>
          <w:szCs w:val="28"/>
        </w:rPr>
      </w:pPr>
    </w:p>
    <w:p w:rsidR="00CA7B56" w:rsidRPr="00CA7B56" w:rsidRDefault="00CA7B56" w:rsidP="0006238F">
      <w:pPr>
        <w:pStyle w:val="ConsPlusNonformat"/>
        <w:contextualSpacing/>
        <w:jc w:val="center"/>
        <w:rPr>
          <w:rFonts w:ascii="Times New Roman" w:hAnsi="Times New Roman" w:cs="Times New Roman"/>
          <w:sz w:val="28"/>
          <w:szCs w:val="28"/>
        </w:rPr>
      </w:pPr>
      <w:bookmarkStart w:id="46" w:name="P535"/>
      <w:bookmarkEnd w:id="46"/>
      <w:r w:rsidRPr="00CA7B56">
        <w:rPr>
          <w:rFonts w:ascii="Times New Roman" w:hAnsi="Times New Roman" w:cs="Times New Roman"/>
          <w:sz w:val="28"/>
          <w:szCs w:val="28"/>
        </w:rPr>
        <w:t>Реестр</w:t>
      </w:r>
    </w:p>
    <w:p w:rsidR="00CA7B56" w:rsidRPr="00CA7B56" w:rsidRDefault="00CA7B56" w:rsidP="0006238F">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документов, подтверждающих закуп животноводческой продукции</w:t>
      </w:r>
    </w:p>
    <w:p w:rsidR="00CA7B56" w:rsidRPr="00CA7B56" w:rsidRDefault="00CA7B56" w:rsidP="0006238F">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(молока, мяса крупного рогатого скота) у граждан, ведущих</w:t>
      </w:r>
    </w:p>
    <w:p w:rsidR="00CA7B56" w:rsidRPr="00CA7B56" w:rsidRDefault="00CA7B56" w:rsidP="0006238F">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личное подсобное хозяйство, за _______ квартал 20__ года</w:t>
      </w:r>
    </w:p>
    <w:p w:rsidR="00CA7B56" w:rsidRPr="00CA7B56" w:rsidRDefault="00CA7B56" w:rsidP="0006238F">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___________________________________________</w:t>
      </w:r>
      <w:r w:rsidR="0006238F">
        <w:rPr>
          <w:rFonts w:ascii="Times New Roman" w:hAnsi="Times New Roman" w:cs="Times New Roman"/>
          <w:sz w:val="28"/>
          <w:szCs w:val="28"/>
        </w:rPr>
        <w:t>_______________________</w:t>
      </w:r>
    </w:p>
    <w:p w:rsidR="00CA7B56" w:rsidRPr="00CA7B56" w:rsidRDefault="00CA7B56" w:rsidP="0006238F">
      <w:pPr>
        <w:pStyle w:val="ConsPlusNonformat"/>
        <w:contextualSpacing/>
        <w:jc w:val="center"/>
        <w:rPr>
          <w:rFonts w:ascii="Times New Roman" w:hAnsi="Times New Roman" w:cs="Times New Roman"/>
          <w:sz w:val="28"/>
          <w:szCs w:val="28"/>
        </w:rPr>
      </w:pPr>
      <w:r w:rsidRPr="00CA7B56">
        <w:rPr>
          <w:rFonts w:ascii="Times New Roman" w:hAnsi="Times New Roman" w:cs="Times New Roman"/>
          <w:sz w:val="28"/>
          <w:szCs w:val="28"/>
        </w:rPr>
        <w:t>_______</w:t>
      </w:r>
      <w:r w:rsidR="0006238F">
        <w:rPr>
          <w:rFonts w:ascii="Times New Roman" w:hAnsi="Times New Roman" w:cs="Times New Roman"/>
          <w:sz w:val="28"/>
          <w:szCs w:val="28"/>
        </w:rPr>
        <w:t>_______________________</w:t>
      </w:r>
      <w:r w:rsidRPr="00CA7B56">
        <w:rPr>
          <w:rFonts w:ascii="Times New Roman" w:hAnsi="Times New Roman" w:cs="Times New Roman"/>
          <w:sz w:val="28"/>
          <w:szCs w:val="28"/>
        </w:rPr>
        <w:t>____________________________________</w:t>
      </w:r>
    </w:p>
    <w:p w:rsidR="00CA7B56" w:rsidRPr="0006238F" w:rsidRDefault="00CA7B56" w:rsidP="0006238F">
      <w:pPr>
        <w:pStyle w:val="ConsPlusNonformat"/>
        <w:contextualSpacing/>
        <w:jc w:val="center"/>
        <w:rPr>
          <w:rFonts w:ascii="Times New Roman" w:hAnsi="Times New Roman" w:cs="Times New Roman"/>
          <w:sz w:val="24"/>
          <w:szCs w:val="24"/>
        </w:rPr>
      </w:pPr>
      <w:r w:rsidRPr="0006238F">
        <w:rPr>
          <w:rFonts w:ascii="Times New Roman" w:hAnsi="Times New Roman" w:cs="Times New Roman"/>
          <w:sz w:val="24"/>
          <w:szCs w:val="24"/>
        </w:rPr>
        <w:t>(полное наименование сельско</w:t>
      </w:r>
      <w:r w:rsidR="0006238F">
        <w:rPr>
          <w:rFonts w:ascii="Times New Roman" w:hAnsi="Times New Roman" w:cs="Times New Roman"/>
          <w:sz w:val="24"/>
          <w:szCs w:val="24"/>
        </w:rPr>
        <w:t xml:space="preserve">хозяйственного потребительского </w:t>
      </w:r>
      <w:r w:rsidRPr="0006238F">
        <w:rPr>
          <w:rFonts w:ascii="Times New Roman" w:hAnsi="Times New Roman" w:cs="Times New Roman"/>
          <w:sz w:val="24"/>
          <w:szCs w:val="24"/>
        </w:rPr>
        <w:t>кооператива (далее -</w:t>
      </w:r>
      <w:r w:rsidR="0006238F">
        <w:rPr>
          <w:rFonts w:ascii="Times New Roman" w:hAnsi="Times New Roman" w:cs="Times New Roman"/>
          <w:sz w:val="24"/>
          <w:szCs w:val="24"/>
        </w:rPr>
        <w:t xml:space="preserve"> участник отбора), наименование </w:t>
      </w:r>
      <w:r w:rsidRPr="0006238F">
        <w:rPr>
          <w:rFonts w:ascii="Times New Roman" w:hAnsi="Times New Roman" w:cs="Times New Roman"/>
          <w:sz w:val="24"/>
          <w:szCs w:val="24"/>
        </w:rPr>
        <w:t>муниципального района, муниц</w:t>
      </w:r>
      <w:r w:rsidR="0006238F">
        <w:rPr>
          <w:rFonts w:ascii="Times New Roman" w:hAnsi="Times New Roman" w:cs="Times New Roman"/>
          <w:sz w:val="24"/>
          <w:szCs w:val="24"/>
        </w:rPr>
        <w:t xml:space="preserve">ипального округа или городского </w:t>
      </w:r>
      <w:r w:rsidRPr="0006238F">
        <w:rPr>
          <w:rFonts w:ascii="Times New Roman" w:hAnsi="Times New Roman" w:cs="Times New Roman"/>
          <w:sz w:val="24"/>
          <w:szCs w:val="24"/>
        </w:rPr>
        <w:t>округа Красноярского края)</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rPr>
          <w:rFonts w:ascii="Times New Roman" w:hAnsi="Times New Roman" w:cs="Times New Roman"/>
          <w:sz w:val="28"/>
          <w:szCs w:val="28"/>
        </w:rPr>
        <w:sectPr w:rsidR="00CA7B56" w:rsidRPr="00CA7B56" w:rsidSect="00CA7B56">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80"/>
        <w:gridCol w:w="2845"/>
        <w:gridCol w:w="3116"/>
        <w:gridCol w:w="1765"/>
        <w:gridCol w:w="1765"/>
        <w:gridCol w:w="1273"/>
        <w:gridCol w:w="3116"/>
      </w:tblGrid>
      <w:tr w:rsidR="00CA7B56" w:rsidRPr="0006238F" w:rsidTr="0006238F">
        <w:tc>
          <w:tcPr>
            <w:tcW w:w="234"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lastRenderedPageBreak/>
              <w:t>№ п/п</w:t>
            </w:r>
          </w:p>
        </w:tc>
        <w:tc>
          <w:tcPr>
            <w:tcW w:w="977"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 xml:space="preserve">ФИО гражданина, ведущего личное подсобное хозяйство на территории Красноярского края, реквизиты выписки из </w:t>
            </w:r>
            <w:proofErr w:type="spellStart"/>
            <w:r w:rsidRPr="0006238F">
              <w:rPr>
                <w:rFonts w:ascii="Times New Roman" w:hAnsi="Times New Roman" w:cs="Times New Roman"/>
                <w:sz w:val="24"/>
                <w:szCs w:val="24"/>
              </w:rPr>
              <w:t>похозяйственной</w:t>
            </w:r>
            <w:proofErr w:type="spellEnd"/>
            <w:r w:rsidRPr="0006238F">
              <w:rPr>
                <w:rFonts w:ascii="Times New Roman" w:hAnsi="Times New Roman" w:cs="Times New Roman"/>
                <w:sz w:val="24"/>
                <w:szCs w:val="24"/>
              </w:rPr>
              <w:t xml:space="preserve"> книги об учете личного подсобного хозяйства гражданина</w:t>
            </w:r>
          </w:p>
        </w:tc>
        <w:tc>
          <w:tcPr>
            <w:tcW w:w="1070"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Наименование документов, подтверждающих закуп животноводческой продукции у граждан, ведущих личное подсобное хозяйство на территории Красноярского края &lt;*&gt;</w:t>
            </w:r>
          </w:p>
        </w:tc>
        <w:tc>
          <w:tcPr>
            <w:tcW w:w="606"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Номер документа</w:t>
            </w:r>
          </w:p>
        </w:tc>
        <w:tc>
          <w:tcPr>
            <w:tcW w:w="606"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Дата документа</w:t>
            </w:r>
          </w:p>
        </w:tc>
        <w:tc>
          <w:tcPr>
            <w:tcW w:w="436"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Цена закупа 1 тонны, рублей</w:t>
            </w:r>
          </w:p>
        </w:tc>
        <w:tc>
          <w:tcPr>
            <w:tcW w:w="1070"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Объем закупа животноводческой продукции, тонн</w:t>
            </w:r>
          </w:p>
        </w:tc>
      </w:tr>
      <w:tr w:rsidR="00CA7B56" w:rsidRPr="0006238F" w:rsidTr="0006238F">
        <w:tc>
          <w:tcPr>
            <w:tcW w:w="234"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1</w:t>
            </w:r>
          </w:p>
        </w:tc>
        <w:tc>
          <w:tcPr>
            <w:tcW w:w="977"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2</w:t>
            </w:r>
          </w:p>
        </w:tc>
        <w:tc>
          <w:tcPr>
            <w:tcW w:w="1070"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3</w:t>
            </w:r>
          </w:p>
        </w:tc>
        <w:tc>
          <w:tcPr>
            <w:tcW w:w="606"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4</w:t>
            </w:r>
          </w:p>
        </w:tc>
        <w:tc>
          <w:tcPr>
            <w:tcW w:w="606"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5</w:t>
            </w:r>
          </w:p>
        </w:tc>
        <w:tc>
          <w:tcPr>
            <w:tcW w:w="436"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6</w:t>
            </w:r>
          </w:p>
        </w:tc>
        <w:tc>
          <w:tcPr>
            <w:tcW w:w="1070"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7</w:t>
            </w:r>
          </w:p>
        </w:tc>
      </w:tr>
      <w:tr w:rsidR="00CA7B56" w:rsidRPr="0006238F" w:rsidTr="0006238F">
        <w:tc>
          <w:tcPr>
            <w:tcW w:w="5000" w:type="pct"/>
            <w:gridSpan w:val="7"/>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Закуп молока (в пересчете на молоко жирностью 3,4 процента)</w:t>
            </w:r>
          </w:p>
        </w:tc>
      </w:tr>
      <w:tr w:rsidR="00CA7B56" w:rsidRPr="0006238F" w:rsidTr="0006238F">
        <w:tc>
          <w:tcPr>
            <w:tcW w:w="234" w:type="pct"/>
          </w:tcPr>
          <w:p w:rsidR="00CA7B56" w:rsidRPr="0006238F" w:rsidRDefault="00CA7B56" w:rsidP="00CA7B56">
            <w:pPr>
              <w:pStyle w:val="ConsPlusNormal"/>
              <w:contextualSpacing/>
              <w:rPr>
                <w:rFonts w:ascii="Times New Roman" w:hAnsi="Times New Roman" w:cs="Times New Roman"/>
                <w:sz w:val="24"/>
                <w:szCs w:val="24"/>
              </w:rPr>
            </w:pPr>
          </w:p>
        </w:tc>
        <w:tc>
          <w:tcPr>
            <w:tcW w:w="977" w:type="pct"/>
          </w:tcPr>
          <w:p w:rsidR="00CA7B56" w:rsidRPr="0006238F" w:rsidRDefault="00CA7B56" w:rsidP="00CA7B56">
            <w:pPr>
              <w:pStyle w:val="ConsPlusNormal"/>
              <w:contextualSpacing/>
              <w:rPr>
                <w:rFonts w:ascii="Times New Roman" w:hAnsi="Times New Roman" w:cs="Times New Roman"/>
                <w:sz w:val="24"/>
                <w:szCs w:val="24"/>
              </w:rPr>
            </w:pPr>
          </w:p>
        </w:tc>
        <w:tc>
          <w:tcPr>
            <w:tcW w:w="1070" w:type="pct"/>
          </w:tcPr>
          <w:p w:rsidR="00CA7B56" w:rsidRPr="0006238F" w:rsidRDefault="00CA7B56" w:rsidP="00CA7B56">
            <w:pPr>
              <w:pStyle w:val="ConsPlusNormal"/>
              <w:contextualSpacing/>
              <w:rPr>
                <w:rFonts w:ascii="Times New Roman" w:hAnsi="Times New Roman" w:cs="Times New Roman"/>
                <w:sz w:val="24"/>
                <w:szCs w:val="24"/>
              </w:rPr>
            </w:pPr>
          </w:p>
        </w:tc>
        <w:tc>
          <w:tcPr>
            <w:tcW w:w="606" w:type="pct"/>
          </w:tcPr>
          <w:p w:rsidR="00CA7B56" w:rsidRPr="0006238F" w:rsidRDefault="00CA7B56" w:rsidP="00CA7B56">
            <w:pPr>
              <w:pStyle w:val="ConsPlusNormal"/>
              <w:contextualSpacing/>
              <w:rPr>
                <w:rFonts w:ascii="Times New Roman" w:hAnsi="Times New Roman" w:cs="Times New Roman"/>
                <w:sz w:val="24"/>
                <w:szCs w:val="24"/>
              </w:rPr>
            </w:pPr>
          </w:p>
        </w:tc>
        <w:tc>
          <w:tcPr>
            <w:tcW w:w="606" w:type="pct"/>
          </w:tcPr>
          <w:p w:rsidR="00CA7B56" w:rsidRPr="0006238F" w:rsidRDefault="00CA7B56" w:rsidP="00CA7B56">
            <w:pPr>
              <w:pStyle w:val="ConsPlusNormal"/>
              <w:contextualSpacing/>
              <w:rPr>
                <w:rFonts w:ascii="Times New Roman" w:hAnsi="Times New Roman" w:cs="Times New Roman"/>
                <w:sz w:val="24"/>
                <w:szCs w:val="24"/>
              </w:rPr>
            </w:pPr>
          </w:p>
        </w:tc>
        <w:tc>
          <w:tcPr>
            <w:tcW w:w="436" w:type="pct"/>
          </w:tcPr>
          <w:p w:rsidR="00CA7B56" w:rsidRPr="0006238F" w:rsidRDefault="00CA7B56" w:rsidP="00CA7B56">
            <w:pPr>
              <w:pStyle w:val="ConsPlusNormal"/>
              <w:contextualSpacing/>
              <w:rPr>
                <w:rFonts w:ascii="Times New Roman" w:hAnsi="Times New Roman" w:cs="Times New Roman"/>
                <w:sz w:val="24"/>
                <w:szCs w:val="24"/>
              </w:rPr>
            </w:pPr>
          </w:p>
        </w:tc>
        <w:tc>
          <w:tcPr>
            <w:tcW w:w="1070" w:type="pct"/>
          </w:tcPr>
          <w:p w:rsidR="00CA7B56" w:rsidRPr="0006238F" w:rsidRDefault="00CA7B56" w:rsidP="00CA7B56">
            <w:pPr>
              <w:pStyle w:val="ConsPlusNormal"/>
              <w:contextualSpacing/>
              <w:rPr>
                <w:rFonts w:ascii="Times New Roman" w:hAnsi="Times New Roman" w:cs="Times New Roman"/>
                <w:sz w:val="24"/>
                <w:szCs w:val="24"/>
              </w:rPr>
            </w:pPr>
          </w:p>
        </w:tc>
      </w:tr>
      <w:tr w:rsidR="00CA7B56" w:rsidRPr="0006238F" w:rsidTr="0006238F">
        <w:tc>
          <w:tcPr>
            <w:tcW w:w="234" w:type="pct"/>
          </w:tcPr>
          <w:p w:rsidR="00CA7B56" w:rsidRPr="0006238F" w:rsidRDefault="00CA7B56" w:rsidP="00CA7B56">
            <w:pPr>
              <w:pStyle w:val="ConsPlusNormal"/>
              <w:contextualSpacing/>
              <w:rPr>
                <w:rFonts w:ascii="Times New Roman" w:hAnsi="Times New Roman" w:cs="Times New Roman"/>
                <w:sz w:val="24"/>
                <w:szCs w:val="24"/>
              </w:rPr>
            </w:pPr>
          </w:p>
        </w:tc>
        <w:tc>
          <w:tcPr>
            <w:tcW w:w="977" w:type="pct"/>
          </w:tcPr>
          <w:p w:rsidR="00CA7B56" w:rsidRPr="0006238F" w:rsidRDefault="00CA7B56" w:rsidP="00CA7B56">
            <w:pPr>
              <w:pStyle w:val="ConsPlusNormal"/>
              <w:contextualSpacing/>
              <w:rPr>
                <w:rFonts w:ascii="Times New Roman" w:hAnsi="Times New Roman" w:cs="Times New Roman"/>
                <w:sz w:val="24"/>
                <w:szCs w:val="24"/>
              </w:rPr>
            </w:pPr>
          </w:p>
        </w:tc>
        <w:tc>
          <w:tcPr>
            <w:tcW w:w="1070" w:type="pct"/>
          </w:tcPr>
          <w:p w:rsidR="00CA7B56" w:rsidRPr="0006238F" w:rsidRDefault="00CA7B56" w:rsidP="00CA7B56">
            <w:pPr>
              <w:pStyle w:val="ConsPlusNormal"/>
              <w:contextualSpacing/>
              <w:rPr>
                <w:rFonts w:ascii="Times New Roman" w:hAnsi="Times New Roman" w:cs="Times New Roman"/>
                <w:sz w:val="24"/>
                <w:szCs w:val="24"/>
              </w:rPr>
            </w:pPr>
          </w:p>
        </w:tc>
        <w:tc>
          <w:tcPr>
            <w:tcW w:w="606" w:type="pct"/>
          </w:tcPr>
          <w:p w:rsidR="00CA7B56" w:rsidRPr="0006238F" w:rsidRDefault="00CA7B56" w:rsidP="00CA7B56">
            <w:pPr>
              <w:pStyle w:val="ConsPlusNormal"/>
              <w:contextualSpacing/>
              <w:rPr>
                <w:rFonts w:ascii="Times New Roman" w:hAnsi="Times New Roman" w:cs="Times New Roman"/>
                <w:sz w:val="24"/>
                <w:szCs w:val="24"/>
              </w:rPr>
            </w:pPr>
          </w:p>
        </w:tc>
        <w:tc>
          <w:tcPr>
            <w:tcW w:w="606" w:type="pct"/>
          </w:tcPr>
          <w:p w:rsidR="00CA7B56" w:rsidRPr="0006238F" w:rsidRDefault="00CA7B56" w:rsidP="00CA7B56">
            <w:pPr>
              <w:pStyle w:val="ConsPlusNormal"/>
              <w:contextualSpacing/>
              <w:rPr>
                <w:rFonts w:ascii="Times New Roman" w:hAnsi="Times New Roman" w:cs="Times New Roman"/>
                <w:sz w:val="24"/>
                <w:szCs w:val="24"/>
              </w:rPr>
            </w:pPr>
          </w:p>
        </w:tc>
        <w:tc>
          <w:tcPr>
            <w:tcW w:w="436" w:type="pct"/>
          </w:tcPr>
          <w:p w:rsidR="00CA7B56" w:rsidRPr="0006238F" w:rsidRDefault="00CA7B56" w:rsidP="00CA7B56">
            <w:pPr>
              <w:pStyle w:val="ConsPlusNormal"/>
              <w:contextualSpacing/>
              <w:rPr>
                <w:rFonts w:ascii="Times New Roman" w:hAnsi="Times New Roman" w:cs="Times New Roman"/>
                <w:sz w:val="24"/>
                <w:szCs w:val="24"/>
              </w:rPr>
            </w:pPr>
          </w:p>
        </w:tc>
        <w:tc>
          <w:tcPr>
            <w:tcW w:w="1070" w:type="pct"/>
          </w:tcPr>
          <w:p w:rsidR="00CA7B56" w:rsidRPr="0006238F" w:rsidRDefault="00CA7B56" w:rsidP="00CA7B56">
            <w:pPr>
              <w:pStyle w:val="ConsPlusNormal"/>
              <w:contextualSpacing/>
              <w:rPr>
                <w:rFonts w:ascii="Times New Roman" w:hAnsi="Times New Roman" w:cs="Times New Roman"/>
                <w:sz w:val="24"/>
                <w:szCs w:val="24"/>
              </w:rPr>
            </w:pPr>
          </w:p>
        </w:tc>
      </w:tr>
      <w:tr w:rsidR="00CA7B56" w:rsidRPr="0006238F" w:rsidTr="0006238F">
        <w:tc>
          <w:tcPr>
            <w:tcW w:w="3930" w:type="pct"/>
            <w:gridSpan w:val="6"/>
          </w:tcPr>
          <w:p w:rsidR="00CA7B56" w:rsidRPr="0006238F" w:rsidRDefault="00CA7B56" w:rsidP="00CA7B56">
            <w:pPr>
              <w:pStyle w:val="ConsPlusNormal"/>
              <w:contextualSpacing/>
              <w:rPr>
                <w:rFonts w:ascii="Times New Roman" w:hAnsi="Times New Roman" w:cs="Times New Roman"/>
                <w:sz w:val="24"/>
                <w:szCs w:val="24"/>
              </w:rPr>
            </w:pPr>
            <w:r w:rsidRPr="0006238F">
              <w:rPr>
                <w:rFonts w:ascii="Times New Roman" w:hAnsi="Times New Roman" w:cs="Times New Roman"/>
                <w:sz w:val="24"/>
                <w:szCs w:val="24"/>
              </w:rPr>
              <w:t>Итого</w:t>
            </w:r>
          </w:p>
        </w:tc>
        <w:tc>
          <w:tcPr>
            <w:tcW w:w="1070" w:type="pct"/>
          </w:tcPr>
          <w:p w:rsidR="00CA7B56" w:rsidRPr="0006238F" w:rsidRDefault="00CA7B56" w:rsidP="00CA7B56">
            <w:pPr>
              <w:pStyle w:val="ConsPlusNormal"/>
              <w:contextualSpacing/>
              <w:rPr>
                <w:rFonts w:ascii="Times New Roman" w:hAnsi="Times New Roman" w:cs="Times New Roman"/>
                <w:sz w:val="24"/>
                <w:szCs w:val="24"/>
              </w:rPr>
            </w:pPr>
          </w:p>
        </w:tc>
      </w:tr>
      <w:tr w:rsidR="00CA7B56" w:rsidRPr="0006238F" w:rsidTr="0006238F">
        <w:tc>
          <w:tcPr>
            <w:tcW w:w="5000" w:type="pct"/>
            <w:gridSpan w:val="7"/>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Закуп мяса крупного рогатого скота (в пересчете на живой вес)</w:t>
            </w:r>
          </w:p>
        </w:tc>
      </w:tr>
      <w:tr w:rsidR="00CA7B56" w:rsidRPr="0006238F" w:rsidTr="0006238F">
        <w:tc>
          <w:tcPr>
            <w:tcW w:w="234" w:type="pct"/>
          </w:tcPr>
          <w:p w:rsidR="00CA7B56" w:rsidRPr="0006238F" w:rsidRDefault="00CA7B56" w:rsidP="00CA7B56">
            <w:pPr>
              <w:pStyle w:val="ConsPlusNormal"/>
              <w:contextualSpacing/>
              <w:rPr>
                <w:rFonts w:ascii="Times New Roman" w:hAnsi="Times New Roman" w:cs="Times New Roman"/>
                <w:sz w:val="24"/>
                <w:szCs w:val="24"/>
              </w:rPr>
            </w:pPr>
          </w:p>
        </w:tc>
        <w:tc>
          <w:tcPr>
            <w:tcW w:w="977" w:type="pct"/>
          </w:tcPr>
          <w:p w:rsidR="00CA7B56" w:rsidRPr="0006238F" w:rsidRDefault="00CA7B56" w:rsidP="00CA7B56">
            <w:pPr>
              <w:pStyle w:val="ConsPlusNormal"/>
              <w:contextualSpacing/>
              <w:rPr>
                <w:rFonts w:ascii="Times New Roman" w:hAnsi="Times New Roman" w:cs="Times New Roman"/>
                <w:sz w:val="24"/>
                <w:szCs w:val="24"/>
              </w:rPr>
            </w:pPr>
          </w:p>
        </w:tc>
        <w:tc>
          <w:tcPr>
            <w:tcW w:w="1070" w:type="pct"/>
          </w:tcPr>
          <w:p w:rsidR="00CA7B56" w:rsidRPr="0006238F" w:rsidRDefault="00CA7B56" w:rsidP="00CA7B56">
            <w:pPr>
              <w:pStyle w:val="ConsPlusNormal"/>
              <w:contextualSpacing/>
              <w:rPr>
                <w:rFonts w:ascii="Times New Roman" w:hAnsi="Times New Roman" w:cs="Times New Roman"/>
                <w:sz w:val="24"/>
                <w:szCs w:val="24"/>
              </w:rPr>
            </w:pPr>
          </w:p>
        </w:tc>
        <w:tc>
          <w:tcPr>
            <w:tcW w:w="606" w:type="pct"/>
          </w:tcPr>
          <w:p w:rsidR="00CA7B56" w:rsidRPr="0006238F" w:rsidRDefault="00CA7B56" w:rsidP="00CA7B56">
            <w:pPr>
              <w:pStyle w:val="ConsPlusNormal"/>
              <w:contextualSpacing/>
              <w:rPr>
                <w:rFonts w:ascii="Times New Roman" w:hAnsi="Times New Roman" w:cs="Times New Roman"/>
                <w:sz w:val="24"/>
                <w:szCs w:val="24"/>
              </w:rPr>
            </w:pPr>
          </w:p>
        </w:tc>
        <w:tc>
          <w:tcPr>
            <w:tcW w:w="606" w:type="pct"/>
          </w:tcPr>
          <w:p w:rsidR="00CA7B56" w:rsidRPr="0006238F" w:rsidRDefault="00CA7B56" w:rsidP="00CA7B56">
            <w:pPr>
              <w:pStyle w:val="ConsPlusNormal"/>
              <w:contextualSpacing/>
              <w:rPr>
                <w:rFonts w:ascii="Times New Roman" w:hAnsi="Times New Roman" w:cs="Times New Roman"/>
                <w:sz w:val="24"/>
                <w:szCs w:val="24"/>
              </w:rPr>
            </w:pPr>
          </w:p>
        </w:tc>
        <w:tc>
          <w:tcPr>
            <w:tcW w:w="436" w:type="pct"/>
          </w:tcPr>
          <w:p w:rsidR="00CA7B56" w:rsidRPr="0006238F" w:rsidRDefault="00CA7B56" w:rsidP="00CA7B56">
            <w:pPr>
              <w:pStyle w:val="ConsPlusNormal"/>
              <w:contextualSpacing/>
              <w:rPr>
                <w:rFonts w:ascii="Times New Roman" w:hAnsi="Times New Roman" w:cs="Times New Roman"/>
                <w:sz w:val="24"/>
                <w:szCs w:val="24"/>
              </w:rPr>
            </w:pPr>
          </w:p>
        </w:tc>
        <w:tc>
          <w:tcPr>
            <w:tcW w:w="1070" w:type="pct"/>
          </w:tcPr>
          <w:p w:rsidR="00CA7B56" w:rsidRPr="0006238F" w:rsidRDefault="00CA7B56" w:rsidP="00CA7B56">
            <w:pPr>
              <w:pStyle w:val="ConsPlusNormal"/>
              <w:contextualSpacing/>
              <w:rPr>
                <w:rFonts w:ascii="Times New Roman" w:hAnsi="Times New Roman" w:cs="Times New Roman"/>
                <w:sz w:val="24"/>
                <w:szCs w:val="24"/>
              </w:rPr>
            </w:pPr>
          </w:p>
        </w:tc>
      </w:tr>
      <w:tr w:rsidR="00CA7B56" w:rsidRPr="0006238F" w:rsidTr="0006238F">
        <w:tc>
          <w:tcPr>
            <w:tcW w:w="234" w:type="pct"/>
          </w:tcPr>
          <w:p w:rsidR="00CA7B56" w:rsidRPr="0006238F" w:rsidRDefault="00CA7B56" w:rsidP="00CA7B56">
            <w:pPr>
              <w:pStyle w:val="ConsPlusNormal"/>
              <w:contextualSpacing/>
              <w:rPr>
                <w:rFonts w:ascii="Times New Roman" w:hAnsi="Times New Roman" w:cs="Times New Roman"/>
                <w:sz w:val="24"/>
                <w:szCs w:val="24"/>
              </w:rPr>
            </w:pPr>
          </w:p>
        </w:tc>
        <w:tc>
          <w:tcPr>
            <w:tcW w:w="977" w:type="pct"/>
          </w:tcPr>
          <w:p w:rsidR="00CA7B56" w:rsidRPr="0006238F" w:rsidRDefault="00CA7B56" w:rsidP="00CA7B56">
            <w:pPr>
              <w:pStyle w:val="ConsPlusNormal"/>
              <w:contextualSpacing/>
              <w:rPr>
                <w:rFonts w:ascii="Times New Roman" w:hAnsi="Times New Roman" w:cs="Times New Roman"/>
                <w:sz w:val="24"/>
                <w:szCs w:val="24"/>
              </w:rPr>
            </w:pPr>
          </w:p>
        </w:tc>
        <w:tc>
          <w:tcPr>
            <w:tcW w:w="1070" w:type="pct"/>
          </w:tcPr>
          <w:p w:rsidR="00CA7B56" w:rsidRPr="0006238F" w:rsidRDefault="00CA7B56" w:rsidP="00CA7B56">
            <w:pPr>
              <w:pStyle w:val="ConsPlusNormal"/>
              <w:contextualSpacing/>
              <w:rPr>
                <w:rFonts w:ascii="Times New Roman" w:hAnsi="Times New Roman" w:cs="Times New Roman"/>
                <w:sz w:val="24"/>
                <w:szCs w:val="24"/>
              </w:rPr>
            </w:pPr>
          </w:p>
        </w:tc>
        <w:tc>
          <w:tcPr>
            <w:tcW w:w="606" w:type="pct"/>
          </w:tcPr>
          <w:p w:rsidR="00CA7B56" w:rsidRPr="0006238F" w:rsidRDefault="00CA7B56" w:rsidP="00CA7B56">
            <w:pPr>
              <w:pStyle w:val="ConsPlusNormal"/>
              <w:contextualSpacing/>
              <w:rPr>
                <w:rFonts w:ascii="Times New Roman" w:hAnsi="Times New Roman" w:cs="Times New Roman"/>
                <w:sz w:val="24"/>
                <w:szCs w:val="24"/>
              </w:rPr>
            </w:pPr>
          </w:p>
        </w:tc>
        <w:tc>
          <w:tcPr>
            <w:tcW w:w="606" w:type="pct"/>
          </w:tcPr>
          <w:p w:rsidR="00CA7B56" w:rsidRPr="0006238F" w:rsidRDefault="00CA7B56" w:rsidP="00CA7B56">
            <w:pPr>
              <w:pStyle w:val="ConsPlusNormal"/>
              <w:contextualSpacing/>
              <w:rPr>
                <w:rFonts w:ascii="Times New Roman" w:hAnsi="Times New Roman" w:cs="Times New Roman"/>
                <w:sz w:val="24"/>
                <w:szCs w:val="24"/>
              </w:rPr>
            </w:pPr>
          </w:p>
        </w:tc>
        <w:tc>
          <w:tcPr>
            <w:tcW w:w="436" w:type="pct"/>
          </w:tcPr>
          <w:p w:rsidR="00CA7B56" w:rsidRPr="0006238F" w:rsidRDefault="00CA7B56" w:rsidP="00CA7B56">
            <w:pPr>
              <w:pStyle w:val="ConsPlusNormal"/>
              <w:contextualSpacing/>
              <w:rPr>
                <w:rFonts w:ascii="Times New Roman" w:hAnsi="Times New Roman" w:cs="Times New Roman"/>
                <w:sz w:val="24"/>
                <w:szCs w:val="24"/>
              </w:rPr>
            </w:pPr>
          </w:p>
        </w:tc>
        <w:tc>
          <w:tcPr>
            <w:tcW w:w="1070" w:type="pct"/>
          </w:tcPr>
          <w:p w:rsidR="00CA7B56" w:rsidRPr="0006238F" w:rsidRDefault="00CA7B56" w:rsidP="00CA7B56">
            <w:pPr>
              <w:pStyle w:val="ConsPlusNormal"/>
              <w:contextualSpacing/>
              <w:rPr>
                <w:rFonts w:ascii="Times New Roman" w:hAnsi="Times New Roman" w:cs="Times New Roman"/>
                <w:sz w:val="24"/>
                <w:szCs w:val="24"/>
              </w:rPr>
            </w:pPr>
          </w:p>
        </w:tc>
      </w:tr>
      <w:tr w:rsidR="00CA7B56" w:rsidRPr="0006238F" w:rsidTr="0006238F">
        <w:tc>
          <w:tcPr>
            <w:tcW w:w="3930" w:type="pct"/>
            <w:gridSpan w:val="6"/>
          </w:tcPr>
          <w:p w:rsidR="00CA7B56" w:rsidRPr="0006238F" w:rsidRDefault="00CA7B56" w:rsidP="00CA7B56">
            <w:pPr>
              <w:pStyle w:val="ConsPlusNormal"/>
              <w:contextualSpacing/>
              <w:rPr>
                <w:rFonts w:ascii="Times New Roman" w:hAnsi="Times New Roman" w:cs="Times New Roman"/>
                <w:sz w:val="24"/>
                <w:szCs w:val="24"/>
              </w:rPr>
            </w:pPr>
            <w:r w:rsidRPr="0006238F">
              <w:rPr>
                <w:rFonts w:ascii="Times New Roman" w:hAnsi="Times New Roman" w:cs="Times New Roman"/>
                <w:sz w:val="24"/>
                <w:szCs w:val="24"/>
              </w:rPr>
              <w:t>Итого</w:t>
            </w:r>
          </w:p>
        </w:tc>
        <w:tc>
          <w:tcPr>
            <w:tcW w:w="1070" w:type="pct"/>
          </w:tcPr>
          <w:p w:rsidR="00CA7B56" w:rsidRPr="0006238F" w:rsidRDefault="00CA7B56" w:rsidP="00CA7B56">
            <w:pPr>
              <w:pStyle w:val="ConsPlusNormal"/>
              <w:contextualSpacing/>
              <w:rPr>
                <w:rFonts w:ascii="Times New Roman" w:hAnsi="Times New Roman" w:cs="Times New Roman"/>
                <w:sz w:val="24"/>
                <w:szCs w:val="24"/>
              </w:rPr>
            </w:pPr>
          </w:p>
        </w:tc>
      </w:tr>
    </w:tbl>
    <w:p w:rsidR="00CA7B56" w:rsidRPr="00CA7B56" w:rsidRDefault="00CA7B56" w:rsidP="00CA7B56">
      <w:pPr>
        <w:pStyle w:val="ConsPlusNormal"/>
        <w:contextualSpacing/>
        <w:rPr>
          <w:rFonts w:ascii="Times New Roman" w:hAnsi="Times New Roman" w:cs="Times New Roman"/>
          <w:sz w:val="28"/>
          <w:szCs w:val="28"/>
        </w:rPr>
        <w:sectPr w:rsidR="00CA7B56" w:rsidRPr="00CA7B56">
          <w:pgSz w:w="16838" w:h="11905" w:orient="landscape"/>
          <w:pgMar w:top="1701" w:right="1134" w:bottom="850" w:left="1134" w:header="0" w:footer="0" w:gutter="0"/>
          <w:cols w:space="720"/>
          <w:titlePg/>
        </w:sectPr>
      </w:pP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Участник отбора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или уполномоченное им лицо                        ________________________</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w:t>
      </w:r>
      <w:r w:rsidR="0006238F">
        <w:rPr>
          <w:rFonts w:ascii="Times New Roman" w:hAnsi="Times New Roman" w:cs="Times New Roman"/>
          <w:sz w:val="28"/>
          <w:szCs w:val="28"/>
        </w:rPr>
        <w:tab/>
      </w:r>
      <w:r w:rsidR="0006238F">
        <w:rPr>
          <w:rFonts w:ascii="Times New Roman" w:hAnsi="Times New Roman" w:cs="Times New Roman"/>
          <w:sz w:val="28"/>
          <w:szCs w:val="28"/>
        </w:rPr>
        <w:tab/>
      </w:r>
      <w:r w:rsidR="0006238F">
        <w:rPr>
          <w:rFonts w:ascii="Times New Roman" w:hAnsi="Times New Roman" w:cs="Times New Roman"/>
          <w:sz w:val="28"/>
          <w:szCs w:val="28"/>
        </w:rPr>
        <w:tab/>
      </w:r>
      <w:r w:rsidRPr="00CA7B56">
        <w:rPr>
          <w:rFonts w:ascii="Times New Roman" w:hAnsi="Times New Roman" w:cs="Times New Roman"/>
          <w:sz w:val="28"/>
          <w:szCs w:val="28"/>
        </w:rPr>
        <w:t xml:space="preserve"> (ФИО)</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Электронная подпись</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"__" _______ 20__ г.</w:t>
      </w:r>
    </w:p>
    <w:p w:rsidR="00CA7B56" w:rsidRPr="00CA7B56" w:rsidRDefault="00CA7B56" w:rsidP="00CA7B56">
      <w:pPr>
        <w:pStyle w:val="ConsPlusNormal"/>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w:t>
      </w:r>
    </w:p>
    <w:p w:rsidR="00CA7B56" w:rsidRPr="0006238F" w:rsidRDefault="00CA7B56" w:rsidP="00CA7B56">
      <w:pPr>
        <w:pStyle w:val="ConsPlusNormal"/>
        <w:spacing w:before="220"/>
        <w:ind w:firstLine="540"/>
        <w:contextualSpacing/>
        <w:jc w:val="both"/>
        <w:rPr>
          <w:rFonts w:ascii="Times New Roman" w:hAnsi="Times New Roman" w:cs="Times New Roman"/>
          <w:sz w:val="24"/>
          <w:szCs w:val="24"/>
        </w:rPr>
      </w:pPr>
      <w:r w:rsidRPr="0006238F">
        <w:rPr>
          <w:rFonts w:ascii="Times New Roman" w:hAnsi="Times New Roman" w:cs="Times New Roman"/>
          <w:sz w:val="24"/>
          <w:szCs w:val="24"/>
        </w:rPr>
        <w:t>&lt;*&gt; Товарно-транспортные накладные, и (или) накладные, и (или) закупочные акты, и (или) товарные накладные.</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both"/>
        <w:rPr>
          <w:rFonts w:ascii="Times New Roman" w:hAnsi="Times New Roman" w:cs="Times New Roman"/>
          <w:sz w:val="28"/>
          <w:szCs w:val="28"/>
        </w:rPr>
      </w:pPr>
    </w:p>
    <w:p w:rsidR="00CA7B56" w:rsidRDefault="00CA7B56"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Default="0006238F" w:rsidP="00CA7B56">
      <w:pPr>
        <w:pStyle w:val="ConsPlusNormal"/>
        <w:contextualSpacing/>
        <w:jc w:val="both"/>
        <w:rPr>
          <w:rFonts w:ascii="Times New Roman" w:hAnsi="Times New Roman" w:cs="Times New Roman"/>
          <w:sz w:val="28"/>
          <w:szCs w:val="28"/>
        </w:rPr>
      </w:pPr>
    </w:p>
    <w:p w:rsidR="0006238F" w:rsidRPr="00CA7B56" w:rsidRDefault="0006238F"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right"/>
        <w:outlineLvl w:val="1"/>
        <w:rPr>
          <w:rFonts w:ascii="Times New Roman" w:hAnsi="Times New Roman" w:cs="Times New Roman"/>
          <w:sz w:val="28"/>
          <w:szCs w:val="28"/>
        </w:rPr>
      </w:pPr>
      <w:r w:rsidRPr="00CA7B5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A7B56">
        <w:rPr>
          <w:rFonts w:ascii="Times New Roman" w:hAnsi="Times New Roman" w:cs="Times New Roman"/>
          <w:sz w:val="28"/>
          <w:szCs w:val="28"/>
        </w:rPr>
        <w:t xml:space="preserve"> 4</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к Порядку</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предоставления субсидий на возмещение</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части затрат, связанных с закупом</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животноводческой продукции (молока,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мяса крупного рогатого скота)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у граждан, ведущих личное подсобное</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хозяйство, и проведения отбора</w:t>
      </w:r>
    </w:p>
    <w:p w:rsidR="00CA7B56" w:rsidRPr="00CA7B56" w:rsidRDefault="00CA7B56" w:rsidP="00CA7B56">
      <w:pPr>
        <w:pStyle w:val="ConsPlusNormal"/>
        <w:contextualSpacing/>
        <w:jc w:val="right"/>
        <w:rPr>
          <w:rFonts w:ascii="Times New Roman" w:hAnsi="Times New Roman" w:cs="Times New Roman"/>
          <w:sz w:val="28"/>
          <w:szCs w:val="28"/>
        </w:rPr>
      </w:pPr>
      <w:r w:rsidRPr="00CA7B56">
        <w:rPr>
          <w:rFonts w:ascii="Times New Roman" w:hAnsi="Times New Roman" w:cs="Times New Roman"/>
          <w:sz w:val="28"/>
          <w:szCs w:val="28"/>
        </w:rPr>
        <w:t>получателей указанных субсидий</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jc w:val="center"/>
        <w:rPr>
          <w:rFonts w:ascii="Times New Roman" w:hAnsi="Times New Roman" w:cs="Times New Roman"/>
          <w:sz w:val="28"/>
          <w:szCs w:val="28"/>
        </w:rPr>
      </w:pPr>
      <w:bookmarkStart w:id="47" w:name="P617"/>
      <w:bookmarkEnd w:id="47"/>
      <w:r w:rsidRPr="00CA7B56">
        <w:rPr>
          <w:rFonts w:ascii="Times New Roman" w:hAnsi="Times New Roman" w:cs="Times New Roman"/>
          <w:sz w:val="28"/>
          <w:szCs w:val="28"/>
        </w:rPr>
        <w:t>Сводная справка-расчет</w:t>
      </w:r>
    </w:p>
    <w:p w:rsidR="00CA7B56" w:rsidRPr="00CA7B56" w:rsidRDefault="00CA7B56" w:rsidP="00CA7B56">
      <w:pPr>
        <w:pStyle w:val="ConsPlusNormal"/>
        <w:contextualSpacing/>
        <w:jc w:val="center"/>
        <w:rPr>
          <w:rFonts w:ascii="Times New Roman" w:hAnsi="Times New Roman" w:cs="Times New Roman"/>
          <w:sz w:val="28"/>
          <w:szCs w:val="28"/>
        </w:rPr>
      </w:pPr>
      <w:r w:rsidRPr="00CA7B56">
        <w:rPr>
          <w:rFonts w:ascii="Times New Roman" w:hAnsi="Times New Roman" w:cs="Times New Roman"/>
          <w:sz w:val="28"/>
          <w:szCs w:val="28"/>
        </w:rPr>
        <w:t>субсидии на возмещение части затрат, связанных с закупом</w:t>
      </w:r>
    </w:p>
    <w:p w:rsidR="00CA7B56" w:rsidRPr="00CA7B56" w:rsidRDefault="00CA7B56" w:rsidP="00CA7B56">
      <w:pPr>
        <w:pStyle w:val="ConsPlusNormal"/>
        <w:contextualSpacing/>
        <w:jc w:val="center"/>
        <w:rPr>
          <w:rFonts w:ascii="Times New Roman" w:hAnsi="Times New Roman" w:cs="Times New Roman"/>
          <w:sz w:val="28"/>
          <w:szCs w:val="28"/>
        </w:rPr>
      </w:pPr>
      <w:r w:rsidRPr="00CA7B56">
        <w:rPr>
          <w:rFonts w:ascii="Times New Roman" w:hAnsi="Times New Roman" w:cs="Times New Roman"/>
          <w:sz w:val="28"/>
          <w:szCs w:val="28"/>
        </w:rPr>
        <w:t>животноводческой продукции (молока, мяса крупного рогатого</w:t>
      </w:r>
    </w:p>
    <w:p w:rsidR="00CA7B56" w:rsidRPr="00CA7B56" w:rsidRDefault="00CA7B56" w:rsidP="00CA7B56">
      <w:pPr>
        <w:pStyle w:val="ConsPlusNormal"/>
        <w:contextualSpacing/>
        <w:jc w:val="center"/>
        <w:rPr>
          <w:rFonts w:ascii="Times New Roman" w:hAnsi="Times New Roman" w:cs="Times New Roman"/>
          <w:sz w:val="28"/>
          <w:szCs w:val="28"/>
        </w:rPr>
      </w:pPr>
      <w:r w:rsidRPr="00CA7B56">
        <w:rPr>
          <w:rFonts w:ascii="Times New Roman" w:hAnsi="Times New Roman" w:cs="Times New Roman"/>
          <w:sz w:val="28"/>
          <w:szCs w:val="28"/>
        </w:rPr>
        <w:t>скота) у граждан, ведущих личное подсобное хозяйство,</w:t>
      </w:r>
    </w:p>
    <w:p w:rsidR="00CA7B56" w:rsidRPr="00CA7B56" w:rsidRDefault="00CA7B56" w:rsidP="00CA7B56">
      <w:pPr>
        <w:pStyle w:val="ConsPlusNormal"/>
        <w:contextualSpacing/>
        <w:jc w:val="center"/>
        <w:rPr>
          <w:rFonts w:ascii="Times New Roman" w:hAnsi="Times New Roman" w:cs="Times New Roman"/>
          <w:sz w:val="28"/>
          <w:szCs w:val="28"/>
        </w:rPr>
      </w:pPr>
      <w:r w:rsidRPr="00CA7B56">
        <w:rPr>
          <w:rFonts w:ascii="Times New Roman" w:hAnsi="Times New Roman" w:cs="Times New Roman"/>
          <w:sz w:val="28"/>
          <w:szCs w:val="28"/>
        </w:rPr>
        <w:t>в 20__ году</w:t>
      </w:r>
    </w:p>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rmal"/>
        <w:contextualSpacing/>
        <w:rPr>
          <w:rFonts w:ascii="Times New Roman" w:hAnsi="Times New Roman" w:cs="Times New Roman"/>
          <w:sz w:val="28"/>
          <w:szCs w:val="28"/>
        </w:rPr>
        <w:sectPr w:rsidR="00CA7B56" w:rsidRPr="00CA7B5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9"/>
        <w:gridCol w:w="1870"/>
        <w:gridCol w:w="1657"/>
        <w:gridCol w:w="2100"/>
        <w:gridCol w:w="2100"/>
        <w:gridCol w:w="1811"/>
        <w:gridCol w:w="1156"/>
        <w:gridCol w:w="1552"/>
        <w:gridCol w:w="1855"/>
      </w:tblGrid>
      <w:tr w:rsidR="00CA7B56" w:rsidRPr="0006238F" w:rsidTr="0006238F">
        <w:tc>
          <w:tcPr>
            <w:tcW w:w="158"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lastRenderedPageBreak/>
              <w:t>№ п/п</w:t>
            </w:r>
          </w:p>
        </w:tc>
        <w:tc>
          <w:tcPr>
            <w:tcW w:w="642"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Наименование муниципального района, муниципального округа или городского округа Красноярского края</w:t>
            </w:r>
          </w:p>
        </w:tc>
        <w:tc>
          <w:tcPr>
            <w:tcW w:w="569"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Наименование получателя субсидии</w:t>
            </w:r>
          </w:p>
        </w:tc>
        <w:tc>
          <w:tcPr>
            <w:tcW w:w="721"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Наименование закупленной животноводческой продукции</w:t>
            </w:r>
          </w:p>
        </w:tc>
        <w:tc>
          <w:tcPr>
            <w:tcW w:w="721"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Объем закупа животноводческой продукции в период, за который возмещаются затраты, (тонн)</w:t>
            </w:r>
          </w:p>
        </w:tc>
        <w:tc>
          <w:tcPr>
            <w:tcW w:w="622"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Ставка субсидирования на 1 тонну (рублей)</w:t>
            </w:r>
          </w:p>
        </w:tc>
        <w:tc>
          <w:tcPr>
            <w:tcW w:w="397"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Расчетная сумма субсидии (рублей)</w:t>
            </w:r>
          </w:p>
        </w:tc>
        <w:tc>
          <w:tcPr>
            <w:tcW w:w="533"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Коэффициент k &lt;*&gt;</w:t>
            </w:r>
          </w:p>
        </w:tc>
        <w:tc>
          <w:tcPr>
            <w:tcW w:w="637"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Сумма субсидии к предоставлению (рублей)</w:t>
            </w:r>
          </w:p>
        </w:tc>
      </w:tr>
      <w:tr w:rsidR="00CA7B56" w:rsidRPr="0006238F" w:rsidTr="0006238F">
        <w:tc>
          <w:tcPr>
            <w:tcW w:w="158"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1</w:t>
            </w:r>
          </w:p>
        </w:tc>
        <w:tc>
          <w:tcPr>
            <w:tcW w:w="642"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2</w:t>
            </w:r>
          </w:p>
        </w:tc>
        <w:tc>
          <w:tcPr>
            <w:tcW w:w="569"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3</w:t>
            </w:r>
          </w:p>
        </w:tc>
        <w:tc>
          <w:tcPr>
            <w:tcW w:w="721"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4</w:t>
            </w:r>
          </w:p>
        </w:tc>
        <w:tc>
          <w:tcPr>
            <w:tcW w:w="721"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5</w:t>
            </w:r>
          </w:p>
        </w:tc>
        <w:tc>
          <w:tcPr>
            <w:tcW w:w="622"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6</w:t>
            </w:r>
          </w:p>
        </w:tc>
        <w:tc>
          <w:tcPr>
            <w:tcW w:w="397"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7</w:t>
            </w:r>
          </w:p>
        </w:tc>
        <w:tc>
          <w:tcPr>
            <w:tcW w:w="533"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8</w:t>
            </w:r>
          </w:p>
        </w:tc>
        <w:tc>
          <w:tcPr>
            <w:tcW w:w="637"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9</w:t>
            </w:r>
          </w:p>
        </w:tc>
      </w:tr>
      <w:tr w:rsidR="00CA7B56" w:rsidRPr="0006238F" w:rsidTr="0006238F">
        <w:tc>
          <w:tcPr>
            <w:tcW w:w="158" w:type="pct"/>
          </w:tcPr>
          <w:p w:rsidR="00CA7B56" w:rsidRPr="0006238F" w:rsidRDefault="00CA7B56" w:rsidP="00CA7B56">
            <w:pPr>
              <w:pStyle w:val="ConsPlusNormal"/>
              <w:contextualSpacing/>
              <w:rPr>
                <w:rFonts w:ascii="Times New Roman" w:hAnsi="Times New Roman" w:cs="Times New Roman"/>
                <w:sz w:val="24"/>
                <w:szCs w:val="24"/>
              </w:rPr>
            </w:pPr>
            <w:r w:rsidRPr="0006238F">
              <w:rPr>
                <w:rFonts w:ascii="Times New Roman" w:hAnsi="Times New Roman" w:cs="Times New Roman"/>
                <w:sz w:val="24"/>
                <w:szCs w:val="24"/>
              </w:rPr>
              <w:t>1</w:t>
            </w:r>
          </w:p>
        </w:tc>
        <w:tc>
          <w:tcPr>
            <w:tcW w:w="642" w:type="pct"/>
          </w:tcPr>
          <w:p w:rsidR="00CA7B56" w:rsidRPr="0006238F" w:rsidRDefault="00CA7B56" w:rsidP="00CA7B56">
            <w:pPr>
              <w:pStyle w:val="ConsPlusNormal"/>
              <w:contextualSpacing/>
              <w:rPr>
                <w:rFonts w:ascii="Times New Roman" w:hAnsi="Times New Roman" w:cs="Times New Roman"/>
                <w:sz w:val="24"/>
                <w:szCs w:val="24"/>
              </w:rPr>
            </w:pPr>
          </w:p>
        </w:tc>
        <w:tc>
          <w:tcPr>
            <w:tcW w:w="569" w:type="pct"/>
          </w:tcPr>
          <w:p w:rsidR="00CA7B56" w:rsidRPr="0006238F" w:rsidRDefault="00CA7B56" w:rsidP="00CA7B56">
            <w:pPr>
              <w:pStyle w:val="ConsPlusNormal"/>
              <w:contextualSpacing/>
              <w:rPr>
                <w:rFonts w:ascii="Times New Roman" w:hAnsi="Times New Roman" w:cs="Times New Roman"/>
                <w:sz w:val="24"/>
                <w:szCs w:val="24"/>
              </w:rPr>
            </w:pPr>
          </w:p>
        </w:tc>
        <w:tc>
          <w:tcPr>
            <w:tcW w:w="721" w:type="pct"/>
          </w:tcPr>
          <w:p w:rsidR="00CA7B56" w:rsidRPr="0006238F" w:rsidRDefault="00CA7B56" w:rsidP="00CA7B56">
            <w:pPr>
              <w:pStyle w:val="ConsPlusNormal"/>
              <w:contextualSpacing/>
              <w:rPr>
                <w:rFonts w:ascii="Times New Roman" w:hAnsi="Times New Roman" w:cs="Times New Roman"/>
                <w:sz w:val="24"/>
                <w:szCs w:val="24"/>
              </w:rPr>
            </w:pPr>
          </w:p>
        </w:tc>
        <w:tc>
          <w:tcPr>
            <w:tcW w:w="721" w:type="pct"/>
          </w:tcPr>
          <w:p w:rsidR="00CA7B56" w:rsidRPr="0006238F" w:rsidRDefault="00CA7B56" w:rsidP="00CA7B56">
            <w:pPr>
              <w:pStyle w:val="ConsPlusNormal"/>
              <w:contextualSpacing/>
              <w:rPr>
                <w:rFonts w:ascii="Times New Roman" w:hAnsi="Times New Roman" w:cs="Times New Roman"/>
                <w:sz w:val="24"/>
                <w:szCs w:val="24"/>
              </w:rPr>
            </w:pPr>
          </w:p>
        </w:tc>
        <w:tc>
          <w:tcPr>
            <w:tcW w:w="622" w:type="pct"/>
          </w:tcPr>
          <w:p w:rsidR="00CA7B56" w:rsidRPr="0006238F" w:rsidRDefault="00CA7B56" w:rsidP="00CA7B56">
            <w:pPr>
              <w:pStyle w:val="ConsPlusNormal"/>
              <w:contextualSpacing/>
              <w:rPr>
                <w:rFonts w:ascii="Times New Roman" w:hAnsi="Times New Roman" w:cs="Times New Roman"/>
                <w:sz w:val="24"/>
                <w:szCs w:val="24"/>
              </w:rPr>
            </w:pPr>
          </w:p>
        </w:tc>
        <w:tc>
          <w:tcPr>
            <w:tcW w:w="397" w:type="pct"/>
          </w:tcPr>
          <w:p w:rsidR="00CA7B56" w:rsidRPr="0006238F" w:rsidRDefault="00CA7B56" w:rsidP="00CA7B56">
            <w:pPr>
              <w:pStyle w:val="ConsPlusNormal"/>
              <w:contextualSpacing/>
              <w:rPr>
                <w:rFonts w:ascii="Times New Roman" w:hAnsi="Times New Roman" w:cs="Times New Roman"/>
                <w:sz w:val="24"/>
                <w:szCs w:val="24"/>
              </w:rPr>
            </w:pPr>
          </w:p>
        </w:tc>
        <w:tc>
          <w:tcPr>
            <w:tcW w:w="533" w:type="pct"/>
          </w:tcPr>
          <w:p w:rsidR="00CA7B56" w:rsidRPr="0006238F" w:rsidRDefault="00CA7B56" w:rsidP="00CA7B56">
            <w:pPr>
              <w:pStyle w:val="ConsPlusNormal"/>
              <w:contextualSpacing/>
              <w:rPr>
                <w:rFonts w:ascii="Times New Roman" w:hAnsi="Times New Roman" w:cs="Times New Roman"/>
                <w:sz w:val="24"/>
                <w:szCs w:val="24"/>
              </w:rPr>
            </w:pPr>
          </w:p>
        </w:tc>
        <w:tc>
          <w:tcPr>
            <w:tcW w:w="637" w:type="pct"/>
          </w:tcPr>
          <w:p w:rsidR="00CA7B56" w:rsidRPr="0006238F" w:rsidRDefault="00CA7B56" w:rsidP="00CA7B56">
            <w:pPr>
              <w:pStyle w:val="ConsPlusNormal"/>
              <w:contextualSpacing/>
              <w:rPr>
                <w:rFonts w:ascii="Times New Roman" w:hAnsi="Times New Roman" w:cs="Times New Roman"/>
                <w:sz w:val="24"/>
                <w:szCs w:val="24"/>
              </w:rPr>
            </w:pPr>
          </w:p>
        </w:tc>
      </w:tr>
      <w:tr w:rsidR="00CA7B56" w:rsidRPr="0006238F" w:rsidTr="0006238F">
        <w:tc>
          <w:tcPr>
            <w:tcW w:w="158" w:type="pct"/>
          </w:tcPr>
          <w:p w:rsidR="00CA7B56" w:rsidRPr="0006238F" w:rsidRDefault="00CA7B56" w:rsidP="00CA7B56">
            <w:pPr>
              <w:pStyle w:val="ConsPlusNormal"/>
              <w:contextualSpacing/>
              <w:rPr>
                <w:rFonts w:ascii="Times New Roman" w:hAnsi="Times New Roman" w:cs="Times New Roman"/>
                <w:sz w:val="24"/>
                <w:szCs w:val="24"/>
              </w:rPr>
            </w:pPr>
            <w:r w:rsidRPr="0006238F">
              <w:rPr>
                <w:rFonts w:ascii="Times New Roman" w:hAnsi="Times New Roman" w:cs="Times New Roman"/>
                <w:sz w:val="24"/>
                <w:szCs w:val="24"/>
              </w:rPr>
              <w:t>2</w:t>
            </w:r>
          </w:p>
        </w:tc>
        <w:tc>
          <w:tcPr>
            <w:tcW w:w="642" w:type="pct"/>
          </w:tcPr>
          <w:p w:rsidR="00CA7B56" w:rsidRPr="0006238F" w:rsidRDefault="00CA7B56" w:rsidP="00CA7B56">
            <w:pPr>
              <w:pStyle w:val="ConsPlusNormal"/>
              <w:contextualSpacing/>
              <w:rPr>
                <w:rFonts w:ascii="Times New Roman" w:hAnsi="Times New Roman" w:cs="Times New Roman"/>
                <w:sz w:val="24"/>
                <w:szCs w:val="24"/>
              </w:rPr>
            </w:pPr>
          </w:p>
        </w:tc>
        <w:tc>
          <w:tcPr>
            <w:tcW w:w="569" w:type="pct"/>
          </w:tcPr>
          <w:p w:rsidR="00CA7B56" w:rsidRPr="0006238F" w:rsidRDefault="00CA7B56" w:rsidP="00CA7B56">
            <w:pPr>
              <w:pStyle w:val="ConsPlusNormal"/>
              <w:contextualSpacing/>
              <w:rPr>
                <w:rFonts w:ascii="Times New Roman" w:hAnsi="Times New Roman" w:cs="Times New Roman"/>
                <w:sz w:val="24"/>
                <w:szCs w:val="24"/>
              </w:rPr>
            </w:pPr>
          </w:p>
        </w:tc>
        <w:tc>
          <w:tcPr>
            <w:tcW w:w="721" w:type="pct"/>
          </w:tcPr>
          <w:p w:rsidR="00CA7B56" w:rsidRPr="0006238F" w:rsidRDefault="00CA7B56" w:rsidP="00CA7B56">
            <w:pPr>
              <w:pStyle w:val="ConsPlusNormal"/>
              <w:contextualSpacing/>
              <w:rPr>
                <w:rFonts w:ascii="Times New Roman" w:hAnsi="Times New Roman" w:cs="Times New Roman"/>
                <w:sz w:val="24"/>
                <w:szCs w:val="24"/>
              </w:rPr>
            </w:pPr>
          </w:p>
        </w:tc>
        <w:tc>
          <w:tcPr>
            <w:tcW w:w="721" w:type="pct"/>
          </w:tcPr>
          <w:p w:rsidR="00CA7B56" w:rsidRPr="0006238F" w:rsidRDefault="00CA7B56" w:rsidP="00CA7B56">
            <w:pPr>
              <w:pStyle w:val="ConsPlusNormal"/>
              <w:contextualSpacing/>
              <w:rPr>
                <w:rFonts w:ascii="Times New Roman" w:hAnsi="Times New Roman" w:cs="Times New Roman"/>
                <w:sz w:val="24"/>
                <w:szCs w:val="24"/>
              </w:rPr>
            </w:pPr>
          </w:p>
        </w:tc>
        <w:tc>
          <w:tcPr>
            <w:tcW w:w="622" w:type="pct"/>
          </w:tcPr>
          <w:p w:rsidR="00CA7B56" w:rsidRPr="0006238F" w:rsidRDefault="00CA7B56" w:rsidP="00CA7B56">
            <w:pPr>
              <w:pStyle w:val="ConsPlusNormal"/>
              <w:contextualSpacing/>
              <w:rPr>
                <w:rFonts w:ascii="Times New Roman" w:hAnsi="Times New Roman" w:cs="Times New Roman"/>
                <w:sz w:val="24"/>
                <w:szCs w:val="24"/>
              </w:rPr>
            </w:pPr>
          </w:p>
        </w:tc>
        <w:tc>
          <w:tcPr>
            <w:tcW w:w="397" w:type="pct"/>
          </w:tcPr>
          <w:p w:rsidR="00CA7B56" w:rsidRPr="0006238F" w:rsidRDefault="00CA7B56" w:rsidP="00CA7B56">
            <w:pPr>
              <w:pStyle w:val="ConsPlusNormal"/>
              <w:contextualSpacing/>
              <w:rPr>
                <w:rFonts w:ascii="Times New Roman" w:hAnsi="Times New Roman" w:cs="Times New Roman"/>
                <w:sz w:val="24"/>
                <w:szCs w:val="24"/>
              </w:rPr>
            </w:pPr>
          </w:p>
        </w:tc>
        <w:tc>
          <w:tcPr>
            <w:tcW w:w="533" w:type="pct"/>
          </w:tcPr>
          <w:p w:rsidR="00CA7B56" w:rsidRPr="0006238F" w:rsidRDefault="00CA7B56" w:rsidP="00CA7B56">
            <w:pPr>
              <w:pStyle w:val="ConsPlusNormal"/>
              <w:contextualSpacing/>
              <w:rPr>
                <w:rFonts w:ascii="Times New Roman" w:hAnsi="Times New Roman" w:cs="Times New Roman"/>
                <w:sz w:val="24"/>
                <w:szCs w:val="24"/>
              </w:rPr>
            </w:pPr>
          </w:p>
        </w:tc>
        <w:tc>
          <w:tcPr>
            <w:tcW w:w="637" w:type="pct"/>
          </w:tcPr>
          <w:p w:rsidR="00CA7B56" w:rsidRPr="0006238F" w:rsidRDefault="00CA7B56" w:rsidP="00CA7B56">
            <w:pPr>
              <w:pStyle w:val="ConsPlusNormal"/>
              <w:contextualSpacing/>
              <w:rPr>
                <w:rFonts w:ascii="Times New Roman" w:hAnsi="Times New Roman" w:cs="Times New Roman"/>
                <w:sz w:val="24"/>
                <w:szCs w:val="24"/>
              </w:rPr>
            </w:pPr>
          </w:p>
        </w:tc>
      </w:tr>
      <w:tr w:rsidR="00CA7B56" w:rsidRPr="0006238F" w:rsidTr="0006238F">
        <w:tc>
          <w:tcPr>
            <w:tcW w:w="158" w:type="pct"/>
          </w:tcPr>
          <w:p w:rsidR="00CA7B56" w:rsidRPr="0006238F" w:rsidRDefault="00CA7B56" w:rsidP="00CA7B56">
            <w:pPr>
              <w:pStyle w:val="ConsPlusNormal"/>
              <w:contextualSpacing/>
              <w:rPr>
                <w:rFonts w:ascii="Times New Roman" w:hAnsi="Times New Roman" w:cs="Times New Roman"/>
                <w:sz w:val="24"/>
                <w:szCs w:val="24"/>
              </w:rPr>
            </w:pPr>
            <w:r w:rsidRPr="0006238F">
              <w:rPr>
                <w:rFonts w:ascii="Times New Roman" w:hAnsi="Times New Roman" w:cs="Times New Roman"/>
                <w:sz w:val="24"/>
                <w:szCs w:val="24"/>
              </w:rPr>
              <w:t>...</w:t>
            </w:r>
          </w:p>
        </w:tc>
        <w:tc>
          <w:tcPr>
            <w:tcW w:w="642" w:type="pct"/>
          </w:tcPr>
          <w:p w:rsidR="00CA7B56" w:rsidRPr="0006238F" w:rsidRDefault="00CA7B56" w:rsidP="00CA7B56">
            <w:pPr>
              <w:pStyle w:val="ConsPlusNormal"/>
              <w:contextualSpacing/>
              <w:rPr>
                <w:rFonts w:ascii="Times New Roman" w:hAnsi="Times New Roman" w:cs="Times New Roman"/>
                <w:sz w:val="24"/>
                <w:szCs w:val="24"/>
              </w:rPr>
            </w:pPr>
          </w:p>
        </w:tc>
        <w:tc>
          <w:tcPr>
            <w:tcW w:w="569" w:type="pct"/>
          </w:tcPr>
          <w:p w:rsidR="00CA7B56" w:rsidRPr="0006238F" w:rsidRDefault="00CA7B56" w:rsidP="00CA7B56">
            <w:pPr>
              <w:pStyle w:val="ConsPlusNormal"/>
              <w:contextualSpacing/>
              <w:rPr>
                <w:rFonts w:ascii="Times New Roman" w:hAnsi="Times New Roman" w:cs="Times New Roman"/>
                <w:sz w:val="24"/>
                <w:szCs w:val="24"/>
              </w:rPr>
            </w:pPr>
          </w:p>
        </w:tc>
        <w:tc>
          <w:tcPr>
            <w:tcW w:w="721" w:type="pct"/>
          </w:tcPr>
          <w:p w:rsidR="00CA7B56" w:rsidRPr="0006238F" w:rsidRDefault="00CA7B56" w:rsidP="00CA7B56">
            <w:pPr>
              <w:pStyle w:val="ConsPlusNormal"/>
              <w:contextualSpacing/>
              <w:rPr>
                <w:rFonts w:ascii="Times New Roman" w:hAnsi="Times New Roman" w:cs="Times New Roman"/>
                <w:sz w:val="24"/>
                <w:szCs w:val="24"/>
              </w:rPr>
            </w:pPr>
          </w:p>
        </w:tc>
        <w:tc>
          <w:tcPr>
            <w:tcW w:w="721" w:type="pct"/>
          </w:tcPr>
          <w:p w:rsidR="00CA7B56" w:rsidRPr="0006238F" w:rsidRDefault="00CA7B56" w:rsidP="00CA7B56">
            <w:pPr>
              <w:pStyle w:val="ConsPlusNormal"/>
              <w:contextualSpacing/>
              <w:rPr>
                <w:rFonts w:ascii="Times New Roman" w:hAnsi="Times New Roman" w:cs="Times New Roman"/>
                <w:sz w:val="24"/>
                <w:szCs w:val="24"/>
              </w:rPr>
            </w:pPr>
          </w:p>
        </w:tc>
        <w:tc>
          <w:tcPr>
            <w:tcW w:w="622" w:type="pct"/>
          </w:tcPr>
          <w:p w:rsidR="00CA7B56" w:rsidRPr="0006238F" w:rsidRDefault="00CA7B56" w:rsidP="00CA7B56">
            <w:pPr>
              <w:pStyle w:val="ConsPlusNormal"/>
              <w:contextualSpacing/>
              <w:rPr>
                <w:rFonts w:ascii="Times New Roman" w:hAnsi="Times New Roman" w:cs="Times New Roman"/>
                <w:sz w:val="24"/>
                <w:szCs w:val="24"/>
              </w:rPr>
            </w:pPr>
          </w:p>
        </w:tc>
        <w:tc>
          <w:tcPr>
            <w:tcW w:w="397" w:type="pct"/>
          </w:tcPr>
          <w:p w:rsidR="00CA7B56" w:rsidRPr="0006238F" w:rsidRDefault="00CA7B56" w:rsidP="00CA7B56">
            <w:pPr>
              <w:pStyle w:val="ConsPlusNormal"/>
              <w:contextualSpacing/>
              <w:rPr>
                <w:rFonts w:ascii="Times New Roman" w:hAnsi="Times New Roman" w:cs="Times New Roman"/>
                <w:sz w:val="24"/>
                <w:szCs w:val="24"/>
              </w:rPr>
            </w:pPr>
          </w:p>
        </w:tc>
        <w:tc>
          <w:tcPr>
            <w:tcW w:w="533" w:type="pct"/>
          </w:tcPr>
          <w:p w:rsidR="00CA7B56" w:rsidRPr="0006238F" w:rsidRDefault="00CA7B56" w:rsidP="00CA7B56">
            <w:pPr>
              <w:pStyle w:val="ConsPlusNormal"/>
              <w:contextualSpacing/>
              <w:rPr>
                <w:rFonts w:ascii="Times New Roman" w:hAnsi="Times New Roman" w:cs="Times New Roman"/>
                <w:sz w:val="24"/>
                <w:szCs w:val="24"/>
              </w:rPr>
            </w:pPr>
          </w:p>
        </w:tc>
        <w:tc>
          <w:tcPr>
            <w:tcW w:w="637" w:type="pct"/>
          </w:tcPr>
          <w:p w:rsidR="00CA7B56" w:rsidRPr="0006238F" w:rsidRDefault="00CA7B56" w:rsidP="00CA7B56">
            <w:pPr>
              <w:pStyle w:val="ConsPlusNormal"/>
              <w:contextualSpacing/>
              <w:rPr>
                <w:rFonts w:ascii="Times New Roman" w:hAnsi="Times New Roman" w:cs="Times New Roman"/>
                <w:sz w:val="24"/>
                <w:szCs w:val="24"/>
              </w:rPr>
            </w:pPr>
          </w:p>
        </w:tc>
      </w:tr>
      <w:tr w:rsidR="00CA7B56" w:rsidRPr="0006238F" w:rsidTr="0006238F">
        <w:tc>
          <w:tcPr>
            <w:tcW w:w="800" w:type="pct"/>
            <w:gridSpan w:val="2"/>
          </w:tcPr>
          <w:p w:rsidR="00CA7B56" w:rsidRPr="0006238F" w:rsidRDefault="00CA7B56" w:rsidP="00CA7B56">
            <w:pPr>
              <w:pStyle w:val="ConsPlusNormal"/>
              <w:contextualSpacing/>
              <w:rPr>
                <w:rFonts w:ascii="Times New Roman" w:hAnsi="Times New Roman" w:cs="Times New Roman"/>
                <w:sz w:val="24"/>
                <w:szCs w:val="24"/>
              </w:rPr>
            </w:pPr>
            <w:r w:rsidRPr="0006238F">
              <w:rPr>
                <w:rFonts w:ascii="Times New Roman" w:hAnsi="Times New Roman" w:cs="Times New Roman"/>
                <w:sz w:val="24"/>
                <w:szCs w:val="24"/>
              </w:rPr>
              <w:t>Итого</w:t>
            </w:r>
          </w:p>
        </w:tc>
        <w:tc>
          <w:tcPr>
            <w:tcW w:w="569"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х</w:t>
            </w:r>
          </w:p>
        </w:tc>
        <w:tc>
          <w:tcPr>
            <w:tcW w:w="721"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х</w:t>
            </w:r>
          </w:p>
        </w:tc>
        <w:tc>
          <w:tcPr>
            <w:tcW w:w="721"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х</w:t>
            </w:r>
          </w:p>
        </w:tc>
        <w:tc>
          <w:tcPr>
            <w:tcW w:w="622" w:type="pct"/>
          </w:tcPr>
          <w:p w:rsidR="00CA7B56" w:rsidRPr="0006238F" w:rsidRDefault="00CA7B56" w:rsidP="00CA7B56">
            <w:pPr>
              <w:pStyle w:val="ConsPlusNormal"/>
              <w:contextualSpacing/>
              <w:jc w:val="center"/>
              <w:rPr>
                <w:rFonts w:ascii="Times New Roman" w:hAnsi="Times New Roman" w:cs="Times New Roman"/>
                <w:sz w:val="24"/>
                <w:szCs w:val="24"/>
              </w:rPr>
            </w:pPr>
            <w:r w:rsidRPr="0006238F">
              <w:rPr>
                <w:rFonts w:ascii="Times New Roman" w:hAnsi="Times New Roman" w:cs="Times New Roman"/>
                <w:sz w:val="24"/>
                <w:szCs w:val="24"/>
              </w:rPr>
              <w:t>х</w:t>
            </w:r>
          </w:p>
        </w:tc>
        <w:tc>
          <w:tcPr>
            <w:tcW w:w="397" w:type="pct"/>
          </w:tcPr>
          <w:p w:rsidR="00CA7B56" w:rsidRPr="0006238F" w:rsidRDefault="00CA7B56" w:rsidP="00CA7B56">
            <w:pPr>
              <w:pStyle w:val="ConsPlusNormal"/>
              <w:contextualSpacing/>
              <w:rPr>
                <w:rFonts w:ascii="Times New Roman" w:hAnsi="Times New Roman" w:cs="Times New Roman"/>
                <w:sz w:val="24"/>
                <w:szCs w:val="24"/>
              </w:rPr>
            </w:pPr>
          </w:p>
        </w:tc>
        <w:tc>
          <w:tcPr>
            <w:tcW w:w="533" w:type="pct"/>
          </w:tcPr>
          <w:p w:rsidR="00CA7B56" w:rsidRPr="0006238F" w:rsidRDefault="00CA7B56" w:rsidP="00CA7B56">
            <w:pPr>
              <w:pStyle w:val="ConsPlusNormal"/>
              <w:contextualSpacing/>
              <w:rPr>
                <w:rFonts w:ascii="Times New Roman" w:hAnsi="Times New Roman" w:cs="Times New Roman"/>
                <w:sz w:val="24"/>
                <w:szCs w:val="24"/>
              </w:rPr>
            </w:pPr>
          </w:p>
        </w:tc>
        <w:tc>
          <w:tcPr>
            <w:tcW w:w="637" w:type="pct"/>
          </w:tcPr>
          <w:p w:rsidR="00CA7B56" w:rsidRPr="0006238F" w:rsidRDefault="00CA7B56" w:rsidP="00CA7B56">
            <w:pPr>
              <w:pStyle w:val="ConsPlusNormal"/>
              <w:contextualSpacing/>
              <w:rPr>
                <w:rFonts w:ascii="Times New Roman" w:hAnsi="Times New Roman" w:cs="Times New Roman"/>
                <w:sz w:val="24"/>
                <w:szCs w:val="24"/>
              </w:rPr>
            </w:pPr>
          </w:p>
        </w:tc>
      </w:tr>
    </w:tbl>
    <w:p w:rsidR="00CA7B56" w:rsidRPr="00CA7B56" w:rsidRDefault="00CA7B56" w:rsidP="00CA7B56">
      <w:pPr>
        <w:pStyle w:val="ConsPlusNormal"/>
        <w:contextualSpacing/>
        <w:jc w:val="both"/>
        <w:rPr>
          <w:rFonts w:ascii="Times New Roman" w:hAnsi="Times New Roman" w:cs="Times New Roman"/>
          <w:sz w:val="28"/>
          <w:szCs w:val="28"/>
        </w:rPr>
      </w:pP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Министр сельского хозяйства</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Красноярского края</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или уполномоченное им лицо   __________________    ________________________</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w:t>
      </w:r>
      <w:r w:rsidR="0006238F">
        <w:rPr>
          <w:rFonts w:ascii="Times New Roman" w:hAnsi="Times New Roman" w:cs="Times New Roman"/>
          <w:sz w:val="28"/>
          <w:szCs w:val="28"/>
        </w:rPr>
        <w:tab/>
      </w:r>
      <w:r w:rsidR="0006238F">
        <w:rPr>
          <w:rFonts w:ascii="Times New Roman" w:hAnsi="Times New Roman" w:cs="Times New Roman"/>
          <w:sz w:val="28"/>
          <w:szCs w:val="28"/>
        </w:rPr>
        <w:tab/>
      </w:r>
      <w:r w:rsidR="0006238F">
        <w:rPr>
          <w:rFonts w:ascii="Times New Roman" w:hAnsi="Times New Roman" w:cs="Times New Roman"/>
          <w:sz w:val="28"/>
          <w:szCs w:val="28"/>
        </w:rPr>
        <w:tab/>
      </w:r>
      <w:r w:rsidR="0006238F">
        <w:rPr>
          <w:rFonts w:ascii="Times New Roman" w:hAnsi="Times New Roman" w:cs="Times New Roman"/>
          <w:sz w:val="28"/>
          <w:szCs w:val="28"/>
        </w:rPr>
        <w:tab/>
      </w:r>
      <w:r w:rsidRPr="00CA7B56">
        <w:rPr>
          <w:rFonts w:ascii="Times New Roman" w:hAnsi="Times New Roman" w:cs="Times New Roman"/>
          <w:sz w:val="28"/>
          <w:szCs w:val="28"/>
        </w:rPr>
        <w:t xml:space="preserve"> (</w:t>
      </w:r>
      <w:proofErr w:type="gramStart"/>
      <w:r w:rsidRPr="00CA7B56">
        <w:rPr>
          <w:rFonts w:ascii="Times New Roman" w:hAnsi="Times New Roman" w:cs="Times New Roman"/>
          <w:sz w:val="28"/>
          <w:szCs w:val="28"/>
        </w:rPr>
        <w:t xml:space="preserve">подпись)   </w:t>
      </w:r>
      <w:proofErr w:type="gramEnd"/>
      <w:r w:rsidRPr="00CA7B56">
        <w:rPr>
          <w:rFonts w:ascii="Times New Roman" w:hAnsi="Times New Roman" w:cs="Times New Roman"/>
          <w:sz w:val="28"/>
          <w:szCs w:val="28"/>
        </w:rPr>
        <w:t xml:space="preserve">              (ФИО)</w:t>
      </w:r>
    </w:p>
    <w:p w:rsidR="00CA7B56" w:rsidRPr="00CA7B56" w:rsidRDefault="00CA7B56" w:rsidP="00CA7B56">
      <w:pPr>
        <w:pStyle w:val="ConsPlusNonformat"/>
        <w:contextualSpacing/>
        <w:jc w:val="both"/>
        <w:rPr>
          <w:rFonts w:ascii="Times New Roman" w:hAnsi="Times New Roman" w:cs="Times New Roman"/>
          <w:sz w:val="28"/>
          <w:szCs w:val="28"/>
        </w:rPr>
      </w:pPr>
      <w:r w:rsidRPr="00CA7B56">
        <w:rPr>
          <w:rFonts w:ascii="Times New Roman" w:hAnsi="Times New Roman" w:cs="Times New Roman"/>
          <w:sz w:val="28"/>
          <w:szCs w:val="28"/>
        </w:rPr>
        <w:t xml:space="preserve">    М.П.</w:t>
      </w:r>
    </w:p>
    <w:p w:rsidR="00CA7B56" w:rsidRPr="00CA7B56" w:rsidRDefault="00CA7B56" w:rsidP="00CA7B56">
      <w:pPr>
        <w:pStyle w:val="ConsPlusNormal"/>
        <w:ind w:firstLine="540"/>
        <w:contextualSpacing/>
        <w:jc w:val="both"/>
        <w:rPr>
          <w:rFonts w:ascii="Times New Roman" w:hAnsi="Times New Roman" w:cs="Times New Roman"/>
          <w:sz w:val="28"/>
          <w:szCs w:val="28"/>
        </w:rPr>
      </w:pPr>
      <w:r w:rsidRPr="00CA7B56">
        <w:rPr>
          <w:rFonts w:ascii="Times New Roman" w:hAnsi="Times New Roman" w:cs="Times New Roman"/>
          <w:sz w:val="28"/>
          <w:szCs w:val="28"/>
        </w:rPr>
        <w:t>--------------------------------</w:t>
      </w:r>
    </w:p>
    <w:p w:rsidR="00CA7B56" w:rsidRPr="00CA7B56" w:rsidRDefault="00CA7B56" w:rsidP="0006238F">
      <w:pPr>
        <w:pStyle w:val="ConsPlusNormal"/>
        <w:spacing w:before="220"/>
        <w:ind w:firstLine="540"/>
        <w:contextualSpacing/>
        <w:jc w:val="both"/>
        <w:rPr>
          <w:rFonts w:ascii="Times New Roman" w:hAnsi="Times New Roman" w:cs="Times New Roman"/>
          <w:sz w:val="28"/>
          <w:szCs w:val="28"/>
        </w:rPr>
      </w:pPr>
      <w:r w:rsidRPr="0006238F">
        <w:rPr>
          <w:rFonts w:ascii="Times New Roman" w:hAnsi="Times New Roman" w:cs="Times New Roman"/>
          <w:sz w:val="24"/>
          <w:szCs w:val="24"/>
        </w:rPr>
        <w:t>&lt;*&gt; Коэффициент пропорционального распределения субсидии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 предоставления субсидий на возмещение части затрат, связанных с закупом животноводческой продукции (молока, мяса крупного рогатого скота) у граждан, ведущих личное подсобное хозяйство, и проведения отбора получателей указанных субсидий, утвержденным приказом министерства сельского хозяйств</w:t>
      </w:r>
      <w:r w:rsidR="0006238F">
        <w:rPr>
          <w:rFonts w:ascii="Times New Roman" w:hAnsi="Times New Roman" w:cs="Times New Roman"/>
          <w:sz w:val="24"/>
          <w:szCs w:val="24"/>
        </w:rPr>
        <w:t>а Красноярского края от 27.12.2024 № 79-1034-о</w:t>
      </w:r>
      <w:bookmarkStart w:id="48" w:name="_GoBack"/>
      <w:bookmarkEnd w:id="48"/>
    </w:p>
    <w:p w:rsidR="003B2F16" w:rsidRPr="00CA7B56" w:rsidRDefault="003B2F16" w:rsidP="00CA7B56">
      <w:pPr>
        <w:spacing w:line="240" w:lineRule="auto"/>
        <w:contextualSpacing/>
        <w:rPr>
          <w:rFonts w:ascii="Times New Roman" w:hAnsi="Times New Roman" w:cs="Times New Roman"/>
          <w:sz w:val="28"/>
          <w:szCs w:val="28"/>
        </w:rPr>
      </w:pPr>
    </w:p>
    <w:sectPr w:rsidR="003B2F16" w:rsidRPr="00CA7B5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56"/>
    <w:rsid w:val="0006238F"/>
    <w:rsid w:val="003B2F16"/>
    <w:rsid w:val="00401EA3"/>
    <w:rsid w:val="00CA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084A7-AF09-479B-AA6A-BB78F99A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A7B56"/>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CA7B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7B5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30</Pages>
  <Words>9676</Words>
  <Characters>55157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2025-03-25T02:43:00Z</dcterms:created>
  <dcterms:modified xsi:type="dcterms:W3CDTF">2025-03-25T03:18:00Z</dcterms:modified>
</cp:coreProperties>
</file>