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55" w:rsidRPr="00240F55" w:rsidRDefault="00240F55" w:rsidP="00240F55">
      <w:pPr>
        <w:pStyle w:val="ConsPlusTitle"/>
        <w:contextualSpacing/>
        <w:jc w:val="center"/>
        <w:outlineLvl w:val="0"/>
        <w:rPr>
          <w:rFonts w:ascii="Times New Roman" w:hAnsi="Times New Roman" w:cs="Times New Roman"/>
          <w:sz w:val="28"/>
          <w:szCs w:val="28"/>
        </w:rPr>
      </w:pPr>
      <w:r w:rsidRPr="00240F55">
        <w:rPr>
          <w:rFonts w:ascii="Times New Roman" w:hAnsi="Times New Roman" w:cs="Times New Roman"/>
          <w:sz w:val="28"/>
          <w:szCs w:val="28"/>
        </w:rPr>
        <w:t>ПРАВИТЕЛЬСТВО КРАСНОЯРСКОГО КРАЯ</w:t>
      </w:r>
    </w:p>
    <w:p w:rsidR="00240F55" w:rsidRPr="00240F55" w:rsidRDefault="00240F55" w:rsidP="00240F55">
      <w:pPr>
        <w:pStyle w:val="ConsPlusTitle"/>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ПОСТАНОВЛЕНИЕ</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 xml:space="preserve">от 27 мая 2019 г. </w:t>
      </w:r>
      <w:r>
        <w:rPr>
          <w:rFonts w:ascii="Times New Roman" w:hAnsi="Times New Roman" w:cs="Times New Roman"/>
          <w:sz w:val="28"/>
          <w:szCs w:val="28"/>
        </w:rPr>
        <w:t>№</w:t>
      </w:r>
      <w:r w:rsidRPr="00240F55">
        <w:rPr>
          <w:rFonts w:ascii="Times New Roman" w:hAnsi="Times New Roman" w:cs="Times New Roman"/>
          <w:sz w:val="28"/>
          <w:szCs w:val="28"/>
        </w:rPr>
        <w:t xml:space="preserve"> 272-п</w:t>
      </w:r>
    </w:p>
    <w:p w:rsidR="00240F55" w:rsidRPr="00240F55" w:rsidRDefault="00240F55" w:rsidP="00240F55">
      <w:pPr>
        <w:pStyle w:val="ConsPlusTitle"/>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ОБ УТВЕРЖДЕНИИ ПОРЯДКА ПРЕДОСТАВЛЕНИЯ ГРАНТОВ "АГРОСТАРТАП"</w:t>
      </w:r>
      <w:r>
        <w:rPr>
          <w:rFonts w:ascii="Times New Roman" w:hAnsi="Times New Roman" w:cs="Times New Roman"/>
          <w:sz w:val="28"/>
          <w:szCs w:val="28"/>
        </w:rPr>
        <w:t xml:space="preserve"> </w:t>
      </w:r>
      <w:r w:rsidRPr="00240F55">
        <w:rPr>
          <w:rFonts w:ascii="Times New Roman" w:hAnsi="Times New Roman" w:cs="Times New Roman"/>
          <w:sz w:val="28"/>
          <w:szCs w:val="28"/>
        </w:rPr>
        <w:t>В ФОРМЕ СУБСИДИЙ КРЕСТЬЯНСКИМ (ФЕРМЕРСКИМ) ХОЗЯЙСТВАМ ИЛИ</w:t>
      </w:r>
      <w:r>
        <w:rPr>
          <w:rFonts w:ascii="Times New Roman" w:hAnsi="Times New Roman" w:cs="Times New Roman"/>
          <w:sz w:val="28"/>
          <w:szCs w:val="28"/>
        </w:rPr>
        <w:t xml:space="preserve"> </w:t>
      </w:r>
      <w:r w:rsidRPr="00240F55">
        <w:rPr>
          <w:rFonts w:ascii="Times New Roman" w:hAnsi="Times New Roman" w:cs="Times New Roman"/>
          <w:sz w:val="28"/>
          <w:szCs w:val="28"/>
        </w:rPr>
        <w:t>ИНДИВИДУАЛЬНЫМ ПРЕДПРИНИМАТЕЛЯМ, ЯВЛЯЮЩИМСЯ ГЛАВАМИ</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КРЕСТЬЯНСКИХ (ФЕРМЕРСКИХ) ХОЗЯЙСТВ, ОСНОВНЫМИ ВИДАМИ</w:t>
      </w:r>
      <w:r>
        <w:rPr>
          <w:rFonts w:ascii="Times New Roman" w:hAnsi="Times New Roman" w:cs="Times New Roman"/>
          <w:sz w:val="28"/>
          <w:szCs w:val="28"/>
        </w:rPr>
        <w:t xml:space="preserve"> </w:t>
      </w:r>
      <w:r w:rsidRPr="00240F55">
        <w:rPr>
          <w:rFonts w:ascii="Times New Roman" w:hAnsi="Times New Roman" w:cs="Times New Roman"/>
          <w:sz w:val="28"/>
          <w:szCs w:val="28"/>
        </w:rPr>
        <w:t>ДЕЯТЕЛЬНОСТИ КОТОРЫХ ЯВЛЯЮТСЯ ПРОИЗВОДСТВО И (ИЛИ)</w:t>
      </w:r>
      <w:r>
        <w:rPr>
          <w:rFonts w:ascii="Times New Roman" w:hAnsi="Times New Roman" w:cs="Times New Roman"/>
          <w:sz w:val="28"/>
          <w:szCs w:val="28"/>
        </w:rPr>
        <w:t xml:space="preserve"> </w:t>
      </w:r>
      <w:r w:rsidRPr="00240F55">
        <w:rPr>
          <w:rFonts w:ascii="Times New Roman" w:hAnsi="Times New Roman" w:cs="Times New Roman"/>
          <w:sz w:val="28"/>
          <w:szCs w:val="28"/>
        </w:rPr>
        <w:t>ПЕРЕРАБОТКА СЕЛЬСКОХОЗЯЙСТВЕННОЙ ПРОДУКЦИИ, НА ФИНАНСОВОЕ</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ОБЕСПЕЧЕНИЕ ЗАТРАТ, СВЯЗАННЫХ С РЕАЛИЗАЦИЕЙ ПРОЕКТА</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 xml:space="preserve">СОЗДАНИЯ </w:t>
      </w:r>
      <w:proofErr w:type="gramStart"/>
      <w:r w:rsidRPr="00240F55">
        <w:rPr>
          <w:rFonts w:ascii="Times New Roman" w:hAnsi="Times New Roman" w:cs="Times New Roman"/>
          <w:sz w:val="28"/>
          <w:szCs w:val="28"/>
        </w:rPr>
        <w:t>И</w:t>
      </w:r>
      <w:proofErr w:type="gramEnd"/>
      <w:r w:rsidRPr="00240F55">
        <w:rPr>
          <w:rFonts w:ascii="Times New Roman" w:hAnsi="Times New Roman" w:cs="Times New Roman"/>
          <w:sz w:val="28"/>
          <w:szCs w:val="28"/>
        </w:rPr>
        <w:t xml:space="preserve"> (ИЛИ) РАЗВИТИЯ ХОЗЯЙСТВА, И ПРОВЕДЕНИЯ ОТБОРА</w:t>
      </w:r>
      <w:r>
        <w:rPr>
          <w:rFonts w:ascii="Times New Roman" w:hAnsi="Times New Roman" w:cs="Times New Roman"/>
          <w:sz w:val="28"/>
          <w:szCs w:val="28"/>
        </w:rPr>
        <w:t xml:space="preserve"> </w:t>
      </w:r>
      <w:r w:rsidRPr="00240F55">
        <w:rPr>
          <w:rFonts w:ascii="Times New Roman" w:hAnsi="Times New Roman" w:cs="Times New Roman"/>
          <w:sz w:val="28"/>
          <w:szCs w:val="28"/>
        </w:rPr>
        <w:t>ПОЛУЧАТЕЛЕЙ УКАЗАННЫХ ГРАНТОВ В ФОРМЕ СУБСИДИЙ</w:t>
      </w:r>
    </w:p>
    <w:p w:rsidR="00240F55" w:rsidRPr="00240F55" w:rsidRDefault="00240F55" w:rsidP="00240F55">
      <w:pPr>
        <w:pStyle w:val="ConsPlusNormal"/>
        <w:spacing w:after="1"/>
        <w:contextualSpacing/>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240F55">
        <w:rPr>
          <w:rFonts w:ascii="Times New Roman" w:hAnsi="Times New Roman" w:cs="Times New Roman"/>
          <w:sz w:val="28"/>
          <w:szCs w:val="28"/>
        </w:rPr>
        <w:t xml:space="preserve">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240F55">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240F55">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"б" пункта 2 статьи 4 Закона Красноярского края от 07.07.2022 </w:t>
      </w:r>
      <w:r>
        <w:rPr>
          <w:rFonts w:ascii="Times New Roman" w:hAnsi="Times New Roman" w:cs="Times New Roman"/>
          <w:sz w:val="28"/>
          <w:szCs w:val="28"/>
        </w:rPr>
        <w:t>№</w:t>
      </w:r>
      <w:r w:rsidRPr="00240F55">
        <w:rPr>
          <w:rFonts w:ascii="Times New Roman" w:hAnsi="Times New Roman" w:cs="Times New Roman"/>
          <w:sz w:val="28"/>
          <w:szCs w:val="28"/>
        </w:rPr>
        <w:t xml:space="preserve"> 3-1004 "О государственной поддержке агропромышленного комплекса края", Постановлением Правительства Красноярского края от 30.09.2013 </w:t>
      </w:r>
      <w:r>
        <w:rPr>
          <w:rFonts w:ascii="Times New Roman" w:hAnsi="Times New Roman" w:cs="Times New Roman"/>
          <w:sz w:val="28"/>
          <w:szCs w:val="28"/>
        </w:rPr>
        <w:t>№</w:t>
      </w:r>
      <w:r w:rsidRPr="00240F55">
        <w:rPr>
          <w:rFonts w:ascii="Times New Roman" w:hAnsi="Times New Roman" w:cs="Times New Roman"/>
          <w:sz w:val="28"/>
          <w:szCs w:val="28"/>
        </w:rPr>
        <w:t xml:space="preserve">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края", Постановлением Правительства Красноярского края от 28.12.2023 </w:t>
      </w:r>
      <w:r>
        <w:rPr>
          <w:rFonts w:ascii="Times New Roman" w:hAnsi="Times New Roman" w:cs="Times New Roman"/>
          <w:sz w:val="28"/>
          <w:szCs w:val="28"/>
        </w:rPr>
        <w:t>№</w:t>
      </w:r>
      <w:r w:rsidRPr="00240F55">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Утвердить Порядок предоставления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xml:space="preserve">"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w:t>
      </w:r>
      <w:r w:rsidRPr="00240F55">
        <w:rPr>
          <w:rFonts w:ascii="Times New Roman" w:hAnsi="Times New Roman" w:cs="Times New Roman"/>
          <w:sz w:val="28"/>
          <w:szCs w:val="28"/>
        </w:rPr>
        <w:lastRenderedPageBreak/>
        <w:t>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согласно приложению.</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240F55">
        <w:rPr>
          <w:rFonts w:ascii="Times New Roman" w:hAnsi="Times New Roman" w:cs="Times New Roman"/>
          <w:sz w:val="28"/>
          <w:szCs w:val="28"/>
        </w:rPr>
        <w:t>.krskstate.ru).</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Постановление вступает в силу в день, следующий за днем его официального опубликования, но не ранее дня вступления в силу Закона Красноярского края "О внесении изменений в Закон края "О государственной поддержке субъектов агропромышленного комплекса края" по вопросу предоставления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крестьянским (фермерским) хозяйствам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Первый заместитель</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Губернатора края -</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председатель</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Правительства края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Ю.А.ЛАПШИН</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sectPr w:rsidR="00240F55" w:rsidSect="00240F55">
          <w:pgSz w:w="11906" w:h="16838"/>
          <w:pgMar w:top="1134" w:right="850" w:bottom="1134" w:left="1701" w:header="708" w:footer="708" w:gutter="0"/>
          <w:cols w:space="708"/>
          <w:docGrid w:linePitch="360"/>
        </w:sectPr>
      </w:pPr>
    </w:p>
    <w:p w:rsidR="00240F55" w:rsidRPr="00240F55" w:rsidRDefault="00240F55" w:rsidP="00240F55">
      <w:pPr>
        <w:pStyle w:val="ConsPlusNormal"/>
        <w:contextualSpacing/>
        <w:jc w:val="right"/>
        <w:outlineLvl w:val="0"/>
        <w:rPr>
          <w:rFonts w:ascii="Times New Roman" w:hAnsi="Times New Roman" w:cs="Times New Roman"/>
          <w:sz w:val="28"/>
          <w:szCs w:val="28"/>
        </w:rPr>
      </w:pPr>
      <w:r w:rsidRPr="00240F55">
        <w:rPr>
          <w:rFonts w:ascii="Times New Roman" w:hAnsi="Times New Roman" w:cs="Times New Roman"/>
          <w:sz w:val="28"/>
          <w:szCs w:val="28"/>
        </w:rPr>
        <w:lastRenderedPageBreak/>
        <w:t>Приложение</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Постановлению</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Правительства Красноярского края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 xml:space="preserve">от 27 мая 2019 г. </w:t>
      </w:r>
      <w:r>
        <w:rPr>
          <w:rFonts w:ascii="Times New Roman" w:hAnsi="Times New Roman" w:cs="Times New Roman"/>
          <w:sz w:val="28"/>
          <w:szCs w:val="28"/>
        </w:rPr>
        <w:t>№</w:t>
      </w:r>
      <w:r w:rsidRPr="00240F55">
        <w:rPr>
          <w:rFonts w:ascii="Times New Roman" w:hAnsi="Times New Roman" w:cs="Times New Roman"/>
          <w:sz w:val="28"/>
          <w:szCs w:val="28"/>
        </w:rPr>
        <w:t xml:space="preserve"> 272-п</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rPr>
          <w:rFonts w:ascii="Times New Roman" w:hAnsi="Times New Roman" w:cs="Times New Roman"/>
          <w:sz w:val="28"/>
          <w:szCs w:val="28"/>
        </w:rPr>
      </w:pPr>
      <w:bookmarkStart w:id="0" w:name="P42"/>
      <w:bookmarkEnd w:id="0"/>
      <w:r w:rsidRPr="00240F55">
        <w:rPr>
          <w:rFonts w:ascii="Times New Roman" w:hAnsi="Times New Roman" w:cs="Times New Roman"/>
          <w:sz w:val="28"/>
          <w:szCs w:val="28"/>
        </w:rPr>
        <w:t>ПОРЯДОК</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 "АГРОСТАРТАП" В ФОРМЕ СУБСИДИЙ</w:t>
      </w:r>
      <w:r>
        <w:rPr>
          <w:rFonts w:ascii="Times New Roman" w:hAnsi="Times New Roman" w:cs="Times New Roman"/>
          <w:sz w:val="28"/>
          <w:szCs w:val="28"/>
        </w:rPr>
        <w:t xml:space="preserve"> </w:t>
      </w:r>
      <w:r w:rsidRPr="00240F55">
        <w:rPr>
          <w:rFonts w:ascii="Times New Roman" w:hAnsi="Times New Roman" w:cs="Times New Roman"/>
          <w:sz w:val="28"/>
          <w:szCs w:val="28"/>
        </w:rPr>
        <w:t>КРЕСТЬЯНСКИМ (ФЕРМЕРСКИМ) ХОЗЯЙСТВАМ ИЛИ ИНДИВИДУАЛЬНЫМ</w:t>
      </w:r>
      <w:r>
        <w:rPr>
          <w:rFonts w:ascii="Times New Roman" w:hAnsi="Times New Roman" w:cs="Times New Roman"/>
          <w:sz w:val="28"/>
          <w:szCs w:val="28"/>
        </w:rPr>
        <w:t xml:space="preserve"> </w:t>
      </w:r>
      <w:r w:rsidRPr="00240F55">
        <w:rPr>
          <w:rFonts w:ascii="Times New Roman" w:hAnsi="Times New Roman" w:cs="Times New Roman"/>
          <w:sz w:val="28"/>
          <w:szCs w:val="28"/>
        </w:rPr>
        <w:t>ПРЕДПРИНИМАТЕЛЯМ, ЯВЛЯЮЩИМСЯ ГЛАВАМИ КРЕСТЬЯНСКИХ</w:t>
      </w:r>
      <w:r>
        <w:rPr>
          <w:rFonts w:ascii="Times New Roman" w:hAnsi="Times New Roman" w:cs="Times New Roman"/>
          <w:sz w:val="28"/>
          <w:szCs w:val="28"/>
        </w:rPr>
        <w:t xml:space="preserve"> </w:t>
      </w:r>
      <w:r w:rsidRPr="00240F55">
        <w:rPr>
          <w:rFonts w:ascii="Times New Roman" w:hAnsi="Times New Roman" w:cs="Times New Roman"/>
          <w:sz w:val="28"/>
          <w:szCs w:val="28"/>
        </w:rPr>
        <w:t>(ФЕРМЕРСКИХ) ХОЗЯЙСТВ, ОСНОВНЫМИ ВИДАМИ ДЕЯТЕЛЬНОСТИ</w:t>
      </w:r>
      <w:r>
        <w:rPr>
          <w:rFonts w:ascii="Times New Roman" w:hAnsi="Times New Roman" w:cs="Times New Roman"/>
          <w:sz w:val="28"/>
          <w:szCs w:val="28"/>
        </w:rPr>
        <w:t xml:space="preserve"> </w:t>
      </w:r>
      <w:r w:rsidRPr="00240F55">
        <w:rPr>
          <w:rFonts w:ascii="Times New Roman" w:hAnsi="Times New Roman" w:cs="Times New Roman"/>
          <w:sz w:val="28"/>
          <w:szCs w:val="28"/>
        </w:rPr>
        <w:t>КОТОРЫХ ЯВЛЯЮТСЯ ПРОИЗВОДСТВО И (ИЛИ) ПЕРЕРАБОТКА</w:t>
      </w:r>
      <w:r>
        <w:rPr>
          <w:rFonts w:ascii="Times New Roman" w:hAnsi="Times New Roman" w:cs="Times New Roman"/>
          <w:sz w:val="28"/>
          <w:szCs w:val="28"/>
        </w:rPr>
        <w:t xml:space="preserve"> </w:t>
      </w:r>
      <w:r w:rsidRPr="00240F55">
        <w:rPr>
          <w:rFonts w:ascii="Times New Roman" w:hAnsi="Times New Roman" w:cs="Times New Roman"/>
          <w:sz w:val="28"/>
          <w:szCs w:val="28"/>
        </w:rPr>
        <w:t>СЕЛЬСКОХОЗЯЙСТВЕННОЙ ПРОДУКЦИИ, НА ФИНАНСОВОЕ ОБЕСПЕЧЕНИЕ</w:t>
      </w:r>
      <w:r>
        <w:rPr>
          <w:rFonts w:ascii="Times New Roman" w:hAnsi="Times New Roman" w:cs="Times New Roman"/>
          <w:sz w:val="28"/>
          <w:szCs w:val="28"/>
        </w:rPr>
        <w:t xml:space="preserve"> </w:t>
      </w:r>
      <w:r w:rsidRPr="00240F55">
        <w:rPr>
          <w:rFonts w:ascii="Times New Roman" w:hAnsi="Times New Roman" w:cs="Times New Roman"/>
          <w:sz w:val="28"/>
          <w:szCs w:val="28"/>
        </w:rPr>
        <w:t>ЗАТРАТ, СВЯЗАННЫХ С РЕАЛИЗАЦИЕЙ ПРОЕКТА СОЗДАНИЯ</w:t>
      </w:r>
      <w:r>
        <w:rPr>
          <w:rFonts w:ascii="Times New Roman" w:hAnsi="Times New Roman" w:cs="Times New Roman"/>
          <w:sz w:val="28"/>
          <w:szCs w:val="28"/>
        </w:rPr>
        <w:t xml:space="preserve"> </w:t>
      </w:r>
      <w:r w:rsidRPr="00240F55">
        <w:rPr>
          <w:rFonts w:ascii="Times New Roman" w:hAnsi="Times New Roman" w:cs="Times New Roman"/>
          <w:sz w:val="28"/>
          <w:szCs w:val="28"/>
        </w:rPr>
        <w:t>И (ИЛИ) РАЗВИТИЯ ХОЗЯЙСТВА, И ПРОВЕДЕНИЯ ОТБОРА</w:t>
      </w:r>
      <w:r>
        <w:rPr>
          <w:rFonts w:ascii="Times New Roman" w:hAnsi="Times New Roman" w:cs="Times New Roman"/>
          <w:sz w:val="28"/>
          <w:szCs w:val="28"/>
        </w:rPr>
        <w:t xml:space="preserve"> </w:t>
      </w:r>
      <w:r w:rsidRPr="00240F55">
        <w:rPr>
          <w:rFonts w:ascii="Times New Roman" w:hAnsi="Times New Roman" w:cs="Times New Roman"/>
          <w:sz w:val="28"/>
          <w:szCs w:val="28"/>
        </w:rPr>
        <w:t>ПОЛУЧАТЕЛЕЙ УКАЗАННЫХ ГРАНТОВ В ФОРМЕ СУБСИДИЙ</w:t>
      </w:r>
    </w:p>
    <w:p w:rsidR="00240F55" w:rsidRPr="00240F55" w:rsidRDefault="00240F55" w:rsidP="00240F55">
      <w:pPr>
        <w:pStyle w:val="ConsPlusNormal"/>
        <w:spacing w:after="1"/>
        <w:contextualSpacing/>
        <w:rPr>
          <w:rFonts w:ascii="Times New Roman" w:hAnsi="Times New Roman" w:cs="Times New Roman"/>
          <w:sz w:val="28"/>
          <w:szCs w:val="28"/>
        </w:rPr>
      </w:pPr>
    </w:p>
    <w:p w:rsidR="00240F55" w:rsidRPr="00240F55" w:rsidRDefault="00240F55" w:rsidP="00240F55">
      <w:pPr>
        <w:pStyle w:val="ConsPlusTitle"/>
        <w:contextualSpacing/>
        <w:jc w:val="center"/>
        <w:outlineLvl w:val="1"/>
        <w:rPr>
          <w:rFonts w:ascii="Times New Roman" w:hAnsi="Times New Roman" w:cs="Times New Roman"/>
          <w:sz w:val="28"/>
          <w:szCs w:val="28"/>
        </w:rPr>
      </w:pPr>
      <w:r w:rsidRPr="00240F55">
        <w:rPr>
          <w:rFonts w:ascii="Times New Roman" w:hAnsi="Times New Roman" w:cs="Times New Roman"/>
          <w:sz w:val="28"/>
          <w:szCs w:val="28"/>
        </w:rPr>
        <w:t>1. ОБЩИЕ ПОЛОЖЕНИЯ</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1.1. Порядок предоставления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1.2. Понятия, используемые для целей Порядка, применяются в значениях, установленных Федеральным законом от 08.12.1995 </w:t>
      </w:r>
      <w:r>
        <w:rPr>
          <w:rFonts w:ascii="Times New Roman" w:hAnsi="Times New Roman" w:cs="Times New Roman"/>
          <w:sz w:val="28"/>
          <w:szCs w:val="28"/>
        </w:rPr>
        <w:t>№</w:t>
      </w:r>
      <w:r w:rsidRPr="00240F55">
        <w:rPr>
          <w:rFonts w:ascii="Times New Roman" w:hAnsi="Times New Roman" w:cs="Times New Roman"/>
          <w:sz w:val="28"/>
          <w:szCs w:val="28"/>
        </w:rPr>
        <w:t xml:space="preserve"> 193-ФЗ "О сельскохозяйственной кооперации", Федеральным законом от 11.06.2003 </w:t>
      </w:r>
      <w:r>
        <w:rPr>
          <w:rFonts w:ascii="Times New Roman" w:hAnsi="Times New Roman" w:cs="Times New Roman"/>
          <w:sz w:val="28"/>
          <w:szCs w:val="28"/>
        </w:rPr>
        <w:t>№</w:t>
      </w:r>
      <w:r w:rsidRPr="00240F55">
        <w:rPr>
          <w:rFonts w:ascii="Times New Roman" w:hAnsi="Times New Roman" w:cs="Times New Roman"/>
          <w:sz w:val="28"/>
          <w:szCs w:val="28"/>
        </w:rPr>
        <w:t xml:space="preserve"> 74-ФЗ "О крестьянском (фермерском) хозяйстве" (далее - Федеральный закон </w:t>
      </w:r>
      <w:r>
        <w:rPr>
          <w:rFonts w:ascii="Times New Roman" w:hAnsi="Times New Roman" w:cs="Times New Roman"/>
          <w:sz w:val="28"/>
          <w:szCs w:val="28"/>
        </w:rPr>
        <w:t>№</w:t>
      </w:r>
      <w:r w:rsidRPr="00240F55">
        <w:rPr>
          <w:rFonts w:ascii="Times New Roman" w:hAnsi="Times New Roman" w:cs="Times New Roman"/>
          <w:sz w:val="28"/>
          <w:szCs w:val="28"/>
        </w:rPr>
        <w:t xml:space="preserve"> 74-ФЗ), Федеральным законом от 24.07.2007 </w:t>
      </w:r>
      <w:r>
        <w:rPr>
          <w:rFonts w:ascii="Times New Roman" w:hAnsi="Times New Roman" w:cs="Times New Roman"/>
          <w:sz w:val="28"/>
          <w:szCs w:val="28"/>
        </w:rPr>
        <w:t>№</w:t>
      </w:r>
      <w:r w:rsidRPr="00240F55">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240F55">
        <w:rPr>
          <w:rFonts w:ascii="Times New Roman" w:hAnsi="Times New Roman" w:cs="Times New Roman"/>
          <w:sz w:val="28"/>
          <w:szCs w:val="28"/>
        </w:rPr>
        <w:t xml:space="preserve"> 209-ФЗ), приложением </w:t>
      </w:r>
      <w:r>
        <w:rPr>
          <w:rFonts w:ascii="Times New Roman" w:hAnsi="Times New Roman" w:cs="Times New Roman"/>
          <w:sz w:val="28"/>
          <w:szCs w:val="28"/>
        </w:rPr>
        <w:t>№</w:t>
      </w:r>
      <w:r w:rsidRPr="00240F55">
        <w:rPr>
          <w:rFonts w:ascii="Times New Roman" w:hAnsi="Times New Roman" w:cs="Times New Roman"/>
          <w:sz w:val="28"/>
          <w:szCs w:val="28"/>
        </w:rPr>
        <w:t xml:space="preserve">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240F55">
        <w:rPr>
          <w:rFonts w:ascii="Times New Roman" w:hAnsi="Times New Roman" w:cs="Times New Roman"/>
          <w:sz w:val="28"/>
          <w:szCs w:val="28"/>
        </w:rPr>
        <w:t xml:space="preserve"> 717 (далее - Государственная программа </w:t>
      </w:r>
      <w:r>
        <w:rPr>
          <w:rFonts w:ascii="Times New Roman" w:hAnsi="Times New Roman" w:cs="Times New Roman"/>
          <w:sz w:val="28"/>
          <w:szCs w:val="28"/>
        </w:rPr>
        <w:t>№</w:t>
      </w:r>
      <w:r w:rsidRPr="00240F55">
        <w:rPr>
          <w:rFonts w:ascii="Times New Roman" w:hAnsi="Times New Roman" w:cs="Times New Roman"/>
          <w:sz w:val="28"/>
          <w:szCs w:val="28"/>
        </w:rPr>
        <w:t xml:space="preserve"> 717).</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 w:name="P60"/>
      <w:bookmarkEnd w:id="1"/>
      <w:r w:rsidRPr="00240F55">
        <w:rPr>
          <w:rFonts w:ascii="Times New Roman" w:hAnsi="Times New Roman" w:cs="Times New Roman"/>
          <w:sz w:val="28"/>
          <w:szCs w:val="28"/>
        </w:rPr>
        <w:t xml:space="preserve">1.3. Гранты предоставляются в целях реализации мероприятия регионального проекта "Акселерация субъектов малого и среднего </w:t>
      </w:r>
      <w:r w:rsidRPr="00240F55">
        <w:rPr>
          <w:rFonts w:ascii="Times New Roman" w:hAnsi="Times New Roman" w:cs="Times New Roman"/>
          <w:sz w:val="28"/>
          <w:szCs w:val="28"/>
        </w:rPr>
        <w:lastRenderedPageBreak/>
        <w:t xml:space="preserve">предпринимательства" (далее - региональный проект)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240F55">
        <w:rPr>
          <w:rFonts w:ascii="Times New Roman" w:hAnsi="Times New Roman" w:cs="Times New Roman"/>
          <w:sz w:val="28"/>
          <w:szCs w:val="28"/>
        </w:rPr>
        <w:t xml:space="preserve"> 506-п (далее - Госпрограмма </w:t>
      </w:r>
      <w:r>
        <w:rPr>
          <w:rFonts w:ascii="Times New Roman" w:hAnsi="Times New Roman" w:cs="Times New Roman"/>
          <w:sz w:val="28"/>
          <w:szCs w:val="28"/>
        </w:rPr>
        <w:t>№</w:t>
      </w:r>
      <w:r w:rsidRPr="00240F55">
        <w:rPr>
          <w:rFonts w:ascii="Times New Roman" w:hAnsi="Times New Roman" w:cs="Times New Roman"/>
          <w:sz w:val="28"/>
          <w:szCs w:val="28"/>
        </w:rPr>
        <w:t xml:space="preserve"> 506-п), для достижения результатов, предусмотренных региональным проектом, разработанным исходя из проектных значений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финансовое обеспечение затрат, связанных с реализацией проекта создания и (или) развития хозяйства (далее - проект).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Перечень затрат, финансовое обеспечение которых допускается осуществлять за счет гранта, определяется Приказом Министерства сельского хозяйства Российской Федерации от 14.09.2023 </w:t>
      </w:r>
      <w:r>
        <w:rPr>
          <w:rFonts w:ascii="Times New Roman" w:hAnsi="Times New Roman" w:cs="Times New Roman"/>
          <w:sz w:val="28"/>
          <w:szCs w:val="28"/>
        </w:rPr>
        <w:t>№</w:t>
      </w:r>
      <w:r w:rsidRPr="00240F55">
        <w:rPr>
          <w:rFonts w:ascii="Times New Roman" w:hAnsi="Times New Roman" w:cs="Times New Roman"/>
          <w:sz w:val="28"/>
          <w:szCs w:val="28"/>
        </w:rPr>
        <w:t xml:space="preserve">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w:t>
      </w:r>
      <w:r>
        <w:rPr>
          <w:rFonts w:ascii="Times New Roman" w:hAnsi="Times New Roman" w:cs="Times New Roman"/>
          <w:sz w:val="28"/>
          <w:szCs w:val="28"/>
        </w:rPr>
        <w:t>№</w:t>
      </w:r>
      <w:r w:rsidRPr="00240F55">
        <w:rPr>
          <w:rFonts w:ascii="Times New Roman" w:hAnsi="Times New Roman" w:cs="Times New Roman"/>
          <w:sz w:val="28"/>
          <w:szCs w:val="28"/>
        </w:rPr>
        <w:t xml:space="preserve">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w:t>
      </w:r>
      <w:r>
        <w:rPr>
          <w:rFonts w:ascii="Times New Roman" w:hAnsi="Times New Roman" w:cs="Times New Roman"/>
          <w:sz w:val="28"/>
          <w:szCs w:val="28"/>
        </w:rPr>
        <w:t>№</w:t>
      </w:r>
      <w:r w:rsidRPr="00240F55">
        <w:rPr>
          <w:rFonts w:ascii="Times New Roman" w:hAnsi="Times New Roman" w:cs="Times New Roman"/>
          <w:sz w:val="28"/>
          <w:szCs w:val="28"/>
        </w:rPr>
        <w:t xml:space="preserve"> 717, и установлении сроков представления указанных документов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которые не возмещались в рамках иных направлений государственной поддержки, предусмотренной проектом.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 w:name="P62"/>
      <w:bookmarkEnd w:id="2"/>
      <w:r w:rsidRPr="00240F55">
        <w:rPr>
          <w:rFonts w:ascii="Times New Roman" w:hAnsi="Times New Roman" w:cs="Times New Roman"/>
          <w:sz w:val="28"/>
          <w:szCs w:val="28"/>
        </w:rP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Главным распорядителем средств краевого бюджета, осуществляющим предоставление грантов, является министерство сельского хозяйства края (далее - министерство).</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1.5. Способом предоставления грантов является финансовое обеспечение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1.6. Информация о грантах размещается на едином портале бюджетной системы Российской Федерации в информационно-телекоммуникационной сети Интернет по адресу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240F55">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w:t>
      </w:r>
      <w:r w:rsidRPr="00240F55">
        <w:rPr>
          <w:rFonts w:ascii="Times New Roman" w:hAnsi="Times New Roman" w:cs="Times New Roman"/>
          <w:sz w:val="28"/>
          <w:szCs w:val="28"/>
        </w:rPr>
        <w:lastRenderedPageBreak/>
        <w:t>системы Российской Федерации".</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outlineLvl w:val="1"/>
        <w:rPr>
          <w:rFonts w:ascii="Times New Roman" w:hAnsi="Times New Roman" w:cs="Times New Roman"/>
          <w:sz w:val="28"/>
          <w:szCs w:val="28"/>
        </w:rPr>
      </w:pPr>
      <w:r w:rsidRPr="00240F55">
        <w:rPr>
          <w:rFonts w:ascii="Times New Roman" w:hAnsi="Times New Roman" w:cs="Times New Roman"/>
          <w:sz w:val="28"/>
          <w:szCs w:val="28"/>
        </w:rPr>
        <w:t>2. ПОРЯДОК ПРОВЕДЕНИЯ ОТБОРА</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2.16, 2.22, 2.26, 2.31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2.3. Проведение отбора осуществляется министерством способом проведения конкурса.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 w:name="P74"/>
      <w:bookmarkEnd w:id="3"/>
      <w:r w:rsidRPr="00240F55">
        <w:rPr>
          <w:rFonts w:ascii="Times New Roman" w:hAnsi="Times New Roman" w:cs="Times New Roman"/>
          <w:sz w:val="28"/>
          <w:szCs w:val="28"/>
        </w:rPr>
        <w:t>2.6. Объявление должно содержать следующую информацию:</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сроки проведения отбора и информацию о проведении двух этапов отбора с указанием сроков и порядка их проведения;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5) результаты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6) доменное имя и (или) указатели страниц ГИС "Субсидия АПК24";</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8) категории получателей грантов и критерии оценки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11) правила рассмотрения и оценки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12) порядок возврата заявок на доработку;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13) порядок отклонения заявок, а также информацию об основаниях для отклонения;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14)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15) объем распределяемого гранта в рамках отбора, порядок расчета размера гранта, правила распределения гранта по результатам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16) порядок предоставления участникам отбора разъяснений положений объявления, даты начала и окончания срока такого предоставления;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17) срок, в течение которого победитель отбора должен подписать соглашение о предоставлении гранта (далее - соглашение);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18) условия признания победителя отбора уклонившимся от заключения соглашения;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19) сроки размещения протокола подведения итогов отбора на едином портале, а также на официальном сайте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20) условия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 w:name="P95"/>
      <w:bookmarkEnd w:id="4"/>
      <w:r w:rsidRPr="00240F55">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 w:name="P97"/>
      <w:bookmarkEnd w:id="5"/>
      <w:r w:rsidRPr="00240F55">
        <w:rPr>
          <w:rFonts w:ascii="Times New Roman" w:hAnsi="Times New Roman" w:cs="Times New Roman"/>
          <w:sz w:val="28"/>
          <w:szCs w:val="28"/>
        </w:rPr>
        <w:t xml:space="preserve">2.8. К категории получателей грантов относятся крестьянское (фермерское) хозяйство (далее - КФХ), индивидуальный предприниматель, являющийся главой КФХ (далее - ИП),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Красноярского края в текущем финансовом году, в том числе на территориях городов и поселков городского типа с численностью населения не более 100 тыс. человек, расположенных на территориях, относящихся к районам Крайнего Севера и приравненным к ним местностям, предусмотренным Постановлением Правительства Российской Федерации от 16.11.2021 </w:t>
      </w:r>
      <w:r>
        <w:rPr>
          <w:rFonts w:ascii="Times New Roman" w:hAnsi="Times New Roman" w:cs="Times New Roman"/>
          <w:sz w:val="28"/>
          <w:szCs w:val="28"/>
        </w:rPr>
        <w:t>№</w:t>
      </w:r>
      <w:r w:rsidRPr="00240F55">
        <w:rPr>
          <w:rFonts w:ascii="Times New Roman" w:hAnsi="Times New Roman" w:cs="Times New Roman"/>
          <w:sz w:val="28"/>
          <w:szCs w:val="28"/>
        </w:rPr>
        <w:t xml:space="preserve">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w:t>
      </w:r>
      <w:r w:rsidRPr="00240F55">
        <w:rPr>
          <w:rFonts w:ascii="Times New Roman" w:hAnsi="Times New Roman" w:cs="Times New Roman"/>
          <w:sz w:val="28"/>
          <w:szCs w:val="28"/>
        </w:rPr>
        <w:lastRenderedPageBreak/>
        <w:t>и приравненные к ним местности).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Перечень сельских агломераций на территории края, перечень сельских населенных пунктов и рабочих поселков на территории края определяются приказом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 w:name="P99"/>
      <w:bookmarkEnd w:id="6"/>
      <w:r w:rsidRPr="00240F55">
        <w:rPr>
          <w:rFonts w:ascii="Times New Roman" w:hAnsi="Times New Roman" w:cs="Times New Roman"/>
          <w:sz w:val="28"/>
          <w:szCs w:val="28"/>
        </w:rPr>
        <w:t>2.9. Критериями оценки заявок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 w:name="P100"/>
      <w:bookmarkEnd w:id="7"/>
      <w:r w:rsidRPr="00240F55">
        <w:rPr>
          <w:rFonts w:ascii="Times New Roman" w:hAnsi="Times New Roman" w:cs="Times New Roman"/>
          <w:sz w:val="28"/>
          <w:szCs w:val="28"/>
        </w:rPr>
        <w:t>1) доля собственных средств участника отбора на реализацию проекта (далее - собственные средства) согласно перечню затрат, на финансовое обеспечение которых предоставляется грант, связанных с реализацией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8" w:name="P101"/>
      <w:bookmarkEnd w:id="8"/>
      <w:r w:rsidRPr="00240F55">
        <w:rPr>
          <w:rFonts w:ascii="Times New Roman" w:hAnsi="Times New Roman" w:cs="Times New Roman"/>
          <w:sz w:val="28"/>
          <w:szCs w:val="28"/>
        </w:rPr>
        <w:t>2) уровень знания участником отбора основных факторов успешной реализации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9" w:name="P102"/>
      <w:bookmarkEnd w:id="9"/>
      <w:r w:rsidRPr="00240F55">
        <w:rPr>
          <w:rFonts w:ascii="Times New Roman" w:hAnsi="Times New Roman" w:cs="Times New Roman"/>
          <w:sz w:val="28"/>
          <w:szCs w:val="28"/>
        </w:rPr>
        <w:t>2.10. Участник отбора должен соответствовать следующим требованиям: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0" w:name="P103"/>
      <w:bookmarkEnd w:id="10"/>
      <w:r w:rsidRPr="00240F55">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1" w:name="P104"/>
      <w:bookmarkEnd w:id="11"/>
      <w:r w:rsidRPr="00240F55">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2" w:name="P105"/>
      <w:bookmarkEnd w:id="12"/>
      <w:r w:rsidRPr="00240F55">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3" w:name="P106"/>
      <w:bookmarkEnd w:id="13"/>
      <w:r w:rsidRPr="00240F55">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4" w:name="P107"/>
      <w:bookmarkEnd w:id="14"/>
      <w:r w:rsidRPr="00240F55">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240F55">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5" w:name="P108"/>
      <w:bookmarkEnd w:id="15"/>
      <w:r w:rsidRPr="00240F55">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w:t>
      </w:r>
      <w:r w:rsidRPr="00240F55">
        <w:rPr>
          <w:rFonts w:ascii="Times New Roman" w:hAnsi="Times New Roman" w:cs="Times New Roman"/>
          <w:sz w:val="28"/>
          <w:szCs w:val="28"/>
        </w:rPr>
        <w:lastRenderedPageBreak/>
        <w:t>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6" w:name="P110"/>
      <w:bookmarkEnd w:id="16"/>
      <w:r w:rsidRPr="00240F55">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9) участник отбора соответствует условию, предусматривающему, что он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личное подсобное хозяйство, в соответствии с приложением </w:t>
      </w:r>
      <w:r>
        <w:rPr>
          <w:rFonts w:ascii="Times New Roman" w:hAnsi="Times New Roman" w:cs="Times New Roman"/>
          <w:sz w:val="28"/>
          <w:szCs w:val="28"/>
        </w:rPr>
        <w:t>№</w:t>
      </w:r>
      <w:r w:rsidRPr="00240F55">
        <w:rPr>
          <w:rFonts w:ascii="Times New Roman" w:hAnsi="Times New Roman" w:cs="Times New Roman"/>
          <w:sz w:val="28"/>
          <w:szCs w:val="28"/>
        </w:rPr>
        <w:t xml:space="preserve"> 8 к Государственной программе </w:t>
      </w:r>
      <w:r>
        <w:rPr>
          <w:rFonts w:ascii="Times New Roman" w:hAnsi="Times New Roman" w:cs="Times New Roman"/>
          <w:sz w:val="28"/>
          <w:szCs w:val="28"/>
        </w:rPr>
        <w:t>№</w:t>
      </w:r>
      <w:r w:rsidRPr="00240F55">
        <w:rPr>
          <w:rFonts w:ascii="Times New Roman" w:hAnsi="Times New Roman" w:cs="Times New Roman"/>
          <w:sz w:val="28"/>
          <w:szCs w:val="28"/>
        </w:rPr>
        <w:t xml:space="preserve"> 717) по состоянию на первое число месяца, в котором направляется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10) участник отбора соответствует условию, предусматривающему наличие у участника отбора в собственности или на ином законном основании земельного участка, необходимого для реализации проекта, по состоянию на дату не ранее первого числа месяца, в котором направляется заявка. При этом период пользования земельным участком должен быть не менее 5 лет с даты получения гранта (положение настоящего подпункта не применяется для участников отбора, перечни затрат которых предусматривают приобретение земельного участка, указанного в подпункте 12 пункта 2.11 Порядка, за счет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7" w:name="P113"/>
      <w:bookmarkEnd w:id="17"/>
      <w:r w:rsidRPr="00240F55">
        <w:rPr>
          <w:rFonts w:ascii="Times New Roman" w:hAnsi="Times New Roman" w:cs="Times New Roman"/>
          <w:sz w:val="28"/>
          <w:szCs w:val="28"/>
        </w:rPr>
        <w:t>2.11. Для участия в отборе участник отбора представляет в министерство заявку, состоящую из следующих документов: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1 к Порядку;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электронной копии паспорта участника отбора с копией страницы, содержащей отметку о его регистрации по месту жительства;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8" w:name="P116"/>
      <w:bookmarkEnd w:id="18"/>
      <w:r w:rsidRPr="00240F55">
        <w:rPr>
          <w:rFonts w:ascii="Times New Roman" w:hAnsi="Times New Roman" w:cs="Times New Roman"/>
          <w:sz w:val="28"/>
          <w:szCs w:val="28"/>
        </w:rPr>
        <w:t>3) 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по состоянию на дату не ранее первого числа месяца, в котором направляется заявка, - для участников отбора, являющихся на дату подачи заявки КФХ, ИП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электронной копии свидетельства о постановке на учет физического лица в налоговом органе, выданной органом Федеральной налоговой службы, - для участников отбора, не являющихся на дату направления заявки КФХ или ИП (далее - гражданин Российской Федерации);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9" w:name="P118"/>
      <w:bookmarkEnd w:id="19"/>
      <w:r w:rsidRPr="00240F55">
        <w:rPr>
          <w:rFonts w:ascii="Times New Roman" w:hAnsi="Times New Roman" w:cs="Times New Roman"/>
          <w:sz w:val="28"/>
          <w:szCs w:val="28"/>
        </w:rPr>
        <w:lastRenderedPageBreak/>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6) письменного подтверждения, составленного в произвольной форме, подписанного участником отбора, что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w:t>
      </w:r>
      <w:r>
        <w:rPr>
          <w:rFonts w:ascii="Times New Roman" w:hAnsi="Times New Roman" w:cs="Times New Roman"/>
          <w:sz w:val="28"/>
          <w:szCs w:val="28"/>
        </w:rPr>
        <w:t>№</w:t>
      </w:r>
      <w:r w:rsidRPr="00240F55">
        <w:rPr>
          <w:rFonts w:ascii="Times New Roman" w:hAnsi="Times New Roman" w:cs="Times New Roman"/>
          <w:sz w:val="28"/>
          <w:szCs w:val="28"/>
        </w:rPr>
        <w:t xml:space="preserve"> 8 к Государственной программе </w:t>
      </w:r>
      <w:r>
        <w:rPr>
          <w:rFonts w:ascii="Times New Roman" w:hAnsi="Times New Roman" w:cs="Times New Roman"/>
          <w:sz w:val="28"/>
          <w:szCs w:val="28"/>
        </w:rPr>
        <w:t>№</w:t>
      </w:r>
      <w:r w:rsidRPr="00240F55">
        <w:rPr>
          <w:rFonts w:ascii="Times New Roman" w:hAnsi="Times New Roman" w:cs="Times New Roman"/>
          <w:sz w:val="28"/>
          <w:szCs w:val="28"/>
        </w:rPr>
        <w:t xml:space="preserve"> 717), субсидий или грантов в форме субсидий, а также гранта на поддержку начинающего фермера в рамках Государственной программы </w:t>
      </w:r>
      <w:r>
        <w:rPr>
          <w:rFonts w:ascii="Times New Roman" w:hAnsi="Times New Roman" w:cs="Times New Roman"/>
          <w:sz w:val="28"/>
          <w:szCs w:val="28"/>
        </w:rPr>
        <w:t>№</w:t>
      </w:r>
      <w:r w:rsidRPr="00240F55">
        <w:rPr>
          <w:rFonts w:ascii="Times New Roman" w:hAnsi="Times New Roman" w:cs="Times New Roman"/>
          <w:sz w:val="28"/>
          <w:szCs w:val="28"/>
        </w:rPr>
        <w:t xml:space="preserve"> 717;</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7) проекта по форме, определяемой приказом министерства, в который включаются в том числе направления расходования гранта, обязательство по принятию в году получения гранта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КФХ и (или) ИП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 предусмотренных соглашением.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Проект должен предусматривать увеличение объема производства и реализации сельскохозяйственной продукции, выраженного в натуральных и денежных показателях;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8) перечня затрат, на финансовое обеспечение которых предоставляется грант,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2 к Порядку (далее - перечень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9) электронной копии решения о ведении КФХ в качестве главы КФХ - в случае, если участником отбора является ИП;</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10) письменного обязательства, составленного в произвольной форме, подписанного участником отбора, являющимся на дату направления заявки гражданином Российской Федерации, о том, что он в срок, не превышающий 30 календарных дней с даты принятия конкурсной комиссией для рассмотрения и оценки предложений (заявок) участников отбора для предоставления грантов (далее - комиссия) решения о предоставлении ему гранта, осуществит государственную регистрацию КФХ или зарегистрируется в качестве ИП, которые отвечают условиям, предусмотренным абзацем первым пункта 2.8 Порядка, в органах Федеральной налоговой службы. При этом датой принятия комиссией решения о предоставлении гранта указанному участнику отбора является дата формирования комиссией реестра участников отбора, указанного в подпункте 3 пункта 2.24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0" w:name="P125"/>
      <w:bookmarkEnd w:id="20"/>
      <w:r w:rsidRPr="00240F55">
        <w:rPr>
          <w:rFonts w:ascii="Times New Roman" w:hAnsi="Times New Roman" w:cs="Times New Roman"/>
          <w:sz w:val="28"/>
          <w:szCs w:val="28"/>
        </w:rPr>
        <w:lastRenderedPageBreak/>
        <w:t>11) выписки из Единого государственного реестра недвижимости (далее - ЕГРН), подтверждающей наличие у участника отбора прав на земельный участок, необходимый для реализации проекта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1" w:name="P126"/>
      <w:bookmarkEnd w:id="21"/>
      <w:r w:rsidRPr="00240F55">
        <w:rPr>
          <w:rFonts w:ascii="Times New Roman" w:hAnsi="Times New Roman" w:cs="Times New Roman"/>
          <w:sz w:val="28"/>
          <w:szCs w:val="28"/>
        </w:rPr>
        <w:t>12) электронной копии предварительного договора купли-продажи земельного участка на территории края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(далее - земельный участок сельскохозяйственного назначения) - в случае, если грант планируется направить на приобретение земельного участка сельскохозяйственного назначения;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13) электронной копии предварительного договора на оказание услуг по разработке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(далее - проектная документация), - в случае, если грант планируется направить на разработку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14) в случае, если грант планируется направить на приобретение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(далее - объект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а) электронной копии предварительного договора купли-продажи объекта недвижимости,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электронной копии отчета об оценке рыночной стоимости объекта недвижимости, подготовленного независимым оценщиком, по состоянию не ранее 6 месяцев до даты направления заявки;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15) в случае, если грант планируется направить на строительство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а) электронной копии проектной документации в случаях, предусмотренных Градостроительным кодексом Российской Федерации (далее - </w:t>
      </w:r>
      <w:proofErr w:type="spellStart"/>
      <w:r w:rsidRPr="00240F55">
        <w:rPr>
          <w:rFonts w:ascii="Times New Roman" w:hAnsi="Times New Roman" w:cs="Times New Roman"/>
          <w:sz w:val="28"/>
          <w:szCs w:val="28"/>
        </w:rPr>
        <w:t>ГрК</w:t>
      </w:r>
      <w:proofErr w:type="spellEnd"/>
      <w:r w:rsidRPr="00240F55">
        <w:rPr>
          <w:rFonts w:ascii="Times New Roman" w:hAnsi="Times New Roman" w:cs="Times New Roman"/>
          <w:sz w:val="28"/>
          <w:szCs w:val="28"/>
        </w:rPr>
        <w:t xml:space="preserve"> РФ), или электронной копии сводного и (или) объектного сметного расчета на строительство объекта недвижимости (далее - смета на строительство объекта недвижимости) - для участников отбора, перечни затрат которых не предусматривают расходование гранта на разработку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б) электронной копии положительного заключения экспертизы проектной документации в случаях, предусмотренных </w:t>
      </w:r>
      <w:proofErr w:type="spellStart"/>
      <w:r w:rsidRPr="00240F55">
        <w:rPr>
          <w:rFonts w:ascii="Times New Roman" w:hAnsi="Times New Roman" w:cs="Times New Roman"/>
          <w:sz w:val="28"/>
          <w:szCs w:val="28"/>
        </w:rPr>
        <w:t>ГрК</w:t>
      </w:r>
      <w:proofErr w:type="spellEnd"/>
      <w:r w:rsidRPr="00240F55">
        <w:rPr>
          <w:rFonts w:ascii="Times New Roman" w:hAnsi="Times New Roman" w:cs="Times New Roman"/>
          <w:sz w:val="28"/>
          <w:szCs w:val="28"/>
        </w:rPr>
        <w:t xml:space="preserve"> РФ, - для участников отбора, перечни затрат которых не предусматривают расходование гранта на разработку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2" w:name="P134"/>
      <w:bookmarkEnd w:id="22"/>
      <w:r w:rsidRPr="00240F55">
        <w:rPr>
          <w:rFonts w:ascii="Times New Roman" w:hAnsi="Times New Roman" w:cs="Times New Roman"/>
          <w:sz w:val="28"/>
          <w:szCs w:val="28"/>
        </w:rPr>
        <w:t xml:space="preserve">в) электронной копии разрешения на строительство объекта </w:t>
      </w:r>
      <w:r w:rsidRPr="00240F55">
        <w:rPr>
          <w:rFonts w:ascii="Times New Roman" w:hAnsi="Times New Roman" w:cs="Times New Roman"/>
          <w:sz w:val="28"/>
          <w:szCs w:val="28"/>
        </w:rPr>
        <w:lastRenderedPageBreak/>
        <w:t xml:space="preserve">недвижимости в случаях, предусмотренных </w:t>
      </w:r>
      <w:proofErr w:type="spellStart"/>
      <w:r w:rsidRPr="00240F55">
        <w:rPr>
          <w:rFonts w:ascii="Times New Roman" w:hAnsi="Times New Roman" w:cs="Times New Roman"/>
          <w:sz w:val="28"/>
          <w:szCs w:val="28"/>
        </w:rPr>
        <w:t>ГрК</w:t>
      </w:r>
      <w:proofErr w:type="spellEnd"/>
      <w:r w:rsidRPr="00240F55">
        <w:rPr>
          <w:rFonts w:ascii="Times New Roman" w:hAnsi="Times New Roman" w:cs="Times New Roman"/>
          <w:sz w:val="28"/>
          <w:szCs w:val="28"/>
        </w:rPr>
        <w:t xml:space="preserve"> РФ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16) в случае, если грант планируется направить на ремонт, модернизацию и (или) переустройство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3" w:name="P136"/>
      <w:bookmarkEnd w:id="23"/>
      <w:r w:rsidRPr="00240F55">
        <w:rPr>
          <w:rFonts w:ascii="Times New Roman" w:hAnsi="Times New Roman" w:cs="Times New Roman"/>
          <w:sz w:val="28"/>
          <w:szCs w:val="28"/>
        </w:rPr>
        <w:t>а) выписки из ЕГРН, подтверждающей наличие у участника отбора права собственности на объект недвижимости, который планируется ремонтировать, модернизировать и (или) переустраивать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электронной копии акта, утвержденного застройщиком или техническим заказчиком, содержащего перечень дефектов объекта недвижимости (далее - дефектная ведомость) - в случае, если грант планируется направить на ремонт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электронной копии сводного и (или) объектного сметного расчета на модернизацию и (или) переустройство объекта недвижимости (далее - смета на модернизацию и (или) переустройство объекта недвижимости) - в случае, если грант планируется направить на модернизацию и (или) переустройство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17) в случае, если часть гранта планируется направить на формирование неделимого фонда сельскохозяйственного потребительского кооператива, членом которого является участник отбора (далее - кооператив):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а) электронной копии документа, подтверждающего полномочия руководителя кооператива или уполномоченного им лица;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списка членов кооператива (с указанием идентификационных номеров налогоплательщиков (ИНН) для членов кооператива, являющихся ИП или юридическими лицами);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электронной копии плана расходования части средств гранта кооперативом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3 к Порядку (далее - план расходов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г) электронной копии договора (соглашения) (предварительного договора (соглашения) о перечислении части гранта в неделимый фонд кооператива, заключенного между участником отбора и кооперативом, составленного в произвольной форме, заверенного участником отбора, содержащего положения о правах и обязанностях сторон, в том числе об использовании кооперативом части средств гранта в срок не более 18 месяцев с даты получения средств от получателя гранта при условии осуществления кооперативом деятельности в течение 5 лет с даты получения части гранта и ежегодного представления кооперативом отчета о результатах деятельности по формам и в сроки, установленные Приказом министерства от 16.01.2023 </w:t>
      </w:r>
      <w:r>
        <w:rPr>
          <w:rFonts w:ascii="Times New Roman" w:hAnsi="Times New Roman" w:cs="Times New Roman"/>
          <w:sz w:val="28"/>
          <w:szCs w:val="28"/>
        </w:rPr>
        <w:t>№</w:t>
      </w:r>
      <w:r w:rsidRPr="00240F55">
        <w:rPr>
          <w:rFonts w:ascii="Times New Roman" w:hAnsi="Times New Roman" w:cs="Times New Roman"/>
          <w:sz w:val="28"/>
          <w:szCs w:val="28"/>
        </w:rPr>
        <w:t xml:space="preserve"> 20-о "Об установлении Порядка заключения соглашения о взаимодействии и утверждении форм типовых соглашений о взаимодействии" (далее - отчет о деятельности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д) электронных копий документов, подтверждающих членство участника отбора в кооперативе (за исключением ассоциированного членства), зарегистрированном и (или) осуществляющем свою деятельность на территории края, оказывающем услуги по переработке и (или) сбыту </w:t>
      </w:r>
      <w:r w:rsidRPr="00240F55">
        <w:rPr>
          <w:rFonts w:ascii="Times New Roman" w:hAnsi="Times New Roman" w:cs="Times New Roman"/>
          <w:sz w:val="28"/>
          <w:szCs w:val="28"/>
        </w:rPr>
        <w:lastRenderedPageBreak/>
        <w:t>сельскохозяйственной продукции, производство которой предусмотрено проектом;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4" w:name="P146"/>
      <w:bookmarkEnd w:id="24"/>
      <w:r w:rsidRPr="00240F55">
        <w:rPr>
          <w:rFonts w:ascii="Times New Roman" w:hAnsi="Times New Roman" w:cs="Times New Roman"/>
          <w:sz w:val="28"/>
          <w:szCs w:val="28"/>
        </w:rPr>
        <w:t>2.12. Документы, указанные в пункте 2.11 Порядка, должны соответствовать следующим требованиям: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подписаны в соответствии с требованиями абзаца первого пункта 2.13 Порядка (за исключением документов, предусмотренных подпунктами 3, 5, 11, подпунктом "в" подпункта 15, подпунктом "а" подпункта 16 пункта 2.11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поддаваться прочтению.</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5" w:name="P151"/>
      <w:bookmarkEnd w:id="25"/>
      <w:r w:rsidRPr="00240F55">
        <w:rPr>
          <w:rFonts w:ascii="Times New Roman" w:hAnsi="Times New Roman" w:cs="Times New Roman"/>
          <w:sz w:val="28"/>
          <w:szCs w:val="28"/>
        </w:rPr>
        <w:t xml:space="preserve">2.13. Для участия в отборе в министерство через личный кабинет ГИС "Субсидия АПК24" с использованием информационно-телекоммуникационной сети Интернет по ссылке http://24sapk.krskcit.ru (далее - личный кабинет) представляется заявка в форме электронного документа, подписанного в соответствии с Федеральным законом от 06.04.2011 </w:t>
      </w:r>
      <w:r>
        <w:rPr>
          <w:rFonts w:ascii="Times New Roman" w:hAnsi="Times New Roman" w:cs="Times New Roman"/>
          <w:sz w:val="28"/>
          <w:szCs w:val="28"/>
        </w:rPr>
        <w:t>№</w:t>
      </w:r>
      <w:r w:rsidRPr="00240F55">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240F55">
        <w:rPr>
          <w:rFonts w:ascii="Times New Roman" w:hAnsi="Times New Roman" w:cs="Times New Roman"/>
          <w:sz w:val="28"/>
          <w:szCs w:val="28"/>
        </w:rPr>
        <w:t xml:space="preserve"> 63-ФЗ) усиленной квалифицированной электронной подписью участником отбора (далее - электронная подпись), являющимся юридическим лицом или индивидуальным предпринимателем,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участником отбора, являющимся физическим лицом.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6" w:name="P153"/>
      <w:bookmarkEnd w:id="26"/>
      <w:r w:rsidRPr="00240F55">
        <w:rPr>
          <w:rFonts w:ascii="Times New Roman" w:hAnsi="Times New Roman" w:cs="Times New Roman"/>
          <w:sz w:val="28"/>
          <w:szCs w:val="28"/>
        </w:rPr>
        <w:t>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7" w:name="P154"/>
      <w:bookmarkEnd w:id="27"/>
      <w:r w:rsidRPr="00240F55">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240F55">
        <w:rPr>
          <w:rFonts w:ascii="Times New Roman" w:hAnsi="Times New Roman" w:cs="Times New Roman"/>
          <w:sz w:val="28"/>
          <w:szCs w:val="28"/>
        </w:rPr>
        <w:t xml:space="preserve"> 63-ФЗ, министерством в течение 3 дней со дня завершения проведения проверки подписи принимается решение об отказе в </w:t>
      </w:r>
      <w:r w:rsidRPr="00240F55">
        <w:rPr>
          <w:rFonts w:ascii="Times New Roman" w:hAnsi="Times New Roman" w:cs="Times New Roman"/>
          <w:sz w:val="28"/>
          <w:szCs w:val="28"/>
        </w:rPr>
        <w:lastRenderedPageBreak/>
        <w:t xml:space="preserve">приеме к рассмотрению заявки и направляется участнику отбора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240F55">
        <w:rPr>
          <w:rFonts w:ascii="Times New Roman" w:hAnsi="Times New Roman" w:cs="Times New Roman"/>
          <w:sz w:val="28"/>
          <w:szCs w:val="28"/>
        </w:rPr>
        <w:t xml:space="preserve"> 63-ФЗ, которые послужили основанием для принятия указанного решения.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8" w:name="P155"/>
      <w:bookmarkEnd w:id="28"/>
      <w:r w:rsidRPr="00240F55">
        <w:rPr>
          <w:rFonts w:ascii="Times New Roman" w:hAnsi="Times New Roman" w:cs="Times New Roman"/>
          <w:sz w:val="28"/>
          <w:szCs w:val="28"/>
        </w:rPr>
        <w:t>2.14. Основанием для отказа в приеме к рассмотрению заявки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29" w:name="P156"/>
      <w:bookmarkEnd w:id="29"/>
      <w:r w:rsidRPr="00240F55">
        <w:rPr>
          <w:rFonts w:ascii="Times New Roman" w:hAnsi="Times New Roman" w:cs="Times New Roman"/>
          <w:sz w:val="28"/>
          <w:szCs w:val="28"/>
        </w:rPr>
        <w:t>1) непредставление (представление не в полном объеме) документов, предусмотренных пунктом 2.11 Порядка (за исключением документов, предусмотренных подпунктами 3, 5, 11, подпунктом "в" подпункта 15, подпунктом "а" подпункта 16 пункта 2.11 Порядка), и (или) оформление указанных документов с нарушением требований, установленных пунктом 2.12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0" w:name="P157"/>
      <w:bookmarkEnd w:id="30"/>
      <w:r w:rsidRPr="00240F55">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2.15. Министерство в течение 5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пунктом 2.14 Порядка, в порядке, установленном пунктом 2.16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1" w:name="P159"/>
      <w:bookmarkEnd w:id="31"/>
      <w:r w:rsidRPr="00240F55">
        <w:rPr>
          <w:rFonts w:ascii="Times New Roman" w:hAnsi="Times New Roman" w:cs="Times New Roman"/>
          <w:sz w:val="28"/>
          <w:szCs w:val="28"/>
        </w:rPr>
        <w:t>2.16. Министерство проводит процедуру проверки подписи в соответствии с абзацем третьим пункта 2.13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2.14 Порядка, министерство уведомляет об этом участника отбора в порядке, установленном абзацем четвертым пункта 2.13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2.14 Порядка, министерство выявляет наличие либо отсутствие основания для отказа в приеме к рассмотрению заявки, указанного в подпункте 1 пункта 2.14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2.14 Порядка, министерство в течение 5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2.14 Порядка, министерство принимает решение о приеме к рассмотрению заявки в ГИС "Субсидия АПК24".</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2.18. В случае если участник отбора не представил по собственной инициативе документы, указанные в подпунктах 3, 5, 11, подпункте "в" подпункта 15, подпункте "а" подпункта 16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у территориального органа Федеральной налоговой службы: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прав пользования земельным участком, необходимым для реализации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собственности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Сведения о соблюдении участником отбора требований, установленных подпунктами 2, 3 пункта 2.10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Сведения о соблюдении участником отбора требования, установленного подпунктом 5 пункта 2.10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Документы и (или) сведения, полученные в порядке межведомственного взаимодействия, приобщаются к соответствующей заявке.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Сведения о соблюдении участником отбора требований, установленных </w:t>
      </w:r>
      <w:r w:rsidRPr="00240F55">
        <w:rPr>
          <w:rFonts w:ascii="Times New Roman" w:hAnsi="Times New Roman" w:cs="Times New Roman"/>
          <w:sz w:val="28"/>
          <w:szCs w:val="28"/>
        </w:rPr>
        <w:lastRenderedPageBreak/>
        <w:t xml:space="preserve">подпунктами 1, 4, 6 (в части </w:t>
      </w:r>
      <w:proofErr w:type="spellStart"/>
      <w:r w:rsidRPr="00240F55">
        <w:rPr>
          <w:rFonts w:ascii="Times New Roman" w:hAnsi="Times New Roman" w:cs="Times New Roman"/>
          <w:sz w:val="28"/>
          <w:szCs w:val="28"/>
        </w:rPr>
        <w:t>неприостановления</w:t>
      </w:r>
      <w:proofErr w:type="spellEnd"/>
      <w:r w:rsidRPr="00240F55">
        <w:rPr>
          <w:rFonts w:ascii="Times New Roman" w:hAnsi="Times New Roman" w:cs="Times New Roman"/>
          <w:sz w:val="28"/>
          <w:szCs w:val="28"/>
        </w:rPr>
        <w:t xml:space="preserve"> деятельности участника отбора - юридического лица в порядке, предусмотренном законодательством Российской Федерации), 8 пункта 2.10 Порядка, указываются им в заявлении.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2.19. Рассмотрение и оценка заявок осуществляется в два этапа: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1-й этап - рассмотрение заявок осуществляется министерством в соответствии с пунктами 2.20, 2.22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2-й этап - рассмотрение заявок на наличие или отсутствие основания для их отклонения, предусмотренного подпунктом 8 пункта 2.21 Порядка, и оценка заявок осуществляются комиссией в соответствии с пунктом 2.23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Состав и порядок работы комиссии утверждается приказом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2" w:name="P181"/>
      <w:bookmarkEnd w:id="32"/>
      <w:r w:rsidRPr="00240F55">
        <w:rPr>
          <w:rFonts w:ascii="Times New Roman" w:hAnsi="Times New Roman" w:cs="Times New Roman"/>
          <w:sz w:val="28"/>
          <w:szCs w:val="28"/>
        </w:rPr>
        <w:t>2.20.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или отсутствие оснований для их отклонения, предусмотренных подпунктами 1 - 7 пункта 2.21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3" w:name="P182"/>
      <w:bookmarkEnd w:id="33"/>
      <w:r w:rsidRPr="00240F55">
        <w:rPr>
          <w:rFonts w:ascii="Times New Roman" w:hAnsi="Times New Roman" w:cs="Times New Roman"/>
          <w:sz w:val="28"/>
          <w:szCs w:val="28"/>
        </w:rPr>
        <w:t>2.21. Основаниями для отклонения заявки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4" w:name="P183"/>
      <w:bookmarkEnd w:id="34"/>
      <w:r w:rsidRPr="00240F55">
        <w:rPr>
          <w:rFonts w:ascii="Times New Roman" w:hAnsi="Times New Roman" w:cs="Times New Roman"/>
          <w:sz w:val="28"/>
          <w:szCs w:val="28"/>
        </w:rPr>
        <w:t>1) несоответствие участника отбора категории получателя гранта, предусмотренной абзацем первым пункта 2.8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несоответствие участника отбора требованиям к участнику отбора, установленным пунктом 2.10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2.10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5" w:name="P189"/>
      <w:bookmarkEnd w:id="35"/>
      <w:r w:rsidRPr="00240F55">
        <w:rPr>
          <w:rFonts w:ascii="Times New Roman" w:hAnsi="Times New Roman" w:cs="Times New Roman"/>
          <w:sz w:val="28"/>
          <w:szCs w:val="28"/>
        </w:rPr>
        <w:t>7) стоимость проекта, предусмотренная перечнем затрат, составляет менее 1500,00 тыс. рублей;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6" w:name="P190"/>
      <w:bookmarkEnd w:id="36"/>
      <w:r w:rsidRPr="00240F55">
        <w:rPr>
          <w:rFonts w:ascii="Times New Roman" w:hAnsi="Times New Roman" w:cs="Times New Roman"/>
          <w:sz w:val="28"/>
          <w:szCs w:val="28"/>
        </w:rPr>
        <w:t>8) неявка участника отбора на собеседование, предусмотренное подпунктом 1 пункта 2.24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7" w:name="P191"/>
      <w:bookmarkEnd w:id="37"/>
      <w:r w:rsidRPr="00240F55">
        <w:rPr>
          <w:rFonts w:ascii="Times New Roman" w:hAnsi="Times New Roman" w:cs="Times New Roman"/>
          <w:sz w:val="28"/>
          <w:szCs w:val="28"/>
        </w:rPr>
        <w:t>9)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пунктом 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8" w:name="P192"/>
      <w:bookmarkEnd w:id="38"/>
      <w:r w:rsidRPr="00240F55">
        <w:rPr>
          <w:rFonts w:ascii="Times New Roman" w:hAnsi="Times New Roman" w:cs="Times New Roman"/>
          <w:sz w:val="28"/>
          <w:szCs w:val="28"/>
        </w:rPr>
        <w:t>2.22. Министерство в течение 15 рабочих дней со дня, следующего за днем окончания срока приема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39" w:name="P193"/>
      <w:bookmarkEnd w:id="39"/>
      <w:r w:rsidRPr="00240F55">
        <w:rPr>
          <w:rFonts w:ascii="Times New Roman" w:hAnsi="Times New Roman" w:cs="Times New Roman"/>
          <w:sz w:val="28"/>
          <w:szCs w:val="28"/>
        </w:rPr>
        <w:t>1) издает приказ, которым утверждает: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а) реестр участников отбора, допущенных к рассмотрению и оценке заявок комиссией (далее - реестр 1). В реестр 1 включаются участники отбора, </w:t>
      </w:r>
      <w:r w:rsidRPr="00240F55">
        <w:rPr>
          <w:rFonts w:ascii="Times New Roman" w:hAnsi="Times New Roman" w:cs="Times New Roman"/>
          <w:sz w:val="28"/>
          <w:szCs w:val="28"/>
        </w:rPr>
        <w:lastRenderedPageBreak/>
        <w:t>заявки которых не содержат оснований для отклонения, установленных подпунктами 1 - 7 пункта 2.21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1 - 7 пункта 2.21 Порядка. Реестр 2 формируется с указанием оснований для отклонения заявки, предусмотренных подпунктами 1 - 7 пункта 2.21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направляет в личный кабинет: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а) участникам 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времени и месте заседания комиссии;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передает заявки участников отбора, включенных в реестр 1, комиссии для рассмотрения и оценки.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0" w:name="P200"/>
      <w:bookmarkEnd w:id="40"/>
      <w:r w:rsidRPr="00240F55">
        <w:rPr>
          <w:rFonts w:ascii="Times New Roman" w:hAnsi="Times New Roman" w:cs="Times New Roman"/>
          <w:sz w:val="28"/>
          <w:szCs w:val="28"/>
        </w:rPr>
        <w:t>2.23. Заседание комиссии проводится в срок, не превышающий 30 рабочих дней со дня, следующего за днем окончания срока приема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1" w:name="P201"/>
      <w:bookmarkEnd w:id="41"/>
      <w:r w:rsidRPr="00240F55">
        <w:rPr>
          <w:rFonts w:ascii="Times New Roman" w:hAnsi="Times New Roman" w:cs="Times New Roman"/>
          <w:sz w:val="28"/>
          <w:szCs w:val="28"/>
        </w:rPr>
        <w:t>2.24. Комиссия не позднее срока, указанного в пункте 2.23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2" w:name="P202"/>
      <w:bookmarkEnd w:id="42"/>
      <w:r w:rsidRPr="00240F55">
        <w:rPr>
          <w:rFonts w:ascii="Times New Roman" w:hAnsi="Times New Roman" w:cs="Times New Roman"/>
          <w:sz w:val="28"/>
          <w:szCs w:val="28"/>
        </w:rPr>
        <w:t xml:space="preserve">1) проводит в очной форме, в том числе посредством видео-конференц-связи собеседование с каждым участником отбора, включенным в реестр 1, рассматривает заявки на наличие либо отсутствие основания для их отклонения, предусмотренного подпунктом 8 пункта 2.21 Порядка, оценивает заявки 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4 к Порядку, с учетом приоритетности рассмотрения проектов, определяемой министерством в форме приказа.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1 пункта 2.9 Порядка, принимается на основании информации, содержащейся в перечне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2 пункта 2.9 Порядка, принимается комиссией по результатам собеседования путем открытого голосования членов комиссии, присутствующих на заседании.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неявки участника отбора на собеседование конкурсный бюллетень на данного участника отбора не заполняется;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5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w:t>
      </w:r>
      <w:r w:rsidRPr="00240F55">
        <w:rPr>
          <w:rFonts w:ascii="Times New Roman" w:hAnsi="Times New Roman" w:cs="Times New Roman"/>
          <w:sz w:val="28"/>
          <w:szCs w:val="28"/>
        </w:rPr>
        <w:lastRenderedPageBreak/>
        <w:t>5 к Порядку;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3" w:name="P207"/>
      <w:bookmarkEnd w:id="43"/>
      <w:r w:rsidRPr="00240F55">
        <w:rPr>
          <w:rFonts w:ascii="Times New Roman" w:hAnsi="Times New Roman" w:cs="Times New Roman"/>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6 к Порядку.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Размер гранта, предоставляемого i-</w:t>
      </w:r>
      <w:proofErr w:type="spellStart"/>
      <w:r w:rsidRPr="00240F55">
        <w:rPr>
          <w:rFonts w:ascii="Times New Roman" w:hAnsi="Times New Roman" w:cs="Times New Roman"/>
          <w:sz w:val="28"/>
          <w:szCs w:val="28"/>
        </w:rPr>
        <w:t>му</w:t>
      </w:r>
      <w:proofErr w:type="spellEnd"/>
      <w:r w:rsidRPr="00240F55">
        <w:rPr>
          <w:rFonts w:ascii="Times New Roman" w:hAnsi="Times New Roman" w:cs="Times New Roman"/>
          <w:sz w:val="28"/>
          <w:szCs w:val="28"/>
        </w:rPr>
        <w:t xml:space="preserve"> участнику отбора, включенному в реестр участников отбора, рекомендованных для предоставления грантов, определяется комиссией с учетом собственных средств участника отбора и рассчитывается по формуле, указанной в пункте 3.5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4" w:name="P210"/>
      <w:bookmarkEnd w:id="44"/>
      <w:r w:rsidRPr="00240F55">
        <w:rPr>
          <w:rFonts w:ascii="Times New Roman" w:hAnsi="Times New Roman" w:cs="Times New Roman"/>
          <w:sz w:val="28"/>
          <w:szCs w:val="28"/>
        </w:rPr>
        <w:t>2.25. Министерство в течение 5 рабочих дней со дня, следующего за днем получения протокола заседания комиссии, указанного в пункте 2.24 Порядка, издает приказ о результатах проведения отбора (далее - приказ о результатах отбора), которым утверждает: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реестр победителей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реестр участников отбора, не прошедших отбор.</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3.5 Порядка, в пределах лимитов бюджетных обязательств, доведенных на цели, предусмотренные пунктом 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пунктом 2.21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5" w:name="P215"/>
      <w:bookmarkEnd w:id="45"/>
      <w:r w:rsidRPr="00240F55">
        <w:rPr>
          <w:rFonts w:ascii="Times New Roman" w:hAnsi="Times New Roman" w:cs="Times New Roman"/>
          <w:sz w:val="28"/>
          <w:szCs w:val="28"/>
        </w:rPr>
        <w:t>2.26. В случае наличия оснований для отклонения заявки, установленных пунктом 2.21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случае отсутствия оснований для отклонения заявки, установленных пунктом 2.21 Порядка, министерство в соответствии с пунктом 2.27 Порядка размещает протокол подведения итогов отбора, содержащий информацию об участниках отбора, прошедших отбор, с которыми заключаются соглашения, направляет участникам отбора, включенным в реестр победителей отбора, в срок, указанный в абзаце первом пункта 3.7 Порядка, проекты соглашений для </w:t>
      </w:r>
      <w:r w:rsidRPr="00240F55">
        <w:rPr>
          <w:rFonts w:ascii="Times New Roman" w:hAnsi="Times New Roman" w:cs="Times New Roman"/>
          <w:sz w:val="28"/>
          <w:szCs w:val="28"/>
        </w:rPr>
        <w:lastRenderedPageBreak/>
        <w:t>заключения.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6" w:name="P217"/>
      <w:bookmarkEnd w:id="46"/>
      <w:r w:rsidRPr="00240F55">
        <w:rPr>
          <w:rFonts w:ascii="Times New Roman" w:hAnsi="Times New Roman" w:cs="Times New Roman"/>
          <w:sz w:val="28"/>
          <w:szCs w:val="28"/>
        </w:rPr>
        <w:t>2.27.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дата, время и место проведения рассмотрения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дата, время и место оценки заявок;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информация об участниках отбора, заявки которых были рассмотрены;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информация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6) наименование получателей грантов, с которыми заключаются соглашения, и размер предоставляемых им грантов.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7" w:name="P224"/>
      <w:bookmarkEnd w:id="47"/>
      <w:r w:rsidRPr="00240F55">
        <w:rPr>
          <w:rFonts w:ascii="Times New Roman" w:hAnsi="Times New Roman" w:cs="Times New Roman"/>
          <w:sz w:val="28"/>
          <w:szCs w:val="28"/>
        </w:rPr>
        <w:t>2.28.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 предусмотренной абзацем первым настоящего пункта.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2.29. Отбор признается несостоявшимся в следующих случаях: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8" w:name="P227"/>
      <w:bookmarkEnd w:id="48"/>
      <w:r w:rsidRPr="00240F55">
        <w:rPr>
          <w:rFonts w:ascii="Times New Roman" w:hAnsi="Times New Roman" w:cs="Times New Roman"/>
          <w:sz w:val="28"/>
          <w:szCs w:val="28"/>
        </w:rPr>
        <w:t>1) по окончании срока приема заявок не подано ни одной заявки;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49" w:name="P228"/>
      <w:bookmarkEnd w:id="49"/>
      <w:r w:rsidRPr="00240F55">
        <w:rPr>
          <w:rFonts w:ascii="Times New Roman" w:hAnsi="Times New Roman" w:cs="Times New Roman"/>
          <w:sz w:val="28"/>
          <w:szCs w:val="28"/>
        </w:rPr>
        <w:t>2) по окончании срока приема заявок подана только одна заявка;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0" w:name="P229"/>
      <w:bookmarkEnd w:id="50"/>
      <w:r w:rsidRPr="00240F55">
        <w:rPr>
          <w:rFonts w:ascii="Times New Roman" w:hAnsi="Times New Roman" w:cs="Times New Roman"/>
          <w:sz w:val="28"/>
          <w:szCs w:val="28"/>
        </w:rPr>
        <w:t>3) по результатам рассмотрения заявок отклонены все заявки по основаниям, предусмотренным пунктом 2.21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случаях, предусмотренных подпунктами 1 или 2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предусмотренном подпунктом 3 настоящего пункта, решение министерства о признании отбора несостоявшимся указывается в приказе о результатах отбора, предусмотренном пунктом 2.25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2.30. Порядок распределения грантов между 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1" w:name="P233"/>
      <w:bookmarkEnd w:id="51"/>
      <w:r w:rsidRPr="00240F55">
        <w:rPr>
          <w:rFonts w:ascii="Times New Roman" w:hAnsi="Times New Roman" w:cs="Times New Roman"/>
          <w:sz w:val="28"/>
          <w:szCs w:val="28"/>
        </w:rPr>
        <w:t xml:space="preserve">2.31. В случае если сумма грантов, указанных в реестре участников отбора, рекомендованных для предоставления грантов, превышает лимиты </w:t>
      </w:r>
      <w:r w:rsidRPr="00240F55">
        <w:rPr>
          <w:rFonts w:ascii="Times New Roman" w:hAnsi="Times New Roman" w:cs="Times New Roman"/>
          <w:sz w:val="28"/>
          <w:szCs w:val="28"/>
        </w:rPr>
        <w:lastRenderedPageBreak/>
        <w:t>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2" w:name="P234"/>
      <w:bookmarkEnd w:id="52"/>
      <w:r w:rsidRPr="00240F55">
        <w:rPr>
          <w:rFonts w:ascii="Times New Roman" w:hAnsi="Times New Roman" w:cs="Times New Roman"/>
          <w:sz w:val="28"/>
          <w:szCs w:val="28"/>
        </w:rPr>
        <w:t>Для предоставления гранта участнику отбора в объеме меньшем, чем в заявленном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пункте 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w:t>
      </w:r>
      <w:proofErr w:type="gramStart"/>
      <w:r w:rsidRPr="00240F55">
        <w:rPr>
          <w:rFonts w:ascii="Times New Roman" w:hAnsi="Times New Roman" w:cs="Times New Roman"/>
          <w:sz w:val="28"/>
          <w:szCs w:val="28"/>
        </w:rPr>
        <w:t>в министерство</w:t>
      </w:r>
      <w:proofErr w:type="gramEnd"/>
      <w:r w:rsidRPr="00240F55">
        <w:rPr>
          <w:rFonts w:ascii="Times New Roman" w:hAnsi="Times New Roman" w:cs="Times New Roman"/>
          <w:sz w:val="28"/>
          <w:szCs w:val="28"/>
        </w:rPr>
        <w:t xml:space="preserve"> подписанное им уведомление о согласии (несогласии) получения гранта частично.</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Заявка, в отношении которой от участника отбора получено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9 пункта 2.21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предоставившего уведомления о несогласии получения гранта частично, в порядке и сроки, указанные в абзаце втором настоящего пункта.</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outlineLvl w:val="1"/>
        <w:rPr>
          <w:rFonts w:ascii="Times New Roman" w:hAnsi="Times New Roman" w:cs="Times New Roman"/>
          <w:sz w:val="28"/>
          <w:szCs w:val="28"/>
        </w:rPr>
      </w:pPr>
      <w:bookmarkStart w:id="53" w:name="P239"/>
      <w:bookmarkEnd w:id="53"/>
      <w:r w:rsidRPr="00240F55">
        <w:rPr>
          <w:rFonts w:ascii="Times New Roman" w:hAnsi="Times New Roman" w:cs="Times New Roman"/>
          <w:sz w:val="28"/>
          <w:szCs w:val="28"/>
        </w:rPr>
        <w:t>3. УСЛОВИЯ И ПОРЯДОК ПРЕДОСТАВЛЕНИЯ ГРАНТОВ</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bookmarkStart w:id="54" w:name="P241"/>
      <w:bookmarkEnd w:id="54"/>
      <w:r w:rsidRPr="00240F55">
        <w:rPr>
          <w:rFonts w:ascii="Times New Roman" w:hAnsi="Times New Roman" w:cs="Times New Roman"/>
          <w:sz w:val="28"/>
          <w:szCs w:val="28"/>
        </w:rPr>
        <w:t>3.1. Предоставление гранта получателю гранта осуществляется однократно при условиях: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5" w:name="P242"/>
      <w:bookmarkEnd w:id="55"/>
      <w:r w:rsidRPr="00240F55">
        <w:rPr>
          <w:rFonts w:ascii="Times New Roman" w:hAnsi="Times New Roman" w:cs="Times New Roman"/>
          <w:sz w:val="28"/>
          <w:szCs w:val="28"/>
        </w:rPr>
        <w:t>1) соответствия получателя гранта по состоянию на дату не ранее первого числа месяца заключения соглашения следующим требованиям: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6" w:name="P243"/>
      <w:bookmarkEnd w:id="56"/>
      <w:r w:rsidRPr="00240F55">
        <w:rPr>
          <w:rFonts w:ascii="Times New Roman" w:hAnsi="Times New Roman" w:cs="Times New Roman"/>
          <w:sz w:val="28"/>
          <w:szCs w:val="28"/>
        </w:rPr>
        <w:t>а) получатель гранта не является иностранным юридическим лицом, в том числе офшорной компанией;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7" w:name="P244"/>
      <w:bookmarkEnd w:id="57"/>
      <w:r w:rsidRPr="00240F55">
        <w:rPr>
          <w:rFonts w:ascii="Times New Roman" w:hAnsi="Times New Roman" w:cs="Times New Roman"/>
          <w:sz w:val="28"/>
          <w:szCs w:val="28"/>
        </w:rP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8" w:name="P245"/>
      <w:bookmarkEnd w:id="58"/>
      <w:r w:rsidRPr="00240F55">
        <w:rPr>
          <w:rFonts w:ascii="Times New Roman" w:hAnsi="Times New Roman" w:cs="Times New Roman"/>
          <w:sz w:val="28"/>
          <w:szCs w:val="28"/>
        </w:rPr>
        <w:t xml:space="preserve">в) получатель гранта не находится в составляемых в рамках реализации полномочий, предусмотренных главой VII Устава ООН, Советом </w:t>
      </w:r>
      <w:r w:rsidRPr="00240F55">
        <w:rPr>
          <w:rFonts w:ascii="Times New Roman" w:hAnsi="Times New Roman" w:cs="Times New Roman"/>
          <w:sz w:val="28"/>
          <w:szCs w:val="28"/>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59" w:name="P246"/>
      <w:bookmarkEnd w:id="59"/>
      <w:r w:rsidRPr="00240F55">
        <w:rPr>
          <w:rFonts w:ascii="Times New Roman" w:hAnsi="Times New Roman" w:cs="Times New Roman"/>
          <w:sz w:val="28"/>
          <w:szCs w:val="28"/>
        </w:rPr>
        <w:t>г) получатель гранта не получает средства из краевого бюджета на основании иных нормативных правовых актов края на цели, установленные пунктом 1.3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0" w:name="P247"/>
      <w:bookmarkEnd w:id="60"/>
      <w:r w:rsidRPr="00240F55">
        <w:rPr>
          <w:rFonts w:ascii="Times New Roman" w:hAnsi="Times New Roman" w:cs="Times New Roman"/>
          <w:sz w:val="28"/>
          <w:szCs w:val="28"/>
        </w:rPr>
        <w:t xml:space="preserve">д) получатель гранта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240F55">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1" w:name="P248"/>
      <w:bookmarkEnd w:id="61"/>
      <w:r w:rsidRPr="00240F55">
        <w:rPr>
          <w:rFonts w:ascii="Times New Roman" w:hAnsi="Times New Roman" w:cs="Times New Roman"/>
          <w:sz w:val="28"/>
          <w:szCs w:val="28"/>
        </w:rPr>
        <w:t>е)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2" w:name="P249"/>
      <w:bookmarkEnd w:id="62"/>
      <w:r w:rsidRPr="00240F55">
        <w:rPr>
          <w:rFonts w:ascii="Times New Roman" w:hAnsi="Times New Roman" w:cs="Times New Roman"/>
          <w:sz w:val="28"/>
          <w:szCs w:val="28"/>
        </w:rPr>
        <w:t>2) использования гранта и собственных средств на цели, указанные в перечне затрат, не позднее 18 месяцев с даты получения гранта (далее - срок использования гранта).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срок;</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обеспечения доли собственных средств на реализацию проекта не менее доли собственных средств, предусмотренной перечнем затрат и соглашением;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запрете приобретения за счет средств гранта имущества, ранее приобретенного с использованием средств государственной поддержки;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5) запрете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6) реализация, передача в аренду, залог и (или) отчуждение имущества, приобретенного с участием гранта, допускается только по согласованию с министерством, а также при условии </w:t>
      </w:r>
      <w:proofErr w:type="spellStart"/>
      <w:r w:rsidRPr="00240F55">
        <w:rPr>
          <w:rFonts w:ascii="Times New Roman" w:hAnsi="Times New Roman" w:cs="Times New Roman"/>
          <w:sz w:val="28"/>
          <w:szCs w:val="28"/>
        </w:rPr>
        <w:t>неухудшения</w:t>
      </w:r>
      <w:proofErr w:type="spellEnd"/>
      <w:r w:rsidRPr="00240F55">
        <w:rPr>
          <w:rFonts w:ascii="Times New Roman" w:hAnsi="Times New Roman" w:cs="Times New Roman"/>
          <w:sz w:val="28"/>
          <w:szCs w:val="28"/>
        </w:rPr>
        <w:t xml:space="preserve"> плановых показателей деятельности, предусмотренных проектом и соглашением;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7) осуществления деятельности на сельской территории или на территории сельской агломерации в течение не менее 5 лет со дня получения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8) приобретения за счет гранта техники, оборудования, транспорта и </w:t>
      </w:r>
      <w:proofErr w:type="spellStart"/>
      <w:r w:rsidRPr="00240F55">
        <w:rPr>
          <w:rFonts w:ascii="Times New Roman" w:hAnsi="Times New Roman" w:cs="Times New Roman"/>
          <w:sz w:val="28"/>
          <w:szCs w:val="28"/>
        </w:rPr>
        <w:lastRenderedPageBreak/>
        <w:t>мототранспортных</w:t>
      </w:r>
      <w:proofErr w:type="spellEnd"/>
      <w:r w:rsidRPr="00240F55">
        <w:rPr>
          <w:rFonts w:ascii="Times New Roman" w:hAnsi="Times New Roman" w:cs="Times New Roman"/>
          <w:sz w:val="28"/>
          <w:szCs w:val="28"/>
        </w:rPr>
        <w:t xml:space="preserve"> средств, указанных в перечне затрат, годом выпуска не более трех лет (количество лет, прошедших с года выпуска техники, оборудования, транспорта и </w:t>
      </w:r>
      <w:proofErr w:type="spellStart"/>
      <w:r w:rsidRPr="00240F55">
        <w:rPr>
          <w:rFonts w:ascii="Times New Roman" w:hAnsi="Times New Roman" w:cs="Times New Roman"/>
          <w:sz w:val="28"/>
          <w:szCs w:val="28"/>
        </w:rPr>
        <w:t>мототранспортных</w:t>
      </w:r>
      <w:proofErr w:type="spellEnd"/>
      <w:r w:rsidRPr="00240F55">
        <w:rPr>
          <w:rFonts w:ascii="Times New Roman" w:hAnsi="Times New Roman" w:cs="Times New Roman"/>
          <w:sz w:val="28"/>
          <w:szCs w:val="28"/>
        </w:rPr>
        <w:t xml:space="preserve"> средств, определяется по состоянию на дату заключения договора на приобретение техники, оборудования, техники и </w:t>
      </w:r>
      <w:proofErr w:type="spellStart"/>
      <w:r w:rsidRPr="00240F55">
        <w:rPr>
          <w:rFonts w:ascii="Times New Roman" w:hAnsi="Times New Roman" w:cs="Times New Roman"/>
          <w:sz w:val="28"/>
          <w:szCs w:val="28"/>
        </w:rPr>
        <w:t>мототранспортных</w:t>
      </w:r>
      <w:proofErr w:type="spellEnd"/>
      <w:r w:rsidRPr="00240F55">
        <w:rPr>
          <w:rFonts w:ascii="Times New Roman" w:hAnsi="Times New Roman" w:cs="Times New Roman"/>
          <w:sz w:val="28"/>
          <w:szCs w:val="28"/>
        </w:rPr>
        <w:t xml:space="preserve"> средств в календарных годах с года, следующего за годом их выпуска);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9) включения получателя гранта в реестр субъектов агропромышленного комплекса края не позднее 1 апреля года, следующего за годом получения гранта, а также заключения и исполнения получателем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гранта по представлению производственных, финансово-экономических и ценовых показателей своей деятельности, рекомендации по участию получателя гранта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получателем гранта и министерством в соответствии со статьей 5 Закона края от 07.07.2023 </w:t>
      </w:r>
      <w:r>
        <w:rPr>
          <w:rFonts w:ascii="Times New Roman" w:hAnsi="Times New Roman" w:cs="Times New Roman"/>
          <w:sz w:val="28"/>
          <w:szCs w:val="28"/>
        </w:rPr>
        <w:t>№</w:t>
      </w:r>
      <w:r w:rsidRPr="00240F55">
        <w:rPr>
          <w:rFonts w:ascii="Times New Roman" w:hAnsi="Times New Roman" w:cs="Times New Roman"/>
          <w:sz w:val="28"/>
          <w:szCs w:val="28"/>
        </w:rPr>
        <w:t xml:space="preserve"> 3-1004 "О государственной поддержке агропромышленного комплекса края".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3.2. Проведение министерством проверки на соответствие получателя гранта требованиям, указанным в подпункте 1 пункта 3.1 Порядка, осуществляется в течение 5 рабочих дней, следующих за днем размещения протокола подведения итогов отбора, предусмотренного пунктом 2.27 Порядка, в следующем порядке: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сведения о соблюдении получателем гранта требований, установленных подпунктом "е" подпункта 1 пункта 3.1 Порядка (за исключением сведений о </w:t>
      </w:r>
      <w:proofErr w:type="spellStart"/>
      <w:r w:rsidRPr="00240F55">
        <w:rPr>
          <w:rFonts w:ascii="Times New Roman" w:hAnsi="Times New Roman" w:cs="Times New Roman"/>
          <w:sz w:val="28"/>
          <w:szCs w:val="28"/>
        </w:rPr>
        <w:t>неприостановлении</w:t>
      </w:r>
      <w:proofErr w:type="spellEnd"/>
      <w:r w:rsidRPr="00240F55">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сведения о соблюдении получателем гранта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сведения о соблюдении получателем гранта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(при наличии технической </w:t>
      </w:r>
      <w:r w:rsidRPr="00240F55">
        <w:rPr>
          <w:rFonts w:ascii="Times New Roman" w:hAnsi="Times New Roman" w:cs="Times New Roman"/>
          <w:sz w:val="28"/>
          <w:szCs w:val="28"/>
        </w:rPr>
        <w:lastRenderedPageBreak/>
        <w:t>возможности).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Сведения о соблюдении получателем гранта требований, установленных подпунктами "а", "г", "е" (в части сведений о </w:t>
      </w:r>
      <w:proofErr w:type="spellStart"/>
      <w:r w:rsidRPr="00240F55">
        <w:rPr>
          <w:rFonts w:ascii="Times New Roman" w:hAnsi="Times New Roman" w:cs="Times New Roman"/>
          <w:sz w:val="28"/>
          <w:szCs w:val="28"/>
        </w:rPr>
        <w:t>неприостановлении</w:t>
      </w:r>
      <w:proofErr w:type="spellEnd"/>
      <w:r w:rsidRPr="00240F55">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3.3. Для подтверждения соответствия требованиям, установленным подпунктом "е" подпункта 1 пункта 3.1 Порядка (за исключением сведений о </w:t>
      </w:r>
      <w:proofErr w:type="spellStart"/>
      <w:r w:rsidRPr="00240F55">
        <w:rPr>
          <w:rFonts w:ascii="Times New Roman" w:hAnsi="Times New Roman" w:cs="Times New Roman"/>
          <w:sz w:val="28"/>
          <w:szCs w:val="28"/>
        </w:rPr>
        <w:t>неприостановлении</w:t>
      </w:r>
      <w:proofErr w:type="spellEnd"/>
      <w:r w:rsidRPr="00240F55">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3.4. Грант предоставляется получателю гранта на реализацию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по разведению крупного рогатого скота мясного или молочного направлений продуктивности - в размере, не превышающем 7000,00 тыс. рублей, но не более 90 процентов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не превышающем 8000,00 тыс. рублей, но не более 90 процентов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по иным направлениям проекта - в размере, не превышающем 5000,00 тыс. рублей, но не более 90 процентов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по иным направлениям проекта,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не превышающем 6000,00 тыс. рублей, но не более 90 процентов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Максимальный размер гранта утверждается приказом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Размер гранта не может быть менее 1500,0 тыс. рублей.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3" w:name="P270"/>
      <w:bookmarkEnd w:id="63"/>
      <w:r w:rsidRPr="00240F55">
        <w:rPr>
          <w:rFonts w:ascii="Times New Roman" w:hAnsi="Times New Roman" w:cs="Times New Roman"/>
          <w:sz w:val="28"/>
          <w:szCs w:val="28"/>
        </w:rPr>
        <w:t>3.5. Расчет размера гранта, предоставляемого i-</w:t>
      </w:r>
      <w:proofErr w:type="spellStart"/>
      <w:r w:rsidRPr="00240F55">
        <w:rPr>
          <w:rFonts w:ascii="Times New Roman" w:hAnsi="Times New Roman" w:cs="Times New Roman"/>
          <w:sz w:val="28"/>
          <w:szCs w:val="28"/>
        </w:rPr>
        <w:t>му</w:t>
      </w:r>
      <w:proofErr w:type="spellEnd"/>
      <w:r w:rsidRPr="00240F55">
        <w:rPr>
          <w:rFonts w:ascii="Times New Roman" w:hAnsi="Times New Roman" w:cs="Times New Roman"/>
          <w:sz w:val="28"/>
          <w:szCs w:val="28"/>
        </w:rPr>
        <w:t xml:space="preserve"> получателю гранта (</w:t>
      </w:r>
      <w:proofErr w:type="spellStart"/>
      <w:r w:rsidRPr="00240F55">
        <w:rPr>
          <w:rFonts w:ascii="Times New Roman" w:hAnsi="Times New Roman" w:cs="Times New Roman"/>
          <w:sz w:val="28"/>
          <w:szCs w:val="28"/>
        </w:rPr>
        <w:t>Р</w:t>
      </w:r>
      <w:r w:rsidRPr="00240F55">
        <w:rPr>
          <w:rFonts w:ascii="Times New Roman" w:hAnsi="Times New Roman" w:cs="Times New Roman"/>
          <w:sz w:val="28"/>
          <w:szCs w:val="28"/>
          <w:vertAlign w:val="subscript"/>
        </w:rPr>
        <w:t>гранта</w:t>
      </w:r>
      <w:proofErr w:type="spellEnd"/>
      <w:r w:rsidRPr="00240F55">
        <w:rPr>
          <w:rFonts w:ascii="Times New Roman" w:hAnsi="Times New Roman" w:cs="Times New Roman"/>
          <w:sz w:val="28"/>
          <w:szCs w:val="28"/>
        </w:rPr>
        <w:t>), осуществляется по следующей формуле:</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proofErr w:type="spellStart"/>
      <w:r w:rsidRPr="00240F55">
        <w:rPr>
          <w:rFonts w:ascii="Times New Roman" w:hAnsi="Times New Roman" w:cs="Times New Roman"/>
          <w:sz w:val="28"/>
          <w:szCs w:val="28"/>
        </w:rPr>
        <w:t>Р</w:t>
      </w:r>
      <w:r w:rsidRPr="00240F55">
        <w:rPr>
          <w:rFonts w:ascii="Times New Roman" w:hAnsi="Times New Roman" w:cs="Times New Roman"/>
          <w:sz w:val="28"/>
          <w:szCs w:val="28"/>
          <w:vertAlign w:val="subscript"/>
        </w:rPr>
        <w:t>гранта</w:t>
      </w:r>
      <w:proofErr w:type="spellEnd"/>
      <w:r w:rsidRPr="00240F55">
        <w:rPr>
          <w:rFonts w:ascii="Times New Roman" w:hAnsi="Times New Roman" w:cs="Times New Roman"/>
          <w:sz w:val="28"/>
          <w:szCs w:val="28"/>
        </w:rPr>
        <w:t xml:space="preserve"> = </w:t>
      </w:r>
      <w:proofErr w:type="spellStart"/>
      <w:r w:rsidRPr="00240F55">
        <w:rPr>
          <w:rFonts w:ascii="Times New Roman" w:hAnsi="Times New Roman" w:cs="Times New Roman"/>
          <w:sz w:val="28"/>
          <w:szCs w:val="28"/>
        </w:rPr>
        <w:t>С</w:t>
      </w:r>
      <w:r w:rsidRPr="00240F55">
        <w:rPr>
          <w:rFonts w:ascii="Times New Roman" w:hAnsi="Times New Roman" w:cs="Times New Roman"/>
          <w:sz w:val="28"/>
          <w:szCs w:val="28"/>
          <w:vertAlign w:val="subscript"/>
        </w:rPr>
        <w:t>п</w:t>
      </w:r>
      <w:proofErr w:type="spellEnd"/>
      <w:r w:rsidRPr="00240F55">
        <w:rPr>
          <w:rFonts w:ascii="Times New Roman" w:hAnsi="Times New Roman" w:cs="Times New Roman"/>
          <w:sz w:val="28"/>
          <w:szCs w:val="28"/>
        </w:rPr>
        <w:t xml:space="preserve"> - </w:t>
      </w:r>
      <w:proofErr w:type="spellStart"/>
      <w:r w:rsidRPr="00240F55">
        <w:rPr>
          <w:rFonts w:ascii="Times New Roman" w:hAnsi="Times New Roman" w:cs="Times New Roman"/>
          <w:sz w:val="28"/>
          <w:szCs w:val="28"/>
        </w:rPr>
        <w:t>С</w:t>
      </w:r>
      <w:r w:rsidRPr="00240F55">
        <w:rPr>
          <w:rFonts w:ascii="Times New Roman" w:hAnsi="Times New Roman" w:cs="Times New Roman"/>
          <w:sz w:val="28"/>
          <w:szCs w:val="28"/>
          <w:vertAlign w:val="subscript"/>
        </w:rPr>
        <w:t>сс</w:t>
      </w:r>
      <w:proofErr w:type="spellEnd"/>
      <w:r w:rsidRPr="00240F55">
        <w:rPr>
          <w:rFonts w:ascii="Times New Roman" w:hAnsi="Times New Roman" w:cs="Times New Roman"/>
          <w:sz w:val="28"/>
          <w:szCs w:val="28"/>
        </w:rPr>
        <w:t>,</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где: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proofErr w:type="spellStart"/>
      <w:r w:rsidRPr="00240F55">
        <w:rPr>
          <w:rFonts w:ascii="Times New Roman" w:hAnsi="Times New Roman" w:cs="Times New Roman"/>
          <w:sz w:val="28"/>
          <w:szCs w:val="28"/>
        </w:rPr>
        <w:t>С</w:t>
      </w:r>
      <w:r w:rsidRPr="00240F55">
        <w:rPr>
          <w:rFonts w:ascii="Times New Roman" w:hAnsi="Times New Roman" w:cs="Times New Roman"/>
          <w:sz w:val="28"/>
          <w:szCs w:val="28"/>
          <w:vertAlign w:val="subscript"/>
        </w:rPr>
        <w:t>п</w:t>
      </w:r>
      <w:proofErr w:type="spellEnd"/>
      <w:r w:rsidRPr="00240F55">
        <w:rPr>
          <w:rFonts w:ascii="Times New Roman" w:hAnsi="Times New Roman" w:cs="Times New Roman"/>
          <w:sz w:val="28"/>
          <w:szCs w:val="28"/>
        </w:rPr>
        <w:t xml:space="preserve"> - стоимость проекта, рублей;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proofErr w:type="spellStart"/>
      <w:r w:rsidRPr="00240F55">
        <w:rPr>
          <w:rFonts w:ascii="Times New Roman" w:hAnsi="Times New Roman" w:cs="Times New Roman"/>
          <w:sz w:val="28"/>
          <w:szCs w:val="28"/>
        </w:rPr>
        <w:t>С</w:t>
      </w:r>
      <w:r w:rsidRPr="00240F55">
        <w:rPr>
          <w:rFonts w:ascii="Times New Roman" w:hAnsi="Times New Roman" w:cs="Times New Roman"/>
          <w:sz w:val="28"/>
          <w:szCs w:val="28"/>
          <w:vertAlign w:val="subscript"/>
        </w:rPr>
        <w:t>сс</w:t>
      </w:r>
      <w:proofErr w:type="spellEnd"/>
      <w:r w:rsidRPr="00240F55">
        <w:rPr>
          <w:rFonts w:ascii="Times New Roman" w:hAnsi="Times New Roman" w:cs="Times New Roman"/>
          <w:sz w:val="28"/>
          <w:szCs w:val="28"/>
        </w:rPr>
        <w:t xml:space="preserve"> - сумма собственных средств, рублей.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случае образования неиспользованного объема гранта в связи с </w:t>
      </w:r>
      <w:r w:rsidRPr="00240F55">
        <w:rPr>
          <w:rFonts w:ascii="Times New Roman" w:hAnsi="Times New Roman" w:cs="Times New Roman"/>
          <w:sz w:val="28"/>
          <w:szCs w:val="28"/>
        </w:rPr>
        <w:lastRenderedPageBreak/>
        <w:t>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w:t>
      </w:r>
      <w:proofErr w:type="spellStart"/>
      <w:r w:rsidRPr="00240F55">
        <w:rPr>
          <w:rFonts w:ascii="Times New Roman" w:hAnsi="Times New Roman" w:cs="Times New Roman"/>
          <w:sz w:val="28"/>
          <w:szCs w:val="28"/>
        </w:rPr>
        <w:t>ам</w:t>
      </w:r>
      <w:proofErr w:type="spellEnd"/>
      <w:r w:rsidRPr="00240F55">
        <w:rPr>
          <w:rFonts w:ascii="Times New Roman" w:hAnsi="Times New Roman" w:cs="Times New Roman"/>
          <w:sz w:val="28"/>
          <w:szCs w:val="28"/>
        </w:rPr>
        <w:t>) отбора, заявка (и) которого (</w:t>
      </w:r>
      <w:proofErr w:type="spellStart"/>
      <w:r w:rsidRPr="00240F55">
        <w:rPr>
          <w:rFonts w:ascii="Times New Roman" w:hAnsi="Times New Roman" w:cs="Times New Roman"/>
          <w:sz w:val="28"/>
          <w:szCs w:val="28"/>
        </w:rPr>
        <w:t>ых</w:t>
      </w:r>
      <w:proofErr w:type="spellEnd"/>
      <w:r w:rsidRPr="00240F55">
        <w:rPr>
          <w:rFonts w:ascii="Times New Roman" w:hAnsi="Times New Roman" w:cs="Times New Roman"/>
          <w:sz w:val="28"/>
          <w:szCs w:val="28"/>
        </w:rPr>
        <w:t>) была (и) отклонена (ы) по основанию для отклонения заявки, указанному в подпункте 9 пункта 2.21 Порядка, и стоящего (их) под наименьшим (и) порядковым (и) номером (</w:t>
      </w:r>
      <w:proofErr w:type="spellStart"/>
      <w:r w:rsidRPr="00240F55">
        <w:rPr>
          <w:rFonts w:ascii="Times New Roman" w:hAnsi="Times New Roman" w:cs="Times New Roman"/>
          <w:sz w:val="28"/>
          <w:szCs w:val="28"/>
        </w:rPr>
        <w:t>ами</w:t>
      </w:r>
      <w:proofErr w:type="spellEnd"/>
      <w:r w:rsidRPr="00240F55">
        <w:rPr>
          <w:rFonts w:ascii="Times New Roman" w:hAnsi="Times New Roman" w:cs="Times New Roman"/>
          <w:sz w:val="28"/>
          <w:szCs w:val="28"/>
        </w:rPr>
        <w:t>) в реестре участников отбора, не прошедших отбор.</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неиспользованного объема гранта в связи с уклонением получателей грантов от заключения соглашений, осуществляет действия, предусмотренные пунктом 2.31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240F55">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240F55">
        <w:rPr>
          <w:rFonts w:ascii="Times New Roman" w:hAnsi="Times New Roman" w:cs="Times New Roman"/>
          <w:sz w:val="28"/>
          <w:szCs w:val="28"/>
        </w:rPr>
        <w:t>недостижении</w:t>
      </w:r>
      <w:proofErr w:type="spellEnd"/>
      <w:r w:rsidRPr="00240F55">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ассигнований, указанных в пункте 1.4 Порядка, приводящего к невозможности предоставления гранта в размере, определенном в соглашении;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службой финансово-экономического контроля и контроля в сфере закупок края и Счетной палатой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 предоставление отчета о достижении значения результата </w:t>
      </w:r>
      <w:r w:rsidRPr="00240F55">
        <w:rPr>
          <w:rFonts w:ascii="Times New Roman" w:hAnsi="Times New Roman" w:cs="Times New Roman"/>
          <w:sz w:val="28"/>
          <w:szCs w:val="28"/>
        </w:rPr>
        <w:lastRenderedPageBreak/>
        <w:t>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5) трудоустройство в году получения гранта не менее 2 новых постоянных работников, если сумма гранта составляет 2000,0 тыс. рублей или более, и не менее 1 нового постоянного работника, если сумма гранта составляет менее 2000,0 тыс. рублей (при этом глава КФХ и (или) ИП учитываются в качестве новых постоянных работников);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6) сохранение созданных новых постоянных рабочих мест в течение 5 лет с даты получения гранта и по достижению результатов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7) ежегодный прирост производства и реализации сельскохозяйственной продукции в течение всего срока реализации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8) осуществление государственной регистрации права собственности на приобретенный земельный участок в органе, осуществляющем государственный кадастровый учет и государственную регистрацию прав на недвижимое имущество, - в случае если грант направлен на приобретение земельного участка в собственность получателя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9) осуществление государственной регистрации права собственности на приобретенный объект недвижимости в органе, осуществляющем государственный кадастровый учет и государственную регистрацию прав на недвижимое имущество, - в случае если грант направлен на приобретение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4" w:name="P290"/>
      <w:bookmarkEnd w:id="64"/>
      <w:r w:rsidRPr="00240F55">
        <w:rPr>
          <w:rFonts w:ascii="Times New Roman" w:hAnsi="Times New Roman" w:cs="Times New Roman"/>
          <w:sz w:val="28"/>
          <w:szCs w:val="28"/>
        </w:rPr>
        <w:t>10) достижение плановых показателей деятельности, предусмотренных соглашением;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5" w:name="P291"/>
      <w:bookmarkEnd w:id="65"/>
      <w:r w:rsidRPr="00240F55">
        <w:rPr>
          <w:rFonts w:ascii="Times New Roman" w:hAnsi="Times New Roman" w:cs="Times New Roman"/>
          <w:sz w:val="28"/>
          <w:szCs w:val="28"/>
        </w:rPr>
        <w:t>11) осуществление расходов, в том числе за счет собственных средств, предусмотренных перечнем затрат, только путем безналичного расчета.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пунктом 3.7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пунктом 3.7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6" w:name="P294"/>
      <w:bookmarkEnd w:id="66"/>
      <w:r w:rsidRPr="00240F55">
        <w:rPr>
          <w:rFonts w:ascii="Times New Roman" w:hAnsi="Times New Roman" w:cs="Times New Roman"/>
          <w:sz w:val="28"/>
          <w:szCs w:val="28"/>
        </w:rPr>
        <w:t>3.7. Для заключения соглашения министерство в течение 10 рабочих дней со дня, следующего за днем размещения протокола подведения итогов отбора, предусмотренного пунктом 2.27 Порядка, направляет получателю гранта в системе "Электронный бюджет" проект соглашения для подписания.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случае заключения дополнительного соглашения, предусмотренного абзацами одиннадцать, двенадцать пункта 3.6 Порядка, министерство в течение 5 рабочих дней со дня, следующего за днем принятия решения о заключении дополнительного соглашения, направляет получателю гранта в системе "Электронный бюджет" проект дополнительного соглашения для подписания.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7" w:name="P296"/>
      <w:bookmarkEnd w:id="67"/>
      <w:r w:rsidRPr="00240F55">
        <w:rPr>
          <w:rFonts w:ascii="Times New Roman" w:hAnsi="Times New Roman" w:cs="Times New Roman"/>
          <w:sz w:val="28"/>
          <w:szCs w:val="28"/>
        </w:rPr>
        <w:lastRenderedPageBreak/>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3.8.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8"/>
          <w:szCs w:val="28"/>
        </w:rPr>
        <w:t>№</w:t>
      </w:r>
      <w:r w:rsidRPr="00240F55">
        <w:rPr>
          <w:rFonts w:ascii="Times New Roman" w:hAnsi="Times New Roman" w:cs="Times New Roman"/>
          <w:sz w:val="28"/>
          <w:szCs w:val="28"/>
        </w:rPr>
        <w:t xml:space="preserve"> 74-ФЗ,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68" w:name="P300"/>
      <w:bookmarkEnd w:id="68"/>
      <w:r w:rsidRPr="00240F55">
        <w:rPr>
          <w:rFonts w:ascii="Times New Roman" w:hAnsi="Times New Roman" w:cs="Times New Roman"/>
          <w:sz w:val="28"/>
          <w:szCs w:val="28"/>
        </w:rPr>
        <w:t>3.9. Основаниями для отказа получателю гранта в предоставлении гранта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установление факта недостоверности представленной получателем гранта информации;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несоответствие получателя гранта условиям, указанным в подпункте 1 пункта 3.1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признание получателя гранта уклонившимся от заключения соглашения;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 несоответствие получателя гранта категории получателя гранта, предусмотренной абзацем первым пункта 2.8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3.10. Условиями признания получателя гранта уклонившимся от заключения соглашения (дополнительного соглашения)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 нарушение срока подписания проекта соглашения (дополнительного </w:t>
      </w:r>
      <w:r w:rsidRPr="00240F55">
        <w:rPr>
          <w:rFonts w:ascii="Times New Roman" w:hAnsi="Times New Roman" w:cs="Times New Roman"/>
          <w:sz w:val="28"/>
          <w:szCs w:val="28"/>
        </w:rPr>
        <w:lastRenderedPageBreak/>
        <w:t>соглашения), установленного абзацем третьим пункта 3.7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2) отказ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3.11. В случае наличия оснований для отказа в предоставлении гранта, установленных пунктом 3.9 Порядка, министерство в течение 10 рабочих дней со дня, следующего за днем размещения протокола подведения итогов отбора, предусмотренного пунктом 2.27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3.12. В случае отсутствия оснований для отказа в предоставлении гранта, установленных пунктом 3.9 Порядка, министерство в течение 10 рабочих дней со дня, следующего за днем размещения протокола подведения итогов отбора, предусмотренного пунктом 2.27 Порядка, принимает решение о предоставлении гранта в форме приказа, подписывает соглашение со своей стороны и направляет его получателю гранта, в системе "Электронный бюджет".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3.13. Для достижения результата, предусмотренного региональным проектом и Госпрограммой </w:t>
      </w:r>
      <w:r>
        <w:rPr>
          <w:rFonts w:ascii="Times New Roman" w:hAnsi="Times New Roman" w:cs="Times New Roman"/>
          <w:sz w:val="28"/>
          <w:szCs w:val="28"/>
        </w:rPr>
        <w:t>№</w:t>
      </w:r>
      <w:r w:rsidRPr="00240F55">
        <w:rPr>
          <w:rFonts w:ascii="Times New Roman" w:hAnsi="Times New Roman" w:cs="Times New Roman"/>
          <w:sz w:val="28"/>
          <w:szCs w:val="28"/>
        </w:rPr>
        <w:t xml:space="preserve"> 506-п: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результатом предоставления гранта является ежегодный прирост выручки от реализации сельскохозяйственной продукции начиная с года, следующего за годом получения гранта (процентов).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Оценка эффективности результата предоставления гранта осуществляется министерством на основании данных о достижении получателем гранта значения результата предоставления гранта по состоянию на 31 декабря отчетного года.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Значения результата предоставления гранта с указанием точной даты его завершения (достижения) для получателя гранта устанавливается в соглашении.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(далее - министерство финансов) перечень получателей грантов по форме согласно приложению </w:t>
      </w:r>
      <w:r>
        <w:rPr>
          <w:rFonts w:ascii="Times New Roman" w:hAnsi="Times New Roman" w:cs="Times New Roman"/>
          <w:sz w:val="28"/>
          <w:szCs w:val="28"/>
        </w:rPr>
        <w:t>№</w:t>
      </w:r>
      <w:r w:rsidRPr="00240F55">
        <w:rPr>
          <w:rFonts w:ascii="Times New Roman" w:hAnsi="Times New Roman" w:cs="Times New Roman"/>
          <w:sz w:val="28"/>
          <w:szCs w:val="28"/>
        </w:rPr>
        <w:t xml:space="preserve"> 7 к Порядку.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3.15. Министерство финансов в течение 5 рабочих дней со дня, следующего за днем получения перечня получателей грантов, зачисляет бюджетные средства на лицевой счет министерства, открытый в министерстве финансов.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3.16. Предоставление гранта осуществляется путем перечисления </w:t>
      </w:r>
      <w:r w:rsidRPr="00240F55">
        <w:rPr>
          <w:rFonts w:ascii="Times New Roman" w:hAnsi="Times New Roman" w:cs="Times New Roman"/>
          <w:sz w:val="28"/>
          <w:szCs w:val="28"/>
        </w:rPr>
        <w:lastRenderedPageBreak/>
        <w:t>денежных средств на расчетный счет получателя гранта, открытый им в российской кредитной организации, указанный в соглашении (далее - расчетный счет получателя гранта), в срок не позднее 10-го рабочего дня, следующего за днем принятия министерством решения о предоставлении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Грант считается предоставленным (полученным) в день поступления гранта на расчетный счет получателя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3.17. Случаи, в которых допускается внесение изменений в проект, методика оценки достижения получателем гранта плановых показателей деятельности, а также меры ответственности за </w:t>
      </w:r>
      <w:proofErr w:type="spellStart"/>
      <w:r w:rsidRPr="00240F55">
        <w:rPr>
          <w:rFonts w:ascii="Times New Roman" w:hAnsi="Times New Roman" w:cs="Times New Roman"/>
          <w:sz w:val="28"/>
          <w:szCs w:val="28"/>
        </w:rPr>
        <w:t>недостижение</w:t>
      </w:r>
      <w:proofErr w:type="spellEnd"/>
      <w:r w:rsidRPr="00240F55">
        <w:rPr>
          <w:rFonts w:ascii="Times New Roman" w:hAnsi="Times New Roman" w:cs="Times New Roman"/>
          <w:sz w:val="28"/>
          <w:szCs w:val="28"/>
        </w:rPr>
        <w:t xml:space="preserve"> плановых показателей деятельности определяются министерством.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случае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плановых показателей деятельности получатель гранта обязуется представить до 1 апреля года, следующего за годом, в котором результат не был исполнен, письменное обоснование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плановых показателей деятельности. В случае принятия министерством решения о необходимости внесения изменений в проект и соглашение получатель гранта представляет актуализированный проект в министерство в срок, не превышающий 45 календарных дней со дня получения соответствующего решения.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Согласование министерством изменения плановых показателей деятельности является основанием для заключения между министерством и получателем гранта дополнительного соглашения в порядке, установленном пунктом 3.7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3.18. Неделимый фонд кооператива может быть сформирован в том числе за счет части гранта, предоставленного получателю гранта, который является членом этого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Часть гранта, направляемая получателем гранта на формирование неделимого фонда кооператива, не может быть менее 25 процентов и более 50 процентов общего размера гранта. Срок использования средств кооперативом составляет не более 18 месяцев с даты получения средств от получателя гранта при условии осуществления им деятельности в течение 5 лет с даты получения части гранта и ежегодного представления в министерство отчетности о результатах своей деятельности по форме и в срок, которые устанавливаются приказом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3.19. В случае призыва получателя гранта на военную службу по мобилизации в Вооруженные силы Российской Федерации в соответствии с пунктом 2 Указа Президента Российской Федерации от 21.09.2022 </w:t>
      </w:r>
      <w:r>
        <w:rPr>
          <w:rFonts w:ascii="Times New Roman" w:hAnsi="Times New Roman" w:cs="Times New Roman"/>
          <w:sz w:val="28"/>
          <w:szCs w:val="28"/>
        </w:rPr>
        <w:t>№</w:t>
      </w:r>
      <w:r w:rsidRPr="00240F55">
        <w:rPr>
          <w:rFonts w:ascii="Times New Roman" w:hAnsi="Times New Roman" w:cs="Times New Roman"/>
          <w:sz w:val="28"/>
          <w:szCs w:val="28"/>
        </w:rPr>
        <w:t xml:space="preserve">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1) признание проекта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 При этом получатель гранта освобождается от ответственности за </w:t>
      </w:r>
      <w:proofErr w:type="spellStart"/>
      <w:r w:rsidRPr="00240F55">
        <w:rPr>
          <w:rFonts w:ascii="Times New Roman" w:hAnsi="Times New Roman" w:cs="Times New Roman"/>
          <w:sz w:val="28"/>
          <w:szCs w:val="28"/>
        </w:rPr>
        <w:t>недостижение</w:t>
      </w:r>
      <w:proofErr w:type="spellEnd"/>
      <w:r w:rsidRPr="00240F55">
        <w:rPr>
          <w:rFonts w:ascii="Times New Roman" w:hAnsi="Times New Roman" w:cs="Times New Roman"/>
          <w:sz w:val="28"/>
          <w:szCs w:val="28"/>
        </w:rPr>
        <w:t xml:space="preserve"> плановых показателей деятельности;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 xml:space="preserve">2) обеспечение возврата средств гранта в краевой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 При этом проект признается завершенным, а получатель гранта освобождается от ответственности за </w:t>
      </w:r>
      <w:proofErr w:type="spellStart"/>
      <w:r w:rsidRPr="00240F55">
        <w:rPr>
          <w:rFonts w:ascii="Times New Roman" w:hAnsi="Times New Roman" w:cs="Times New Roman"/>
          <w:sz w:val="28"/>
          <w:szCs w:val="28"/>
        </w:rPr>
        <w:t>недостижение</w:t>
      </w:r>
      <w:proofErr w:type="spellEnd"/>
      <w:r w:rsidRPr="00240F55">
        <w:rPr>
          <w:rFonts w:ascii="Times New Roman" w:hAnsi="Times New Roman" w:cs="Times New Roman"/>
          <w:sz w:val="28"/>
          <w:szCs w:val="28"/>
        </w:rPr>
        <w:t xml:space="preserve"> плановых показателей деятельности.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Указанные в настоящем пункте решения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края (муниципального образования), которой получатель Гранта призывался на военную службу, сведениями о его призыве на военную службу.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3.20. В процессе реализации проекта в случае призыва главы КФХ, являющегося получателем гранта, на военную службу допускается его смена по решению членов данного КФХ в порядке, установленном законодательством Российской Федерации, что не влечет изменения (прекращения) статуса КФХ в качестве получателя гранта. При этом министерство осуществляет замену главы такого КФХ в соглашении, заключенном между министерством и получателем гранта, а новый глава КФХ осуществляет дальнейшую реализацию проекта в соответствии с указанным соглашением.</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Title"/>
        <w:contextualSpacing/>
        <w:jc w:val="center"/>
        <w:outlineLvl w:val="1"/>
        <w:rPr>
          <w:rFonts w:ascii="Times New Roman" w:hAnsi="Times New Roman" w:cs="Times New Roman"/>
          <w:sz w:val="28"/>
          <w:szCs w:val="28"/>
        </w:rPr>
      </w:pPr>
      <w:r w:rsidRPr="00240F55">
        <w:rPr>
          <w:rFonts w:ascii="Times New Roman" w:hAnsi="Times New Roman" w:cs="Times New Roman"/>
          <w:sz w:val="28"/>
          <w:szCs w:val="28"/>
        </w:rPr>
        <w:t>4. ТРЕБОВАНИЯ В ЧАСТИ ПРЕДСТАВЛЕНИЯ ОТЧЕТНОСТИ,</w:t>
      </w:r>
    </w:p>
    <w:p w:rsidR="00240F55" w:rsidRPr="00240F55" w:rsidRDefault="00240F55" w:rsidP="00240F55">
      <w:pPr>
        <w:pStyle w:val="ConsPlusTitle"/>
        <w:contextualSpacing/>
        <w:jc w:val="center"/>
        <w:rPr>
          <w:rFonts w:ascii="Times New Roman" w:hAnsi="Times New Roman" w:cs="Times New Roman"/>
          <w:sz w:val="28"/>
          <w:szCs w:val="28"/>
        </w:rPr>
      </w:pPr>
      <w:r w:rsidRPr="00240F55">
        <w:rPr>
          <w:rFonts w:ascii="Times New Roman" w:hAnsi="Times New Roman" w:cs="Times New Roman"/>
          <w:sz w:val="28"/>
          <w:szCs w:val="28"/>
        </w:rPr>
        <w:t>ОСУЩЕСТВЛЕНИЯ КОНТРОЛЯ (МОНИТОРИНГА) ЗА СОБЛЮДЕНИЕМ</w:t>
      </w:r>
      <w:r>
        <w:rPr>
          <w:rFonts w:ascii="Times New Roman" w:hAnsi="Times New Roman" w:cs="Times New Roman"/>
          <w:sz w:val="28"/>
          <w:szCs w:val="28"/>
        </w:rPr>
        <w:t xml:space="preserve"> </w:t>
      </w:r>
      <w:r w:rsidRPr="00240F55">
        <w:rPr>
          <w:rFonts w:ascii="Times New Roman" w:hAnsi="Times New Roman" w:cs="Times New Roman"/>
          <w:sz w:val="28"/>
          <w:szCs w:val="28"/>
        </w:rPr>
        <w:t>УСЛОВИЙ И ПОРЯДКА ПРЕДОСТАВЛЕНИЯ ГРАНТОВ</w:t>
      </w:r>
      <w:r>
        <w:rPr>
          <w:rFonts w:ascii="Times New Roman" w:hAnsi="Times New Roman" w:cs="Times New Roman"/>
          <w:sz w:val="28"/>
          <w:szCs w:val="28"/>
        </w:rPr>
        <w:t xml:space="preserve"> </w:t>
      </w:r>
      <w:r w:rsidRPr="00240F55">
        <w:rPr>
          <w:rFonts w:ascii="Times New Roman" w:hAnsi="Times New Roman" w:cs="Times New Roman"/>
          <w:sz w:val="28"/>
          <w:szCs w:val="28"/>
        </w:rPr>
        <w:t>И ОТВЕТСТВЕННОСТИ ЗА ИХ НАРУШЕНИЕ</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bookmarkStart w:id="69" w:name="P333"/>
      <w:bookmarkEnd w:id="69"/>
      <w:r w:rsidRPr="00240F55">
        <w:rPr>
          <w:rFonts w:ascii="Times New Roman" w:hAnsi="Times New Roman" w:cs="Times New Roman"/>
          <w:sz w:val="28"/>
          <w:szCs w:val="28"/>
        </w:rPr>
        <w:t>4.1. Получатель гранта представляет в министерство в форме электронного документа в системе "Электронный бюджет" следующие отчеты: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по форме, приведенной в типовой форме (далее - отчет о расходах) с приложением следующих документов, подтверждающих расходование гранта в соответствии с перечнем затрат: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а) при приобретении земельного участка: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договора купли-продажи земельного участка;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платежного документа, подтверждающего оплату приобретенного земельного участка;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0" w:name="P338"/>
      <w:bookmarkEnd w:id="70"/>
      <w:r w:rsidRPr="00240F55">
        <w:rPr>
          <w:rFonts w:ascii="Times New Roman" w:hAnsi="Times New Roman" w:cs="Times New Roman"/>
          <w:sz w:val="28"/>
          <w:szCs w:val="28"/>
        </w:rPr>
        <w:t>выписки из ЕГРН, подтверждающей право собственности на приобретенный земельный участок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б) при разработке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договора на оказание услуг на разработку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платежного документа, подтверждающего оплату за оказанные услуги по разработке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акта оказания услуг по разработке проектной документации;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при приобретении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договора купли-продажи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платежного документа, подтверждающего оплату приобретенного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1" w:name="P346"/>
      <w:bookmarkEnd w:id="71"/>
      <w:r w:rsidRPr="00240F55">
        <w:rPr>
          <w:rFonts w:ascii="Times New Roman" w:hAnsi="Times New Roman" w:cs="Times New Roman"/>
          <w:sz w:val="28"/>
          <w:szCs w:val="28"/>
        </w:rPr>
        <w:t>выписки из ЕГРН, подтверждающей право собственности на приобретенный объект недвижимости (представляется по собственной инициативе);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г) при строительстве (ремонте, модернизации, переустройстве)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строительных материалов, используемых при строительстве (ремонте, модернизации, переустройстве) объекта недвижимости, указанных в проектной документации либо в смете на строительство объекта недвижимости, дефектной ведомости или в смете на модернизацию (переустройство) объекта недвижимости (далее - строительные материалы);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на получение строительных материалов (актов приема-передачи, и (или) товарных накладных, и (или) универсальных передаточных документов (далее -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на выполнение работ (оказание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о приемке выполненных работ (оказанных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 и документов о стоимости выполненных работ (оказанных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 и затрат, по формам, утвержденным получателем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д) при подключении производственных и складских зданий, помещений, пристроек и (или) сооружений, необходимых для производства, хранения и </w:t>
      </w:r>
      <w:r w:rsidRPr="00240F55">
        <w:rPr>
          <w:rFonts w:ascii="Times New Roman" w:hAnsi="Times New Roman" w:cs="Times New Roman"/>
          <w:sz w:val="28"/>
          <w:szCs w:val="28"/>
        </w:rPr>
        <w:lastRenderedPageBreak/>
        <w:t>переработки сельскохозяйственной продукции (далее - объект), к электрическим, водо-, газо- и теплопроводным сетям, в том числе автономным (далее - инженерные сети):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на выполнение работ (оказание услуг) на подключение объектов к инженерным сетям;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 на подключении объектов к инженерным сетям;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о приемке выполненных работ (оказанных услуг) и документов о стоимости выполненных работ и затрат по формам, утвержденным получателем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е) при приобретении сельскохозяйственных животных (кроме свиней) и птицы (далее - сельскохозяйственные животные):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сельскохозяйственных животных;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первичных документов, подтверждающих приобретение сельскохозяйственных животных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копий платежных документов, подтверждающих оплату сельскохозяйственных животных, в том числе по авансовым платежам;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копий сопроводительных ветеринарных документов;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копий племенных свидетельств - в случае приобретения племенных сельскохозяйственных животных;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ж) при приобретении рыбопосадочного материала: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рыбопосадочного материала;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подтверждающих приобретение рыбопосадочного материала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рыбопосадочного материала, в том числе по авансовым платежам;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сопроводительных ветеринарных документов;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з)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указанным в пункте 7 приложения </w:t>
      </w:r>
      <w:r>
        <w:rPr>
          <w:rFonts w:ascii="Times New Roman" w:hAnsi="Times New Roman" w:cs="Times New Roman"/>
          <w:sz w:val="28"/>
          <w:szCs w:val="28"/>
        </w:rPr>
        <w:t>№</w:t>
      </w:r>
      <w:r w:rsidRPr="00240F55">
        <w:rPr>
          <w:rFonts w:ascii="Times New Roman" w:hAnsi="Times New Roman" w:cs="Times New Roman"/>
          <w:sz w:val="28"/>
          <w:szCs w:val="28"/>
        </w:rPr>
        <w:t xml:space="preserve"> 1 к Приказу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(далее - имущество):</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имущества;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первичных документов на приобретение имущества;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имущества,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электронных копий паспортов самоходных машин и других видов техники, паспортов транспортных средств с отметкой соответствующего </w:t>
      </w:r>
      <w:r w:rsidRPr="00240F55">
        <w:rPr>
          <w:rFonts w:ascii="Times New Roman" w:hAnsi="Times New Roman" w:cs="Times New Roman"/>
          <w:sz w:val="28"/>
          <w:szCs w:val="28"/>
        </w:rPr>
        <w:lastRenderedPageBreak/>
        <w:t xml:space="preserve">государственного органа о постановке их на учет (в случае приобретения грузового автомобильного транспорта, тракторов и самоходных сельскохозяйственных машин) или электронных копий технических паспортов и инвентарных карточек учета объекта основных средств (в случае приобретения имущества, не подлежащего постановке на учет в соответствующем государственном органе) по формам, утвержденным получателем гранта, за исключением продукции по кодам 16.24.12.111, 22.22.19, 25.29.11, 25.91.12, 25.92.12, 27.11.6, 28.13.22, предусмотренным Общероссийским классификатором продукции по видам экономической деятельности ОК 034-2014 (КПЕС 2008), утвержденным Приказом Федерального агентства по техническому регулированию и метрологии от 31.01.2014 </w:t>
      </w:r>
      <w:r>
        <w:rPr>
          <w:rFonts w:ascii="Times New Roman" w:hAnsi="Times New Roman" w:cs="Times New Roman"/>
          <w:sz w:val="28"/>
          <w:szCs w:val="28"/>
        </w:rPr>
        <w:t>№</w:t>
      </w:r>
      <w:r w:rsidRPr="00240F55">
        <w:rPr>
          <w:rFonts w:ascii="Times New Roman" w:hAnsi="Times New Roman" w:cs="Times New Roman"/>
          <w:sz w:val="28"/>
          <w:szCs w:val="28"/>
        </w:rPr>
        <w:t xml:space="preserve"> 14-ст;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и) при приобретении средств транспортных снегоходных, соответствующих коду 29.10.52.110 Общероссийского классификатора (далее - снегоходные средства), в случае если КФХ или ИП осуществляет деятельность по развитию оленеводства и (или) мараловодства на территориях края, относящихся к районам Крайнего Севера и приравненным к ним местностям: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снегоходных средств;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подтверждающих приобретение снегоходных средств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снегоходных средств,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паспортов транспортных средств с отметкой соответствующего государственного органа о постановке их на учет и копии свидетельств о регистрации транспортных средств, выданных соответствующим государственным органом;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к) при приобретении посадочного материала для закладки многолетних насаждений, в том числе виноградных и земляники (далее - посадочный материал):</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посадочного материала;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подтверждающих приобретение посадочного материал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посадочного материала, в том числе по авансовым платежам;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к) при внесении не менее 25 процентов, но не более 50 процентов средств гранта в неделимый фонд кооператива, членом которого является данное КФХ, или ИП - электронной копии платежного документа, подтверждающего перечисление средств кооперативу;</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л) при погашении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пунктах 1, 3, 7 и 8 приложения </w:t>
      </w:r>
      <w:r>
        <w:rPr>
          <w:rFonts w:ascii="Times New Roman" w:hAnsi="Times New Roman" w:cs="Times New Roman"/>
          <w:sz w:val="28"/>
          <w:szCs w:val="28"/>
        </w:rPr>
        <w:t>№</w:t>
      </w:r>
      <w:r w:rsidRPr="00240F55">
        <w:rPr>
          <w:rFonts w:ascii="Times New Roman" w:hAnsi="Times New Roman" w:cs="Times New Roman"/>
          <w:sz w:val="28"/>
          <w:szCs w:val="28"/>
        </w:rPr>
        <w:t xml:space="preserve"> </w:t>
      </w:r>
      <w:r w:rsidRPr="00240F55">
        <w:rPr>
          <w:rFonts w:ascii="Times New Roman" w:hAnsi="Times New Roman" w:cs="Times New Roman"/>
          <w:sz w:val="28"/>
          <w:szCs w:val="28"/>
        </w:rPr>
        <w:lastRenderedPageBreak/>
        <w:t xml:space="preserve">1 к Приказу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но не более 20 процентов стоимости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кредитного договора, заверенной кредитной организацией;</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платежного документа, подтверждающего погашение основного долга по кредитам;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выписки из ссудного счета получателя гранта о получении кредита;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электронной копии графика погашения кредита;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электронных копий документов, подтверждающих использование кредита на цели, указанные в подпунктах 1, 3, 7, 8 приложения </w:t>
      </w:r>
      <w:r>
        <w:rPr>
          <w:rFonts w:ascii="Times New Roman" w:hAnsi="Times New Roman" w:cs="Times New Roman"/>
          <w:sz w:val="28"/>
          <w:szCs w:val="28"/>
        </w:rPr>
        <w:t>№</w:t>
      </w:r>
      <w:r w:rsidRPr="00240F55">
        <w:rPr>
          <w:rFonts w:ascii="Times New Roman" w:hAnsi="Times New Roman" w:cs="Times New Roman"/>
          <w:sz w:val="28"/>
          <w:szCs w:val="28"/>
        </w:rPr>
        <w:t xml:space="preserve"> 1 к Приказу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м) при доставке и монтаже оборудования, техники и транспорта, указанных в пунктах 7, 8 приложения </w:t>
      </w:r>
      <w:r>
        <w:rPr>
          <w:rFonts w:ascii="Times New Roman" w:hAnsi="Times New Roman" w:cs="Times New Roman"/>
          <w:sz w:val="28"/>
          <w:szCs w:val="28"/>
        </w:rPr>
        <w:t>№</w:t>
      </w:r>
      <w:r w:rsidRPr="00240F55">
        <w:rPr>
          <w:rFonts w:ascii="Times New Roman" w:hAnsi="Times New Roman" w:cs="Times New Roman"/>
          <w:sz w:val="28"/>
          <w:szCs w:val="28"/>
        </w:rPr>
        <w:t xml:space="preserve"> 1 к Приказу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в случае если КФХ или ИП осуществляет деятельность на территориях края, относящихся к районам Крайнего Севера и приравненным к ним местностям;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на доставку и монтаж оборудования, техники и транспорта;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доставки и монтажа оборудования, техники и транспорта;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подтверждающих доставку и монтаж оборудования, техники и транспорта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н) 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2" w:name="P394"/>
      <w:bookmarkEnd w:id="72"/>
      <w:r w:rsidRPr="00240F55">
        <w:rPr>
          <w:rFonts w:ascii="Times New Roman" w:hAnsi="Times New Roman" w:cs="Times New Roman"/>
          <w:sz w:val="28"/>
          <w:szCs w:val="28"/>
        </w:rPr>
        <w:t>2) ежеквартально, в срок не позднее 14 рабочего дня месяца, следующего за отчетным кварталом, для подтверждения достижения значения результата предоставления гранта отчет о достижении значения результата предоставления гранта (далее - отчет) в соответствии с приложением к типовой форме в форме электронного документа в системе "Электронный бюджет";</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3) отчет о финансово-экономическом состоянии получателей гранта за первое полугодие отчетного года, по состоянию на 1 июля - не позднее 26 июля за отчетный год, по состоянию на 1 января - не позднее 11 марта года, следующего за отчетным годом, по формам, предусмотренным Приказом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в течение всего срока реализации проекта.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3" w:name="P396"/>
      <w:bookmarkEnd w:id="73"/>
      <w:r w:rsidRPr="00240F55">
        <w:rPr>
          <w:rFonts w:ascii="Times New Roman" w:hAnsi="Times New Roman" w:cs="Times New Roman"/>
          <w:sz w:val="28"/>
          <w:szCs w:val="28"/>
        </w:rPr>
        <w:t>4.2. Министерство устанавливает в соглашении формы и сроки следующих отчетов: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1) отчет о целевом расходовании средств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2) отчет об осуществлении расходов, источником финансового обеспечения которых является грант, полученный на цели формирования неделимого фонда кооператива по форме и в сроки, установленные в соглашении, с приложением следующих документов, подтверждающих </w:t>
      </w:r>
      <w:r w:rsidRPr="00240F55">
        <w:rPr>
          <w:rFonts w:ascii="Times New Roman" w:hAnsi="Times New Roman" w:cs="Times New Roman"/>
          <w:sz w:val="28"/>
          <w:szCs w:val="28"/>
        </w:rPr>
        <w:lastRenderedPageBreak/>
        <w:t>расходование кооперативом гранта, в соответствии с планом расходов кооператива (при внесении части средств гранта в неделимый фонд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4" w:name="P399"/>
      <w:bookmarkEnd w:id="74"/>
      <w:r w:rsidRPr="00240F55">
        <w:rPr>
          <w:rFonts w:ascii="Times New Roman" w:hAnsi="Times New Roman" w:cs="Times New Roman"/>
          <w:sz w:val="28"/>
          <w:szCs w:val="28"/>
        </w:rPr>
        <w:t xml:space="preserve">а)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указанных в пункте 1 приложения </w:t>
      </w:r>
      <w:r>
        <w:rPr>
          <w:rFonts w:ascii="Times New Roman" w:hAnsi="Times New Roman" w:cs="Times New Roman"/>
          <w:sz w:val="28"/>
          <w:szCs w:val="28"/>
        </w:rPr>
        <w:t>№</w:t>
      </w:r>
      <w:r w:rsidRPr="00240F55">
        <w:rPr>
          <w:rFonts w:ascii="Times New Roman" w:hAnsi="Times New Roman" w:cs="Times New Roman"/>
          <w:sz w:val="28"/>
          <w:szCs w:val="28"/>
        </w:rPr>
        <w:t xml:space="preserve"> 2 к Приказу Минсельхоза России </w:t>
      </w:r>
      <w:r>
        <w:rPr>
          <w:rFonts w:ascii="Times New Roman" w:hAnsi="Times New Roman" w:cs="Times New Roman"/>
          <w:sz w:val="28"/>
          <w:szCs w:val="28"/>
        </w:rPr>
        <w:t>№</w:t>
      </w:r>
      <w:r w:rsidRPr="00240F55">
        <w:rPr>
          <w:rFonts w:ascii="Times New Roman" w:hAnsi="Times New Roman" w:cs="Times New Roman"/>
          <w:sz w:val="28"/>
          <w:szCs w:val="28"/>
        </w:rPr>
        <w:t xml:space="preserve"> 730 (далее - имущество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имущества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первичных документов на приобретение имущества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имущества кооператива,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грузового автомобильного транспорта, тракторов и самоходных сельскохозяйственных машин) или электронных копий технических паспортов и инвентарных карточек учета объекта основных средств (в случае приобретения техники и оборудования, не подлежащих постановке на учет в соответствующем государственном органе) по формам, утвержденным руководителем или уполномоченным лицом кооператива;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б) при приобретении оборудования, приобретаемого кооперативом в соответствии с Приказом Министерства сельского хозяйства Российской Федерации от 18.11.2014 </w:t>
      </w:r>
      <w:r>
        <w:rPr>
          <w:rFonts w:ascii="Times New Roman" w:hAnsi="Times New Roman" w:cs="Times New Roman"/>
          <w:sz w:val="28"/>
          <w:szCs w:val="28"/>
        </w:rPr>
        <w:t>№</w:t>
      </w:r>
      <w:r w:rsidRPr="00240F55">
        <w:rPr>
          <w:rFonts w:ascii="Times New Roman" w:hAnsi="Times New Roman" w:cs="Times New Roman"/>
          <w:sz w:val="28"/>
          <w:szCs w:val="28"/>
        </w:rPr>
        <w:t xml:space="preserve"> 452 "Об утверждении Классификатора в области </w:t>
      </w:r>
      <w:proofErr w:type="spellStart"/>
      <w:r w:rsidRPr="00240F55">
        <w:rPr>
          <w:rFonts w:ascii="Times New Roman" w:hAnsi="Times New Roman" w:cs="Times New Roman"/>
          <w:sz w:val="28"/>
          <w:szCs w:val="28"/>
        </w:rPr>
        <w:t>аквакультуры</w:t>
      </w:r>
      <w:proofErr w:type="spellEnd"/>
      <w:r w:rsidRPr="00240F55">
        <w:rPr>
          <w:rFonts w:ascii="Times New Roman" w:hAnsi="Times New Roman" w:cs="Times New Roman"/>
          <w:sz w:val="28"/>
          <w:szCs w:val="28"/>
        </w:rPr>
        <w:t xml:space="preserve"> (рыбоводства)" по номенклатуре, определенной разделом 4 "Объекты рыбоводной инфраструктуры и иные объекты, используемые для осуществления </w:t>
      </w:r>
      <w:proofErr w:type="spellStart"/>
      <w:r w:rsidRPr="00240F55">
        <w:rPr>
          <w:rFonts w:ascii="Times New Roman" w:hAnsi="Times New Roman" w:cs="Times New Roman"/>
          <w:sz w:val="28"/>
          <w:szCs w:val="28"/>
        </w:rPr>
        <w:t>аквакультуры</w:t>
      </w:r>
      <w:proofErr w:type="spellEnd"/>
      <w:r w:rsidRPr="00240F55">
        <w:rPr>
          <w:rFonts w:ascii="Times New Roman" w:hAnsi="Times New Roman" w:cs="Times New Roman"/>
          <w:sz w:val="28"/>
          <w:szCs w:val="28"/>
        </w:rPr>
        <w:t xml:space="preserve"> (рыбоводства), а также специальные устройства и (или) технологии", за исключением группы кодов 04.01, 04.02, 04.06 (далее - оборудование для рыбоводства):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оборудования для рыбоводства;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документов на приобретение оборудования для рыбоводства (актов приема-передачи, и (или) товарных накладных, и (или) УПД);</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оборудования для рыбоводства,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в) при приобретении средств автоматизации, оборудования, материалов, конструкций, предназначенных для установки и функционирования сооружений, предназначенных для организации хранения, подработки и переработки сельскохозяйственной продукции (далее - средства автоматизации, оборудование и материалы):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средств автоматизации, оборудования и материалов;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электронных копий первичных документов на приобретение средств автоматизации, оборудования и материалов;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средств автоматизации, оборудования и материалов,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5" w:name="P412"/>
      <w:bookmarkEnd w:id="75"/>
      <w:r w:rsidRPr="00240F55">
        <w:rPr>
          <w:rFonts w:ascii="Times New Roman" w:hAnsi="Times New Roman" w:cs="Times New Roman"/>
          <w:sz w:val="28"/>
          <w:szCs w:val="28"/>
        </w:rPr>
        <w:t>г) при приобретении средств транспортных снегоходных, соответствующих коду 29.10.52.110 Общероссийского классификатора (далее - снегоходные средства), в случае если кооператив осуществляет деятельность по подработке, переработке и сбыту продукции оленеводства и (или) мараловодства на территориях края, относящихся к районам Крайнего Севера и приравненным к ним местностям: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договоров купли-продажи снегоходных средств;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первичных документов на приобретение снегоходных средств;</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платежных документов, подтверждающих оплату снегоходных средств, включая авансовые платежи;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электронных копий паспортов транспортных средств с отметкой соответствующего государственного органа о постановке их на учет и копии свидетельств о регистрации транспортных средств, выданных соответствующим государственным органом;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3) отчет о достижении плановых показателей деятельности.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4.3. Электронные копии документов, предусмотренных подпунктами "а" - "г" подпункта 2 пункта 4.2 Порядка, должны быть заверены руководителем кооператива или уполномоченным лицом с указанием даты их заверения, должности, подписи, расшифровки подписи, скреплены печатью кооператива (при наличии).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4.4. Проверка и принятие представленных в соответствии с пунктами 4.1 и 4.2 Порядка отчетов осуществляется министерством в срок, не превышающий 14 рабочих дней со дня их поступления.</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4.5. При непредставлении получателем гранта по собственной инициативе документов, указанных в абзаце четвертом подпункта "а", абзаце четвертом подпункта "в" подпункта 1 пункта 4.1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документы в территориальном органе Федеральной службы государственной регистрации, кадастра и картографии в течение 5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отчетам о расходах.</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4.6. Мониторинг достижения результатов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w:t>
      </w:r>
      <w:r w:rsidRPr="00240F55">
        <w:rPr>
          <w:rFonts w:ascii="Times New Roman" w:hAnsi="Times New Roman" w:cs="Times New Roman"/>
          <w:sz w:val="28"/>
          <w:szCs w:val="28"/>
        </w:rPr>
        <w:lastRenderedPageBreak/>
        <w:t xml:space="preserve">формам, установленным Приказом Министерства финансов Российской Федерации от 29.09.2021 </w:t>
      </w:r>
      <w:r>
        <w:rPr>
          <w:rFonts w:ascii="Times New Roman" w:hAnsi="Times New Roman" w:cs="Times New Roman"/>
          <w:sz w:val="28"/>
          <w:szCs w:val="28"/>
        </w:rPr>
        <w:t>№</w:t>
      </w:r>
      <w:r w:rsidRPr="00240F55">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4.7. Проверка соблюдения получателем гранта условий и порядка предоставления гранта, в том числе в части достижения результатов, осуществляется министерством.</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4.8. Мерой ответственности за нарушение условий и порядка предоставления гранта, в том числе за </w:t>
      </w:r>
      <w:proofErr w:type="spellStart"/>
      <w:r w:rsidRPr="00240F55">
        <w:rPr>
          <w:rFonts w:ascii="Times New Roman" w:hAnsi="Times New Roman" w:cs="Times New Roman"/>
          <w:sz w:val="28"/>
          <w:szCs w:val="28"/>
        </w:rPr>
        <w:t>недостижение</w:t>
      </w:r>
      <w:proofErr w:type="spellEnd"/>
      <w:r w:rsidRPr="00240F55">
        <w:rPr>
          <w:rFonts w:ascii="Times New Roman" w:hAnsi="Times New Roman" w:cs="Times New Roman"/>
          <w:sz w:val="28"/>
          <w:szCs w:val="28"/>
        </w:rPr>
        <w:t xml:space="preserve"> значений результата предоставления гранта, является возврат гранта в краевой бюджет в случае нарушения получателем гранта условий, установленных подпунктом 2 пункта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значения результата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Непредставление получателем гранта отчета по итогам четвертого квартала года получения гранта или в срок, установленный пунктом 2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результата предоставления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76" w:name="P426"/>
      <w:bookmarkEnd w:id="76"/>
      <w:r w:rsidRPr="00240F55">
        <w:rPr>
          <w:rFonts w:ascii="Times New Roman" w:hAnsi="Times New Roman" w:cs="Times New Roman"/>
          <w:sz w:val="28"/>
          <w:szCs w:val="28"/>
        </w:rPr>
        <w:t>4.9. В случае нарушения получателем гранта условий, установленных пунктом 3.1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принимает в форме приказа решение о применении к получателю гранта мер ответственности в виде возврата в краевой бюджет полученной суммы гранта, в отношении которой установлены факты нарушения условий, предусмотренные пунктом 3.1 Порядка.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Министерство в течение 10 рабочих дней со дня, следующего за днем издания приказа, указанного в абзаце первом настоящего пункта, направляет получателю гранта письменное уведомление (требование) о возврате полученной суммы гранта в краевой бюджет (далее - требование) почтовым отправлением с уведомлением о вручении.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краевой бюджет полученной суммы гранта в размере, указанном в требовании, в полном объеме.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4.10. В случае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получателем гранта в течение всего срока реализации проекта значений результатов, установленных в соглашении, министерство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полученной суммы гранта за </w:t>
      </w:r>
      <w:proofErr w:type="spellStart"/>
      <w:r w:rsidRPr="00240F55">
        <w:rPr>
          <w:rFonts w:ascii="Times New Roman" w:hAnsi="Times New Roman" w:cs="Times New Roman"/>
          <w:sz w:val="28"/>
          <w:szCs w:val="28"/>
        </w:rPr>
        <w:t>недостижение</w:t>
      </w:r>
      <w:proofErr w:type="spellEnd"/>
      <w:r w:rsidRPr="00240F55">
        <w:rPr>
          <w:rFonts w:ascii="Times New Roman" w:hAnsi="Times New Roman" w:cs="Times New Roman"/>
          <w:sz w:val="28"/>
          <w:szCs w:val="28"/>
        </w:rPr>
        <w:t xml:space="preserve"> значения результатов и </w:t>
      </w:r>
      <w:r w:rsidRPr="00240F55">
        <w:rPr>
          <w:rFonts w:ascii="Times New Roman" w:hAnsi="Times New Roman" w:cs="Times New Roman"/>
          <w:sz w:val="28"/>
          <w:szCs w:val="28"/>
        </w:rPr>
        <w:lastRenderedPageBreak/>
        <w:t>рассчитывает размер суммы гранта, подлежащей возврату в краевой бюджет, в соответствии с методикой, утвержденной приказом министерства.</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Министерство в течение всего срока реализации проекта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о вручении.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Получатель гранта в течение 10 рабочих дней со дня, следующего за днем получения требования, обязан произвести возврат в краевой бюджет суммы гранта в размере, указанном в требовании.</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4.11. Основанием для освобождения получателя гранта от возврата средств в краевой бюджет при </w:t>
      </w:r>
      <w:proofErr w:type="spellStart"/>
      <w:r w:rsidRPr="00240F55">
        <w:rPr>
          <w:rFonts w:ascii="Times New Roman" w:hAnsi="Times New Roman" w:cs="Times New Roman"/>
          <w:sz w:val="28"/>
          <w:szCs w:val="28"/>
        </w:rPr>
        <w:t>недостижении</w:t>
      </w:r>
      <w:proofErr w:type="spellEnd"/>
      <w:r w:rsidRPr="00240F55">
        <w:rPr>
          <w:rFonts w:ascii="Times New Roman" w:hAnsi="Times New Roman" w:cs="Times New Roman"/>
          <w:sz w:val="28"/>
          <w:szCs w:val="28"/>
        </w:rPr>
        <w:t xml:space="preserve"> значений результатов,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установленных в соглашении (далее - обстоятельства непреодолимой силы).</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 случае </w:t>
      </w:r>
      <w:proofErr w:type="spellStart"/>
      <w:r w:rsidRPr="00240F55">
        <w:rPr>
          <w:rFonts w:ascii="Times New Roman" w:hAnsi="Times New Roman" w:cs="Times New Roman"/>
          <w:sz w:val="28"/>
          <w:szCs w:val="28"/>
        </w:rPr>
        <w:t>недостижения</w:t>
      </w:r>
      <w:proofErr w:type="spellEnd"/>
      <w:r w:rsidRPr="00240F55">
        <w:rPr>
          <w:rFonts w:ascii="Times New Roman" w:hAnsi="Times New Roman" w:cs="Times New Roman"/>
          <w:sz w:val="28"/>
          <w:szCs w:val="28"/>
        </w:rPr>
        <w:t xml:space="preserve"> значений результатов, установленных в соглашении, по причине наступления обстоятельств непреодолимой силы получатель гранта одновременно с представлением отчета о достижении результатов представляет в министерство документы, подтверждающие их наступление.</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течение всего срока реализации проекта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(об отказе в освобождении) получателя гранта от возврата средств в краевой бюджет.</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sectPr w:rsidR="00240F55" w:rsidSect="00240F55">
          <w:pgSz w:w="11906" w:h="16838"/>
          <w:pgMar w:top="1134" w:right="850" w:bottom="1134" w:left="1701" w:header="708" w:footer="708" w:gutter="0"/>
          <w:cols w:space="708"/>
          <w:docGrid w:linePitch="360"/>
        </w:sect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1</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В министерство сельского хозяйства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Красноярского края</w:t>
      </w:r>
    </w:p>
    <w:p w:rsidR="00240F55" w:rsidRPr="00240F55" w:rsidRDefault="00240F55" w:rsidP="00240F55">
      <w:pPr>
        <w:pStyle w:val="ConsPlusNonformat"/>
        <w:contextualSpacing/>
        <w:jc w:val="both"/>
        <w:rPr>
          <w:rFonts w:ascii="Times New Roman" w:hAnsi="Times New Roman" w:cs="Times New Roman"/>
          <w:sz w:val="28"/>
          <w:szCs w:val="28"/>
        </w:rPr>
      </w:pPr>
    </w:p>
    <w:p w:rsidR="00240F55" w:rsidRPr="00240F55" w:rsidRDefault="00240F55" w:rsidP="00240F55">
      <w:pPr>
        <w:pStyle w:val="ConsPlusNonformat"/>
        <w:contextualSpacing/>
        <w:jc w:val="center"/>
        <w:rPr>
          <w:rFonts w:ascii="Times New Roman" w:hAnsi="Times New Roman" w:cs="Times New Roman"/>
          <w:sz w:val="28"/>
          <w:szCs w:val="28"/>
        </w:rPr>
      </w:pPr>
      <w:bookmarkStart w:id="77" w:name="P461"/>
      <w:bookmarkEnd w:id="77"/>
      <w:r w:rsidRPr="00240F55">
        <w:rPr>
          <w:rFonts w:ascii="Times New Roman" w:hAnsi="Times New Roman" w:cs="Times New Roman"/>
          <w:sz w:val="28"/>
          <w:szCs w:val="28"/>
        </w:rPr>
        <w:t>Заявление на участие в отборе для предоставления грантов</w:t>
      </w:r>
      <w:r>
        <w:rPr>
          <w:rFonts w:ascii="Times New Roman" w:hAnsi="Times New Roman" w:cs="Times New Roman"/>
          <w:sz w:val="28"/>
          <w:szCs w:val="28"/>
        </w:rPr>
        <w:t xml:space="preserve"> </w:t>
      </w: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 обеспечение</w:t>
      </w:r>
      <w:r>
        <w:rPr>
          <w:rFonts w:ascii="Times New Roman" w:hAnsi="Times New Roman" w:cs="Times New Roman"/>
          <w:sz w:val="28"/>
          <w:szCs w:val="28"/>
        </w:rPr>
        <w:t xml:space="preserve"> </w:t>
      </w:r>
      <w:r w:rsidRPr="00240F55">
        <w:rPr>
          <w:rFonts w:ascii="Times New Roman" w:hAnsi="Times New Roman" w:cs="Times New Roman"/>
          <w:sz w:val="28"/>
          <w:szCs w:val="28"/>
        </w:rPr>
        <w:t>затрат, связанных с реализацией проекта создания</w:t>
      </w:r>
      <w:r>
        <w:rPr>
          <w:rFonts w:ascii="Times New Roman" w:hAnsi="Times New Roman" w:cs="Times New Roman"/>
          <w:sz w:val="28"/>
          <w:szCs w:val="28"/>
        </w:rPr>
        <w:t xml:space="preserve"> </w:t>
      </w:r>
      <w:r w:rsidRPr="00240F55">
        <w:rPr>
          <w:rFonts w:ascii="Times New Roman" w:hAnsi="Times New Roman" w:cs="Times New Roman"/>
          <w:sz w:val="28"/>
          <w:szCs w:val="28"/>
        </w:rPr>
        <w:t>и (или) развития хозяйства</w:t>
      </w:r>
    </w:p>
    <w:p w:rsidR="00240F55" w:rsidRPr="00240F55" w:rsidRDefault="00240F55" w:rsidP="00240F55">
      <w:pPr>
        <w:pStyle w:val="ConsPlusNonformat"/>
        <w:contextualSpacing/>
        <w:jc w:val="both"/>
        <w:rPr>
          <w:rFonts w:ascii="Times New Roman" w:hAnsi="Times New Roman" w:cs="Times New Roman"/>
          <w:sz w:val="28"/>
          <w:szCs w:val="28"/>
        </w:rPr>
      </w:pP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Настоящим  заявляется</w:t>
      </w:r>
      <w:proofErr w:type="gramEnd"/>
      <w:r w:rsidRPr="00240F55">
        <w:rPr>
          <w:rFonts w:ascii="Times New Roman" w:hAnsi="Times New Roman" w:cs="Times New Roman"/>
          <w:sz w:val="28"/>
          <w:szCs w:val="28"/>
        </w:rPr>
        <w:t xml:space="preserve">  о  намерении  участвовать  в  отборе получателей</w:t>
      </w:r>
      <w:r>
        <w:rPr>
          <w:rFonts w:ascii="Times New Roman" w:hAnsi="Times New Roman" w:cs="Times New Roman"/>
          <w:sz w:val="28"/>
          <w:szCs w:val="28"/>
        </w:rPr>
        <w:t xml:space="preserve"> </w:t>
      </w:r>
      <w:r w:rsidRPr="00240F55">
        <w:rPr>
          <w:rFonts w:ascii="Times New Roman" w:hAnsi="Times New Roman" w:cs="Times New Roman"/>
          <w:sz w:val="28"/>
          <w:szCs w:val="28"/>
        </w:rPr>
        <w:t>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 обеспечение затрат,</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связанных  с</w:t>
      </w:r>
      <w:proofErr w:type="gramEnd"/>
      <w:r w:rsidRPr="00240F55">
        <w:rPr>
          <w:rFonts w:ascii="Times New Roman" w:hAnsi="Times New Roman" w:cs="Times New Roman"/>
          <w:sz w:val="28"/>
          <w:szCs w:val="28"/>
        </w:rPr>
        <w:t xml:space="preserve"> реализацией проекта создания и (или) развития хозяйства (далее</w:t>
      </w:r>
      <w:r>
        <w:rPr>
          <w:rFonts w:ascii="Times New Roman" w:hAnsi="Times New Roman" w:cs="Times New Roman"/>
          <w:sz w:val="28"/>
          <w:szCs w:val="28"/>
        </w:rPr>
        <w:t xml:space="preserve"> </w:t>
      </w:r>
      <w:r w:rsidRPr="00240F55">
        <w:rPr>
          <w:rFonts w:ascii="Times New Roman" w:hAnsi="Times New Roman" w:cs="Times New Roman"/>
          <w:sz w:val="28"/>
          <w:szCs w:val="28"/>
        </w:rPr>
        <w:t>-  отбор,  грант), в соответствии с Порядком предоставления грантов в форме</w:t>
      </w:r>
      <w:r>
        <w:rPr>
          <w:rFonts w:ascii="Times New Roman" w:hAnsi="Times New Roman" w:cs="Times New Roman"/>
          <w:sz w:val="28"/>
          <w:szCs w:val="28"/>
        </w:rPr>
        <w:t xml:space="preserve"> </w:t>
      </w:r>
      <w:r w:rsidRPr="00240F55">
        <w:rPr>
          <w:rFonts w:ascii="Times New Roman" w:hAnsi="Times New Roman" w:cs="Times New Roman"/>
          <w:sz w:val="28"/>
          <w:szCs w:val="28"/>
        </w:rPr>
        <w:t>субсидий    крестьянским   (фермерским)   хозяйствам   или   индивидуальным</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предпринимателям,  являющимся</w:t>
      </w:r>
      <w:proofErr w:type="gramEnd"/>
      <w:r w:rsidRPr="00240F55">
        <w:rPr>
          <w:rFonts w:ascii="Times New Roman" w:hAnsi="Times New Roman" w:cs="Times New Roman"/>
          <w:sz w:val="28"/>
          <w:szCs w:val="28"/>
        </w:rPr>
        <w:t xml:space="preserve">  главами  крестьянских (фермерских) хозяйств,</w:t>
      </w:r>
      <w:r>
        <w:rPr>
          <w:rFonts w:ascii="Times New Roman" w:hAnsi="Times New Roman" w:cs="Times New Roman"/>
          <w:sz w:val="28"/>
          <w:szCs w:val="28"/>
        </w:rPr>
        <w:t xml:space="preserve"> </w:t>
      </w:r>
      <w:r w:rsidRPr="00240F55">
        <w:rPr>
          <w:rFonts w:ascii="Times New Roman" w:hAnsi="Times New Roman" w:cs="Times New Roman"/>
          <w:sz w:val="28"/>
          <w:szCs w:val="28"/>
        </w:rPr>
        <w:t>основными   видами  деятельности  которых  являются  производство  и  (или)</w:t>
      </w:r>
      <w:r>
        <w:rPr>
          <w:rFonts w:ascii="Times New Roman" w:hAnsi="Times New Roman" w:cs="Times New Roman"/>
          <w:sz w:val="28"/>
          <w:szCs w:val="28"/>
        </w:rPr>
        <w:t xml:space="preserve"> </w:t>
      </w:r>
      <w:r w:rsidRPr="00240F55">
        <w:rPr>
          <w:rFonts w:ascii="Times New Roman" w:hAnsi="Times New Roman" w:cs="Times New Roman"/>
          <w:sz w:val="28"/>
          <w:szCs w:val="28"/>
        </w:rPr>
        <w:t>переработка   сельскохозяйственной  продукции,  на  финансовое  обеспечение</w:t>
      </w:r>
      <w:r>
        <w:rPr>
          <w:rFonts w:ascii="Times New Roman" w:hAnsi="Times New Roman" w:cs="Times New Roman"/>
          <w:sz w:val="28"/>
          <w:szCs w:val="28"/>
        </w:rPr>
        <w:t xml:space="preserve"> </w:t>
      </w:r>
      <w:r w:rsidRPr="00240F55">
        <w:rPr>
          <w:rFonts w:ascii="Times New Roman" w:hAnsi="Times New Roman" w:cs="Times New Roman"/>
          <w:sz w:val="28"/>
          <w:szCs w:val="28"/>
        </w:rPr>
        <w:t>затрат,   связанных   с  реализацией  проекта  создания  и  (или)  развития</w:t>
      </w:r>
      <w:r>
        <w:rPr>
          <w:rFonts w:ascii="Times New Roman" w:hAnsi="Times New Roman" w:cs="Times New Roman"/>
          <w:sz w:val="28"/>
          <w:szCs w:val="28"/>
        </w:rPr>
        <w:t xml:space="preserve"> </w:t>
      </w:r>
      <w:r w:rsidRPr="00240F55">
        <w:rPr>
          <w:rFonts w:ascii="Times New Roman" w:hAnsi="Times New Roman" w:cs="Times New Roman"/>
          <w:sz w:val="28"/>
          <w:szCs w:val="28"/>
        </w:rPr>
        <w:t>хозяйства,  и  проведения  отбора  получателей  указанных  грантов  в форме</w:t>
      </w:r>
      <w:r>
        <w:rPr>
          <w:rFonts w:ascii="Times New Roman" w:hAnsi="Times New Roman" w:cs="Times New Roman"/>
          <w:sz w:val="28"/>
          <w:szCs w:val="28"/>
        </w:rPr>
        <w:t xml:space="preserve"> </w:t>
      </w:r>
      <w:r w:rsidRPr="00240F55">
        <w:rPr>
          <w:rFonts w:ascii="Times New Roman" w:hAnsi="Times New Roman" w:cs="Times New Roman"/>
          <w:sz w:val="28"/>
          <w:szCs w:val="28"/>
        </w:rPr>
        <w:t>субсидий,  утвержденным  Постановлением  Правительства  Красноярского  края</w:t>
      </w:r>
      <w:r>
        <w:rPr>
          <w:rFonts w:ascii="Times New Roman" w:hAnsi="Times New Roman" w:cs="Times New Roman"/>
          <w:sz w:val="28"/>
          <w:szCs w:val="28"/>
        </w:rPr>
        <w:t xml:space="preserve"> </w:t>
      </w:r>
      <w:r w:rsidRPr="00240F55">
        <w:rPr>
          <w:rFonts w:ascii="Times New Roman" w:hAnsi="Times New Roman" w:cs="Times New Roman"/>
          <w:sz w:val="28"/>
          <w:szCs w:val="28"/>
        </w:rPr>
        <w:t xml:space="preserve">от 27.05.2019 </w:t>
      </w:r>
      <w:r>
        <w:rPr>
          <w:rFonts w:ascii="Times New Roman" w:hAnsi="Times New Roman" w:cs="Times New Roman"/>
          <w:sz w:val="28"/>
          <w:szCs w:val="28"/>
        </w:rPr>
        <w:t>№</w:t>
      </w:r>
      <w:r w:rsidRPr="00240F55">
        <w:rPr>
          <w:rFonts w:ascii="Times New Roman" w:hAnsi="Times New Roman" w:cs="Times New Roman"/>
          <w:sz w:val="28"/>
          <w:szCs w:val="28"/>
        </w:rPr>
        <w:t xml:space="preserve"> 272-п (далее - Порядок).</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 Информация об участнике отбора: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  полное наименование участника отбора (заполняется юридическим лицом</w:t>
      </w:r>
      <w:r>
        <w:rPr>
          <w:rFonts w:ascii="Times New Roman" w:hAnsi="Times New Roman" w:cs="Times New Roman"/>
          <w:sz w:val="28"/>
          <w:szCs w:val="28"/>
        </w:rPr>
        <w:t xml:space="preserve"> (далее - ЮЛ): __</w:t>
      </w:r>
      <w:r w:rsidRPr="00240F55">
        <w:rPr>
          <w:rFonts w:ascii="Times New Roman" w:hAnsi="Times New Roman" w:cs="Times New Roman"/>
          <w:sz w:val="28"/>
          <w:szCs w:val="28"/>
        </w:rPr>
        <w:t>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   сокращенное   наименование   </w:t>
      </w:r>
      <w:proofErr w:type="gramStart"/>
      <w:r w:rsidRPr="00240F55">
        <w:rPr>
          <w:rFonts w:ascii="Times New Roman" w:hAnsi="Times New Roman" w:cs="Times New Roman"/>
          <w:sz w:val="28"/>
          <w:szCs w:val="28"/>
        </w:rPr>
        <w:t>участника  отбора</w:t>
      </w:r>
      <w:proofErr w:type="gramEnd"/>
      <w:r w:rsidRPr="00240F55">
        <w:rPr>
          <w:rFonts w:ascii="Times New Roman" w:hAnsi="Times New Roman" w:cs="Times New Roman"/>
          <w:sz w:val="28"/>
          <w:szCs w:val="28"/>
        </w:rPr>
        <w:t xml:space="preserve">  (заполняется  ЮЛ):</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3)  </w:t>
      </w:r>
      <w:proofErr w:type="gramStart"/>
      <w:r w:rsidRPr="00240F55">
        <w:rPr>
          <w:rFonts w:ascii="Times New Roman" w:hAnsi="Times New Roman" w:cs="Times New Roman"/>
          <w:sz w:val="28"/>
          <w:szCs w:val="28"/>
        </w:rPr>
        <w:t>фамилия,  имя</w:t>
      </w:r>
      <w:proofErr w:type="gramEnd"/>
      <w:r w:rsidRPr="00240F55">
        <w:rPr>
          <w:rFonts w:ascii="Times New Roman" w:hAnsi="Times New Roman" w:cs="Times New Roman"/>
          <w:sz w:val="28"/>
          <w:szCs w:val="28"/>
        </w:rPr>
        <w:t>,  отчество  (при наличии) (заполняется индивидуальным</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предпринимателем (далее - ИП): </w:t>
      </w:r>
      <w:r>
        <w:rPr>
          <w:rFonts w:ascii="Times New Roman" w:hAnsi="Times New Roman" w:cs="Times New Roman"/>
          <w:sz w:val="28"/>
          <w:szCs w:val="28"/>
        </w:rPr>
        <w:t>_________________</w:t>
      </w:r>
      <w:r w:rsidRPr="00240F55">
        <w:rPr>
          <w:rFonts w:ascii="Times New Roman" w:hAnsi="Times New Roman" w:cs="Times New Roman"/>
          <w:sz w:val="28"/>
          <w:szCs w:val="28"/>
        </w:rPr>
        <w:t>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4) пол (заполняется физическим лицом (далее - ФЛ): 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 xml:space="preserve">    5)  </w:t>
      </w:r>
      <w:proofErr w:type="gramStart"/>
      <w:r w:rsidRPr="00240F55">
        <w:rPr>
          <w:rFonts w:ascii="Times New Roman" w:hAnsi="Times New Roman" w:cs="Times New Roman"/>
          <w:sz w:val="28"/>
          <w:szCs w:val="28"/>
        </w:rPr>
        <w:t>сведения  о</w:t>
      </w:r>
      <w:proofErr w:type="gramEnd"/>
      <w:r w:rsidRPr="00240F55">
        <w:rPr>
          <w:rFonts w:ascii="Times New Roman" w:hAnsi="Times New Roman" w:cs="Times New Roman"/>
          <w:sz w:val="28"/>
          <w:szCs w:val="28"/>
        </w:rPr>
        <w:t xml:space="preserve">  паспорте  гражданина  Российской  Федерации  (паспорте</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иностранного  гражданина</w:t>
      </w:r>
      <w:proofErr w:type="gramEnd"/>
      <w:r w:rsidRPr="00240F55">
        <w:rPr>
          <w:rFonts w:ascii="Times New Roman" w:hAnsi="Times New Roman" w:cs="Times New Roman"/>
          <w:sz w:val="28"/>
          <w:szCs w:val="28"/>
        </w:rPr>
        <w:t>), включающие в себя информацию о его серии, номере</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и  дате</w:t>
      </w:r>
      <w:proofErr w:type="gramEnd"/>
      <w:r w:rsidRPr="00240F55">
        <w:rPr>
          <w:rFonts w:ascii="Times New Roman" w:hAnsi="Times New Roman" w:cs="Times New Roman"/>
          <w:sz w:val="28"/>
          <w:szCs w:val="28"/>
        </w:rPr>
        <w:t xml:space="preserve">  выдачи, а также о наименовании органа и коде подразделения органа,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выдавшего      документ   </w:t>
      </w:r>
      <w:proofErr w:type="gramStart"/>
      <w:r w:rsidRPr="00240F55">
        <w:rPr>
          <w:rFonts w:ascii="Times New Roman" w:hAnsi="Times New Roman" w:cs="Times New Roman"/>
          <w:sz w:val="28"/>
          <w:szCs w:val="28"/>
        </w:rPr>
        <w:t xml:space="preserve">   (</w:t>
      </w:r>
      <w:proofErr w:type="gramEnd"/>
      <w:r w:rsidRPr="00240F55">
        <w:rPr>
          <w:rFonts w:ascii="Times New Roman" w:hAnsi="Times New Roman" w:cs="Times New Roman"/>
          <w:sz w:val="28"/>
          <w:szCs w:val="28"/>
        </w:rPr>
        <w:t>при      наличии)      (заполняется      ФЛ):</w:t>
      </w:r>
      <w:r>
        <w:rPr>
          <w:rFonts w:ascii="Times New Roman" w:hAnsi="Times New Roman" w:cs="Times New Roman"/>
          <w:sz w:val="28"/>
          <w:szCs w:val="28"/>
        </w:rPr>
        <w:t>__</w:t>
      </w:r>
      <w:r w:rsidRPr="00240F55">
        <w:rPr>
          <w:rFonts w:ascii="Times New Roman" w:hAnsi="Times New Roman" w:cs="Times New Roman"/>
          <w:sz w:val="28"/>
          <w:szCs w:val="28"/>
        </w:rPr>
        <w:t>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6) дата и место рождения (заполняется ФЛ, в том числе ИП): 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7) муниципальное образование Красноярского края, на территории которого</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зарегистрирован  и</w:t>
      </w:r>
      <w:proofErr w:type="gramEnd"/>
      <w:r w:rsidRPr="00240F55">
        <w:rPr>
          <w:rFonts w:ascii="Times New Roman" w:hAnsi="Times New Roman" w:cs="Times New Roman"/>
          <w:sz w:val="28"/>
          <w:szCs w:val="28"/>
        </w:rPr>
        <w:t xml:space="preserve">  (или)  осуществляет  деятельность  участник отбора &lt;1&gt;:</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8)  </w:t>
      </w:r>
      <w:proofErr w:type="gramStart"/>
      <w:r w:rsidRPr="00240F55">
        <w:rPr>
          <w:rFonts w:ascii="Times New Roman" w:hAnsi="Times New Roman" w:cs="Times New Roman"/>
          <w:sz w:val="28"/>
          <w:szCs w:val="28"/>
        </w:rPr>
        <w:t>основной  государственный</w:t>
      </w:r>
      <w:proofErr w:type="gramEnd"/>
      <w:r w:rsidRPr="00240F55">
        <w:rPr>
          <w:rFonts w:ascii="Times New Roman" w:hAnsi="Times New Roman" w:cs="Times New Roman"/>
          <w:sz w:val="28"/>
          <w:szCs w:val="28"/>
        </w:rPr>
        <w:t xml:space="preserve">  регистрационный  номер  участника отбора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(заполняется</w:t>
      </w:r>
      <w:r>
        <w:rPr>
          <w:rFonts w:ascii="Times New Roman" w:hAnsi="Times New Roman" w:cs="Times New Roman"/>
          <w:sz w:val="28"/>
          <w:szCs w:val="28"/>
        </w:rPr>
        <w:t xml:space="preserve"> ЮЛ и ИП): ______________</w:t>
      </w:r>
      <w:r w:rsidRPr="00240F55">
        <w:rPr>
          <w:rFonts w:ascii="Times New Roman" w:hAnsi="Times New Roman" w:cs="Times New Roman"/>
          <w:sz w:val="28"/>
          <w:szCs w:val="28"/>
        </w:rPr>
        <w:t>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9) идентификационный номер налогоплат</w:t>
      </w:r>
      <w:r>
        <w:rPr>
          <w:rFonts w:ascii="Times New Roman" w:hAnsi="Times New Roman" w:cs="Times New Roman"/>
          <w:sz w:val="28"/>
          <w:szCs w:val="28"/>
        </w:rPr>
        <w:t>ельщика: __________________</w:t>
      </w:r>
      <w:r w:rsidRPr="00240F55">
        <w:rPr>
          <w:rFonts w:ascii="Times New Roman" w:hAnsi="Times New Roman" w:cs="Times New Roman"/>
          <w:sz w:val="28"/>
          <w:szCs w:val="28"/>
        </w:rPr>
        <w:t>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10)  </w:t>
      </w:r>
      <w:proofErr w:type="gramStart"/>
      <w:r w:rsidRPr="00240F55">
        <w:rPr>
          <w:rFonts w:ascii="Times New Roman" w:hAnsi="Times New Roman" w:cs="Times New Roman"/>
          <w:sz w:val="28"/>
          <w:szCs w:val="28"/>
        </w:rPr>
        <w:t>дата  постановки</w:t>
      </w:r>
      <w:proofErr w:type="gramEnd"/>
      <w:r w:rsidRPr="00240F55">
        <w:rPr>
          <w:rFonts w:ascii="Times New Roman" w:hAnsi="Times New Roman" w:cs="Times New Roman"/>
          <w:sz w:val="28"/>
          <w:szCs w:val="28"/>
        </w:rPr>
        <w:t xml:space="preserve"> на учет в налоговом органе (заполняется ФЛ, в том</w:t>
      </w:r>
    </w:p>
    <w:p w:rsidR="00240F55" w:rsidRPr="00240F55" w:rsidRDefault="00240F55" w:rsidP="00240F5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числе ИП): ________________</w:t>
      </w:r>
      <w:r w:rsidRPr="00240F55">
        <w:rPr>
          <w:rFonts w:ascii="Times New Roman" w:hAnsi="Times New Roman" w:cs="Times New Roman"/>
          <w:sz w:val="28"/>
          <w:szCs w:val="28"/>
        </w:rPr>
        <w:t>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11)   </w:t>
      </w:r>
      <w:proofErr w:type="gramStart"/>
      <w:r w:rsidRPr="00240F55">
        <w:rPr>
          <w:rFonts w:ascii="Times New Roman" w:hAnsi="Times New Roman" w:cs="Times New Roman"/>
          <w:sz w:val="28"/>
          <w:szCs w:val="28"/>
        </w:rPr>
        <w:t>дата  и</w:t>
      </w:r>
      <w:proofErr w:type="gramEnd"/>
      <w:r w:rsidRPr="00240F55">
        <w:rPr>
          <w:rFonts w:ascii="Times New Roman" w:hAnsi="Times New Roman" w:cs="Times New Roman"/>
          <w:sz w:val="28"/>
          <w:szCs w:val="28"/>
        </w:rPr>
        <w:t xml:space="preserve">  код  причины  постановки  на  учет  в  налоговом  органе</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(за</w:t>
      </w:r>
      <w:r>
        <w:rPr>
          <w:rFonts w:ascii="Times New Roman" w:hAnsi="Times New Roman" w:cs="Times New Roman"/>
          <w:sz w:val="28"/>
          <w:szCs w:val="28"/>
        </w:rPr>
        <w:t>полняется ЮЛ) __________</w:t>
      </w:r>
      <w:r w:rsidRPr="00240F55">
        <w:rPr>
          <w:rFonts w:ascii="Times New Roman" w:hAnsi="Times New Roman" w:cs="Times New Roman"/>
          <w:sz w:val="28"/>
          <w:szCs w:val="28"/>
        </w:rPr>
        <w:t>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12)  </w:t>
      </w:r>
      <w:proofErr w:type="gramStart"/>
      <w:r w:rsidRPr="00240F55">
        <w:rPr>
          <w:rFonts w:ascii="Times New Roman" w:hAnsi="Times New Roman" w:cs="Times New Roman"/>
          <w:sz w:val="28"/>
          <w:szCs w:val="28"/>
        </w:rPr>
        <w:t>дата  государственной</w:t>
      </w:r>
      <w:proofErr w:type="gramEnd"/>
      <w:r w:rsidRPr="00240F55">
        <w:rPr>
          <w:rFonts w:ascii="Times New Roman" w:hAnsi="Times New Roman" w:cs="Times New Roman"/>
          <w:sz w:val="28"/>
          <w:szCs w:val="28"/>
        </w:rPr>
        <w:t xml:space="preserve">  регистрации  физического лица в качестве ИП</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(заполняет</w:t>
      </w:r>
      <w:r>
        <w:rPr>
          <w:rFonts w:ascii="Times New Roman" w:hAnsi="Times New Roman" w:cs="Times New Roman"/>
          <w:sz w:val="28"/>
          <w:szCs w:val="28"/>
        </w:rPr>
        <w:t>ся ИП) _________________</w:t>
      </w:r>
      <w:r w:rsidRPr="00240F55">
        <w:rPr>
          <w:rFonts w:ascii="Times New Roman" w:hAnsi="Times New Roman" w:cs="Times New Roman"/>
          <w:sz w:val="28"/>
          <w:szCs w:val="28"/>
        </w:rPr>
        <w:t>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13)  </w:t>
      </w:r>
      <w:proofErr w:type="gramStart"/>
      <w:r w:rsidRPr="00240F55">
        <w:rPr>
          <w:rFonts w:ascii="Times New Roman" w:hAnsi="Times New Roman" w:cs="Times New Roman"/>
          <w:sz w:val="28"/>
          <w:szCs w:val="28"/>
        </w:rPr>
        <w:t>страховой  номер</w:t>
      </w:r>
      <w:proofErr w:type="gramEnd"/>
      <w:r w:rsidRPr="00240F55">
        <w:rPr>
          <w:rFonts w:ascii="Times New Roman" w:hAnsi="Times New Roman" w:cs="Times New Roman"/>
          <w:sz w:val="28"/>
          <w:szCs w:val="28"/>
        </w:rPr>
        <w:t xml:space="preserve"> индивидуального лицевого счета (заполняется ФЛ, в</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том чи</w:t>
      </w:r>
      <w:r>
        <w:rPr>
          <w:rFonts w:ascii="Times New Roman" w:hAnsi="Times New Roman" w:cs="Times New Roman"/>
          <w:sz w:val="28"/>
          <w:szCs w:val="28"/>
        </w:rPr>
        <w:t>сле ИП): _________________</w:t>
      </w:r>
      <w:r w:rsidRPr="00240F55">
        <w:rPr>
          <w:rFonts w:ascii="Times New Roman" w:hAnsi="Times New Roman" w:cs="Times New Roman"/>
          <w:sz w:val="28"/>
          <w:szCs w:val="28"/>
        </w:rPr>
        <w:t>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14) адрес ЮЛ &lt;2&gt; (заполняется ЮЛ) _________________</w:t>
      </w:r>
      <w:r>
        <w:rPr>
          <w:rFonts w:ascii="Times New Roman" w:hAnsi="Times New Roman" w:cs="Times New Roman"/>
          <w:sz w:val="28"/>
          <w:szCs w:val="28"/>
        </w:rPr>
        <w:t>____</w:t>
      </w:r>
      <w:r w:rsidRPr="00240F55">
        <w:rPr>
          <w:rFonts w:ascii="Times New Roman" w:hAnsi="Times New Roman" w:cs="Times New Roman"/>
          <w:sz w:val="28"/>
          <w:szCs w:val="28"/>
        </w:rPr>
        <w:t>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15)   адрес   регистрации</w:t>
      </w:r>
      <w:proofErr w:type="gramStart"/>
      <w:r w:rsidRPr="00240F55">
        <w:rPr>
          <w:rFonts w:ascii="Times New Roman" w:hAnsi="Times New Roman" w:cs="Times New Roman"/>
          <w:sz w:val="28"/>
          <w:szCs w:val="28"/>
        </w:rPr>
        <w:t xml:space="preserve">   (</w:t>
      </w:r>
      <w:proofErr w:type="gramEnd"/>
      <w:r w:rsidRPr="00240F55">
        <w:rPr>
          <w:rFonts w:ascii="Times New Roman" w:hAnsi="Times New Roman" w:cs="Times New Roman"/>
          <w:sz w:val="28"/>
          <w:szCs w:val="28"/>
        </w:rPr>
        <w:t>заполняется   ФЛ,   в   том   числе   ИП):</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16)  </w:t>
      </w:r>
      <w:proofErr w:type="gramStart"/>
      <w:r w:rsidRPr="00240F55">
        <w:rPr>
          <w:rFonts w:ascii="Times New Roman" w:hAnsi="Times New Roman" w:cs="Times New Roman"/>
          <w:sz w:val="28"/>
          <w:szCs w:val="28"/>
        </w:rPr>
        <w:t>номер  контактного</w:t>
      </w:r>
      <w:proofErr w:type="gramEnd"/>
      <w:r w:rsidRPr="00240F55">
        <w:rPr>
          <w:rFonts w:ascii="Times New Roman" w:hAnsi="Times New Roman" w:cs="Times New Roman"/>
          <w:sz w:val="28"/>
          <w:szCs w:val="28"/>
        </w:rPr>
        <w:t xml:space="preserve">  телефона  для  направления юридически значимых</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сообщений: 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17)  </w:t>
      </w:r>
      <w:proofErr w:type="gramStart"/>
      <w:r w:rsidRPr="00240F55">
        <w:rPr>
          <w:rFonts w:ascii="Times New Roman" w:hAnsi="Times New Roman" w:cs="Times New Roman"/>
          <w:sz w:val="28"/>
          <w:szCs w:val="28"/>
        </w:rPr>
        <w:t>почтовый  адрес</w:t>
      </w:r>
      <w:proofErr w:type="gramEnd"/>
      <w:r w:rsidRPr="00240F55">
        <w:rPr>
          <w:rFonts w:ascii="Times New Roman" w:hAnsi="Times New Roman" w:cs="Times New Roman"/>
          <w:sz w:val="28"/>
          <w:szCs w:val="28"/>
        </w:rPr>
        <w:t xml:space="preserve">  для  направления  юридически  значимых сообщений:</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18)   </w:t>
      </w:r>
      <w:proofErr w:type="gramStart"/>
      <w:r w:rsidRPr="00240F55">
        <w:rPr>
          <w:rFonts w:ascii="Times New Roman" w:hAnsi="Times New Roman" w:cs="Times New Roman"/>
          <w:sz w:val="28"/>
          <w:szCs w:val="28"/>
        </w:rPr>
        <w:t>адрес  электронной</w:t>
      </w:r>
      <w:proofErr w:type="gramEnd"/>
      <w:r w:rsidRPr="00240F55">
        <w:rPr>
          <w:rFonts w:ascii="Times New Roman" w:hAnsi="Times New Roman" w:cs="Times New Roman"/>
          <w:sz w:val="28"/>
          <w:szCs w:val="28"/>
        </w:rPr>
        <w:t xml:space="preserve">  почты  для  направления  юридически  значимых</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сообщений: 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19) информация о руководителе ЮЛ (заполняется ЮЛ):</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а) фамилия, имя, отчество (при нали</w:t>
      </w:r>
      <w:r>
        <w:rPr>
          <w:rFonts w:ascii="Times New Roman" w:hAnsi="Times New Roman" w:cs="Times New Roman"/>
          <w:sz w:val="28"/>
          <w:szCs w:val="28"/>
        </w:rPr>
        <w:t>чии) ________________________</w:t>
      </w:r>
      <w:r w:rsidRPr="00240F55">
        <w:rPr>
          <w:rFonts w:ascii="Times New Roman" w:hAnsi="Times New Roman" w:cs="Times New Roman"/>
          <w:sz w:val="28"/>
          <w:szCs w:val="28"/>
        </w:rPr>
        <w:t>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б) идентификационный номер налогоп</w:t>
      </w:r>
      <w:r>
        <w:rPr>
          <w:rFonts w:ascii="Times New Roman" w:hAnsi="Times New Roman" w:cs="Times New Roman"/>
          <w:sz w:val="28"/>
          <w:szCs w:val="28"/>
        </w:rPr>
        <w:t>лательщика ________________</w:t>
      </w:r>
      <w:r w:rsidRPr="00240F55">
        <w:rPr>
          <w:rFonts w:ascii="Times New Roman" w:hAnsi="Times New Roman" w:cs="Times New Roman"/>
          <w:sz w:val="28"/>
          <w:szCs w:val="28"/>
        </w:rPr>
        <w:t>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в) долж</w:t>
      </w:r>
      <w:r>
        <w:rPr>
          <w:rFonts w:ascii="Times New Roman" w:hAnsi="Times New Roman" w:cs="Times New Roman"/>
          <w:sz w:val="28"/>
          <w:szCs w:val="28"/>
        </w:rPr>
        <w:t>ность __________________</w:t>
      </w:r>
      <w:r w:rsidRPr="00240F55">
        <w:rPr>
          <w:rFonts w:ascii="Times New Roman" w:hAnsi="Times New Roman" w:cs="Times New Roman"/>
          <w:sz w:val="28"/>
          <w:szCs w:val="28"/>
        </w:rPr>
        <w:t>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20)  </w:t>
      </w:r>
      <w:proofErr w:type="gramStart"/>
      <w:r w:rsidRPr="00240F55">
        <w:rPr>
          <w:rFonts w:ascii="Times New Roman" w:hAnsi="Times New Roman" w:cs="Times New Roman"/>
          <w:sz w:val="28"/>
          <w:szCs w:val="28"/>
        </w:rPr>
        <w:t>перечень  основных</w:t>
      </w:r>
      <w:proofErr w:type="gramEnd"/>
      <w:r w:rsidRPr="00240F55">
        <w:rPr>
          <w:rFonts w:ascii="Times New Roman" w:hAnsi="Times New Roman" w:cs="Times New Roman"/>
          <w:sz w:val="28"/>
          <w:szCs w:val="28"/>
        </w:rPr>
        <w:t xml:space="preserve">  и  дополнительных  видов деятельности, которые</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 отбора вправе осуществлять:</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а)  в</w:t>
      </w:r>
      <w:proofErr w:type="gramEnd"/>
      <w:r w:rsidRPr="00240F55">
        <w:rPr>
          <w:rFonts w:ascii="Times New Roman" w:hAnsi="Times New Roman" w:cs="Times New Roman"/>
          <w:sz w:val="28"/>
          <w:szCs w:val="28"/>
        </w:rPr>
        <w:t xml:space="preserve">  соответствии  с  учредительными  документами ЮЛ (заполняется ЮЛ)</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б)  в</w:t>
      </w:r>
      <w:proofErr w:type="gramEnd"/>
      <w:r w:rsidRPr="00240F55">
        <w:rPr>
          <w:rFonts w:ascii="Times New Roman" w:hAnsi="Times New Roman" w:cs="Times New Roman"/>
          <w:sz w:val="28"/>
          <w:szCs w:val="28"/>
        </w:rPr>
        <w:t xml:space="preserve">  соответствии  со  сведениями единого государственного реестра ИП</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(заполняется ИП) _________________________________________________________;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21)  </w:t>
      </w:r>
      <w:proofErr w:type="gramStart"/>
      <w:r w:rsidRPr="00240F55">
        <w:rPr>
          <w:rFonts w:ascii="Times New Roman" w:hAnsi="Times New Roman" w:cs="Times New Roman"/>
          <w:sz w:val="28"/>
          <w:szCs w:val="28"/>
        </w:rPr>
        <w:t>информация  о</w:t>
      </w:r>
      <w:proofErr w:type="gramEnd"/>
      <w:r w:rsidRPr="00240F55">
        <w:rPr>
          <w:rFonts w:ascii="Times New Roman" w:hAnsi="Times New Roman" w:cs="Times New Roman"/>
          <w:sz w:val="28"/>
          <w:szCs w:val="28"/>
        </w:rPr>
        <w:t xml:space="preserve"> счетах в соответствии с законодательством Российской</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Федерации для перечисления гранта: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 xml:space="preserve">    а) наименование банка __________________________________</w:t>
      </w:r>
      <w:r>
        <w:rPr>
          <w:rFonts w:ascii="Times New Roman" w:hAnsi="Times New Roman" w:cs="Times New Roman"/>
          <w:sz w:val="28"/>
          <w:szCs w:val="28"/>
        </w:rPr>
        <w:t>______</w:t>
      </w:r>
      <w:r w:rsidRPr="00240F55">
        <w:rPr>
          <w:rFonts w:ascii="Times New Roman" w:hAnsi="Times New Roman" w:cs="Times New Roman"/>
          <w:sz w:val="28"/>
          <w:szCs w:val="28"/>
        </w:rPr>
        <w:t>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б) БИК банка ______________</w:t>
      </w:r>
      <w:r>
        <w:rPr>
          <w:rFonts w:ascii="Times New Roman" w:hAnsi="Times New Roman" w:cs="Times New Roman"/>
          <w:sz w:val="28"/>
          <w:szCs w:val="28"/>
        </w:rPr>
        <w:t>__________________________</w:t>
      </w:r>
      <w:r w:rsidRPr="00240F55">
        <w:rPr>
          <w:rFonts w:ascii="Times New Roman" w:hAnsi="Times New Roman" w:cs="Times New Roman"/>
          <w:sz w:val="28"/>
          <w:szCs w:val="28"/>
        </w:rPr>
        <w:t>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в) расчетный счет _______________</w:t>
      </w:r>
      <w:r>
        <w:rPr>
          <w:rFonts w:ascii="Times New Roman" w:hAnsi="Times New Roman" w:cs="Times New Roman"/>
          <w:sz w:val="28"/>
          <w:szCs w:val="28"/>
        </w:rPr>
        <w:t>___________________________</w:t>
      </w:r>
      <w:r w:rsidRPr="00240F55">
        <w:rPr>
          <w:rFonts w:ascii="Times New Roman" w:hAnsi="Times New Roman" w:cs="Times New Roman"/>
          <w:sz w:val="28"/>
          <w:szCs w:val="28"/>
        </w:rPr>
        <w:t>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г) корреспондентский счет __</w:t>
      </w:r>
      <w:r>
        <w:rPr>
          <w:rFonts w:ascii="Times New Roman" w:hAnsi="Times New Roman" w:cs="Times New Roman"/>
          <w:sz w:val="28"/>
          <w:szCs w:val="28"/>
        </w:rPr>
        <w:t>___________________________</w:t>
      </w:r>
      <w:r w:rsidRPr="00240F55">
        <w:rPr>
          <w:rFonts w:ascii="Times New Roman" w:hAnsi="Times New Roman" w:cs="Times New Roman"/>
          <w:sz w:val="28"/>
          <w:szCs w:val="28"/>
        </w:rPr>
        <w:t>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д) иной счет (заполняется ФЛ) </w:t>
      </w:r>
      <w:r>
        <w:rPr>
          <w:rFonts w:ascii="Times New Roman" w:hAnsi="Times New Roman" w:cs="Times New Roman"/>
          <w:sz w:val="28"/>
          <w:szCs w:val="28"/>
        </w:rPr>
        <w:t>___________________________</w:t>
      </w:r>
      <w:r w:rsidRPr="00240F55">
        <w:rPr>
          <w:rFonts w:ascii="Times New Roman" w:hAnsi="Times New Roman" w:cs="Times New Roman"/>
          <w:sz w:val="28"/>
          <w:szCs w:val="28"/>
        </w:rPr>
        <w:t>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22)  </w:t>
      </w:r>
      <w:proofErr w:type="gramStart"/>
      <w:r w:rsidRPr="00240F55">
        <w:rPr>
          <w:rFonts w:ascii="Times New Roman" w:hAnsi="Times New Roman" w:cs="Times New Roman"/>
          <w:sz w:val="28"/>
          <w:szCs w:val="28"/>
        </w:rPr>
        <w:t>информация  о</w:t>
      </w:r>
      <w:proofErr w:type="gramEnd"/>
      <w:r w:rsidRPr="00240F55">
        <w:rPr>
          <w:rFonts w:ascii="Times New Roman" w:hAnsi="Times New Roman" w:cs="Times New Roman"/>
          <w:sz w:val="28"/>
          <w:szCs w:val="28"/>
        </w:rPr>
        <w:t xml:space="preserve">  лице,  уполномоченном  на  подписание  соглашения о</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предоставлении гранта (далее - соглашение):</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а) фамилия, имя, отчество (пр</w:t>
      </w:r>
      <w:r>
        <w:rPr>
          <w:rFonts w:ascii="Times New Roman" w:hAnsi="Times New Roman" w:cs="Times New Roman"/>
          <w:sz w:val="28"/>
          <w:szCs w:val="28"/>
        </w:rPr>
        <w:t>и наличии) _________________</w:t>
      </w:r>
      <w:r w:rsidRPr="00240F55">
        <w:rPr>
          <w:rFonts w:ascii="Times New Roman" w:hAnsi="Times New Roman" w:cs="Times New Roman"/>
          <w:sz w:val="28"/>
          <w:szCs w:val="28"/>
        </w:rPr>
        <w:t>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б) должность (при нали</w:t>
      </w:r>
      <w:r>
        <w:rPr>
          <w:rFonts w:ascii="Times New Roman" w:hAnsi="Times New Roman" w:cs="Times New Roman"/>
          <w:sz w:val="28"/>
          <w:szCs w:val="28"/>
        </w:rPr>
        <w:t>чии) _______________________</w:t>
      </w:r>
      <w:r w:rsidRPr="00240F55">
        <w:rPr>
          <w:rFonts w:ascii="Times New Roman" w:hAnsi="Times New Roman" w:cs="Times New Roman"/>
          <w:sz w:val="28"/>
          <w:szCs w:val="28"/>
        </w:rPr>
        <w:t>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в) реквизиты документа о полномочиях (дата, номер) &lt;3&gt; 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   Настоящим   подтверждается   </w:t>
      </w:r>
      <w:proofErr w:type="gramStart"/>
      <w:r w:rsidRPr="00240F55">
        <w:rPr>
          <w:rFonts w:ascii="Times New Roman" w:hAnsi="Times New Roman" w:cs="Times New Roman"/>
          <w:sz w:val="28"/>
          <w:szCs w:val="28"/>
        </w:rPr>
        <w:t>соответствие  следующим</w:t>
      </w:r>
      <w:proofErr w:type="gramEnd"/>
      <w:r w:rsidRPr="00240F55">
        <w:rPr>
          <w:rFonts w:ascii="Times New Roman" w:hAnsi="Times New Roman" w:cs="Times New Roman"/>
          <w:sz w:val="28"/>
          <w:szCs w:val="28"/>
        </w:rPr>
        <w:t xml:space="preserve">  требованиям,</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указанным в пункте 2.10 Порядка: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1)  </w:t>
      </w:r>
      <w:proofErr w:type="gramStart"/>
      <w:r w:rsidRPr="00240F55">
        <w:rPr>
          <w:rFonts w:ascii="Times New Roman" w:hAnsi="Times New Roman" w:cs="Times New Roman"/>
          <w:sz w:val="28"/>
          <w:szCs w:val="28"/>
        </w:rPr>
        <w:t>участник  отбора</w:t>
      </w:r>
      <w:proofErr w:type="gramEnd"/>
      <w:r w:rsidRPr="00240F55">
        <w:rPr>
          <w:rFonts w:ascii="Times New Roman" w:hAnsi="Times New Roman" w:cs="Times New Roman"/>
          <w:sz w:val="28"/>
          <w:szCs w:val="28"/>
        </w:rPr>
        <w:t xml:space="preserve">  не  является  иностранным  ЮЛ, в том числе местом</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регистрации  которого</w:t>
      </w:r>
      <w:proofErr w:type="gramEnd"/>
      <w:r w:rsidRPr="00240F55">
        <w:rPr>
          <w:rFonts w:ascii="Times New Roman" w:hAnsi="Times New Roman" w:cs="Times New Roman"/>
          <w:sz w:val="28"/>
          <w:szCs w:val="28"/>
        </w:rPr>
        <w:t xml:space="preserve">  является  государство  или  территория, включенные в</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утверждаемый   Министерством   финансов  </w:t>
      </w:r>
      <w:r>
        <w:rPr>
          <w:rFonts w:ascii="Times New Roman" w:hAnsi="Times New Roman" w:cs="Times New Roman"/>
          <w:sz w:val="28"/>
          <w:szCs w:val="28"/>
        </w:rPr>
        <w:t xml:space="preserve"> Российской   Федерации   </w:t>
      </w:r>
      <w:r w:rsidRPr="00240F55">
        <w:rPr>
          <w:rFonts w:ascii="Times New Roman" w:hAnsi="Times New Roman" w:cs="Times New Roman"/>
          <w:sz w:val="28"/>
          <w:szCs w:val="28"/>
        </w:rPr>
        <w:t>перечень</w:t>
      </w:r>
      <w:r>
        <w:rPr>
          <w:rFonts w:ascii="Times New Roman" w:hAnsi="Times New Roman" w:cs="Times New Roman"/>
          <w:sz w:val="28"/>
          <w:szCs w:val="28"/>
        </w:rPr>
        <w:t xml:space="preserve"> </w:t>
      </w:r>
      <w:r w:rsidRPr="00240F55">
        <w:rPr>
          <w:rFonts w:ascii="Times New Roman" w:hAnsi="Times New Roman" w:cs="Times New Roman"/>
          <w:sz w:val="28"/>
          <w:szCs w:val="28"/>
        </w:rPr>
        <w:t xml:space="preserve">государств   </w:t>
      </w:r>
      <w:proofErr w:type="gramStart"/>
      <w:r w:rsidRPr="00240F55">
        <w:rPr>
          <w:rFonts w:ascii="Times New Roman" w:hAnsi="Times New Roman" w:cs="Times New Roman"/>
          <w:sz w:val="28"/>
          <w:szCs w:val="28"/>
        </w:rPr>
        <w:t>и  территорий</w:t>
      </w:r>
      <w:proofErr w:type="gramEnd"/>
      <w:r w:rsidRPr="00240F55">
        <w:rPr>
          <w:rFonts w:ascii="Times New Roman" w:hAnsi="Times New Roman" w:cs="Times New Roman"/>
          <w:sz w:val="28"/>
          <w:szCs w:val="28"/>
        </w:rPr>
        <w:t>,  используемых  для  промежуточного  (офшорного)</w:t>
      </w:r>
      <w:r>
        <w:rPr>
          <w:rFonts w:ascii="Times New Roman" w:hAnsi="Times New Roman" w:cs="Times New Roman"/>
          <w:sz w:val="28"/>
          <w:szCs w:val="28"/>
        </w:rPr>
        <w:t xml:space="preserve"> </w:t>
      </w:r>
      <w:r w:rsidRPr="00240F55">
        <w:rPr>
          <w:rFonts w:ascii="Times New Roman" w:hAnsi="Times New Roman" w:cs="Times New Roman"/>
          <w:sz w:val="28"/>
          <w:szCs w:val="28"/>
        </w:rPr>
        <w:t>владения  активами  в  Российской Федерации (далее - офшорные компании), по</w:t>
      </w:r>
      <w:r>
        <w:rPr>
          <w:rFonts w:ascii="Times New Roman" w:hAnsi="Times New Roman" w:cs="Times New Roman"/>
          <w:sz w:val="28"/>
          <w:szCs w:val="28"/>
        </w:rPr>
        <w:t xml:space="preserve"> </w:t>
      </w:r>
      <w:r w:rsidRPr="00240F55">
        <w:rPr>
          <w:rFonts w:ascii="Times New Roman" w:hAnsi="Times New Roman" w:cs="Times New Roman"/>
          <w:sz w:val="28"/>
          <w:szCs w:val="28"/>
        </w:rPr>
        <w:t>состоянию  на  дату  не  ранее первого числа месяца, в котором направляется</w:t>
      </w:r>
      <w:r>
        <w:rPr>
          <w:rFonts w:ascii="Times New Roman" w:hAnsi="Times New Roman" w:cs="Times New Roman"/>
          <w:sz w:val="28"/>
          <w:szCs w:val="28"/>
        </w:rPr>
        <w:t xml:space="preserve"> </w:t>
      </w:r>
      <w:r w:rsidRPr="00240F55">
        <w:rPr>
          <w:rFonts w:ascii="Times New Roman" w:hAnsi="Times New Roman" w:cs="Times New Roman"/>
          <w:sz w:val="28"/>
          <w:szCs w:val="28"/>
        </w:rPr>
        <w:t>заявка об участии в отборе (далее - заявка) (заполняется ЮЛ);</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2)  </w:t>
      </w:r>
      <w:proofErr w:type="gramStart"/>
      <w:r w:rsidRPr="00240F55">
        <w:rPr>
          <w:rFonts w:ascii="Times New Roman" w:hAnsi="Times New Roman" w:cs="Times New Roman"/>
          <w:sz w:val="28"/>
          <w:szCs w:val="28"/>
        </w:rPr>
        <w:t>участник  отбора</w:t>
      </w:r>
      <w:proofErr w:type="gramEnd"/>
      <w:r w:rsidRPr="00240F55">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240F55">
        <w:rPr>
          <w:rFonts w:ascii="Times New Roman" w:hAnsi="Times New Roman" w:cs="Times New Roman"/>
          <w:sz w:val="28"/>
          <w:szCs w:val="28"/>
        </w:rPr>
        <w:t>основании  иных  нормативных  правовых  актов  Красноярского  края на цели,</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установленные  пунктом</w:t>
      </w:r>
      <w:proofErr w:type="gramEnd"/>
      <w:r w:rsidRPr="00240F55">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240F55">
        <w:rPr>
          <w:rFonts w:ascii="Times New Roman" w:hAnsi="Times New Roman" w:cs="Times New Roman"/>
          <w:sz w:val="28"/>
          <w:szCs w:val="28"/>
        </w:rPr>
        <w:t>котором направляется заявка;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3)   деятельность   участника   </w:t>
      </w:r>
      <w:proofErr w:type="gramStart"/>
      <w:r w:rsidRPr="00240F55">
        <w:rPr>
          <w:rFonts w:ascii="Times New Roman" w:hAnsi="Times New Roman" w:cs="Times New Roman"/>
          <w:sz w:val="28"/>
          <w:szCs w:val="28"/>
        </w:rPr>
        <w:t>отбора  не</w:t>
      </w:r>
      <w:proofErr w:type="gramEnd"/>
      <w:r w:rsidRPr="00240F55">
        <w:rPr>
          <w:rFonts w:ascii="Times New Roman" w:hAnsi="Times New Roman" w:cs="Times New Roman"/>
          <w:sz w:val="28"/>
          <w:szCs w:val="28"/>
        </w:rPr>
        <w:t xml:space="preserve">  приостановлена  в  порядке,</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предусмотренном  законодательством</w:t>
      </w:r>
      <w:proofErr w:type="gramEnd"/>
      <w:r w:rsidRPr="00240F55">
        <w:rPr>
          <w:rFonts w:ascii="Times New Roman" w:hAnsi="Times New Roman" w:cs="Times New Roman"/>
          <w:sz w:val="28"/>
          <w:szCs w:val="28"/>
        </w:rPr>
        <w:t xml:space="preserve">  Российской  Федерации,  по состоянию на</w:t>
      </w:r>
      <w:r>
        <w:rPr>
          <w:rFonts w:ascii="Times New Roman" w:hAnsi="Times New Roman" w:cs="Times New Roman"/>
          <w:sz w:val="28"/>
          <w:szCs w:val="28"/>
        </w:rPr>
        <w:t xml:space="preserve"> </w:t>
      </w:r>
      <w:r w:rsidRPr="00240F55">
        <w:rPr>
          <w:rFonts w:ascii="Times New Roman" w:hAnsi="Times New Roman" w:cs="Times New Roman"/>
          <w:sz w:val="28"/>
          <w:szCs w:val="28"/>
        </w:rPr>
        <w:t>дату не ранее первого числа месяца, в котором направляется заявка;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4)   </w:t>
      </w:r>
      <w:proofErr w:type="gramStart"/>
      <w:r w:rsidRPr="00240F55">
        <w:rPr>
          <w:rFonts w:ascii="Times New Roman" w:hAnsi="Times New Roman" w:cs="Times New Roman"/>
          <w:sz w:val="28"/>
          <w:szCs w:val="28"/>
        </w:rPr>
        <w:t>у  участника</w:t>
      </w:r>
      <w:proofErr w:type="gramEnd"/>
      <w:r w:rsidRPr="00240F55">
        <w:rPr>
          <w:rFonts w:ascii="Times New Roman" w:hAnsi="Times New Roman" w:cs="Times New Roman"/>
          <w:sz w:val="28"/>
          <w:szCs w:val="28"/>
        </w:rPr>
        <w:t xml:space="preserve">  отбора  отсутствуют  просроченная  задолженность  по</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возврату в краевой бюджет иных субсидий, бюджетных инвестиций, а также иная</w:t>
      </w:r>
      <w:r>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просроченная  (</w:t>
      </w:r>
      <w:proofErr w:type="gramEnd"/>
      <w:r w:rsidRPr="00240F55">
        <w:rPr>
          <w:rFonts w:ascii="Times New Roman" w:hAnsi="Times New Roman" w:cs="Times New Roman"/>
          <w:sz w:val="28"/>
          <w:szCs w:val="28"/>
        </w:rPr>
        <w:t>неурегулированная)  задолженность по денежным обязательствам</w:t>
      </w:r>
      <w:r>
        <w:rPr>
          <w:rFonts w:ascii="Times New Roman" w:hAnsi="Times New Roman" w:cs="Times New Roman"/>
          <w:sz w:val="28"/>
          <w:szCs w:val="28"/>
        </w:rPr>
        <w:t xml:space="preserve"> </w:t>
      </w:r>
      <w:r w:rsidRPr="00240F55">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240F55">
        <w:rPr>
          <w:rFonts w:ascii="Times New Roman" w:hAnsi="Times New Roman" w:cs="Times New Roman"/>
          <w:sz w:val="28"/>
          <w:szCs w:val="28"/>
        </w:rPr>
        <w:t>направляется заявка.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3.   Настоящим   принимается   </w:t>
      </w:r>
      <w:proofErr w:type="gramStart"/>
      <w:r w:rsidRPr="00240F55">
        <w:rPr>
          <w:rFonts w:ascii="Times New Roman" w:hAnsi="Times New Roman" w:cs="Times New Roman"/>
          <w:sz w:val="28"/>
          <w:szCs w:val="28"/>
        </w:rPr>
        <w:t>обязательство  соответствовать</w:t>
      </w:r>
      <w:proofErr w:type="gramEnd"/>
      <w:r w:rsidRPr="00240F55">
        <w:rPr>
          <w:rFonts w:ascii="Times New Roman" w:hAnsi="Times New Roman" w:cs="Times New Roman"/>
          <w:sz w:val="28"/>
          <w:szCs w:val="28"/>
        </w:rPr>
        <w:t xml:space="preserve">  условиям</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предоставления  гранта</w:t>
      </w:r>
      <w:proofErr w:type="gramEnd"/>
      <w:r w:rsidRPr="00240F55">
        <w:rPr>
          <w:rFonts w:ascii="Times New Roman" w:hAnsi="Times New Roman" w:cs="Times New Roman"/>
          <w:sz w:val="28"/>
          <w:szCs w:val="28"/>
        </w:rPr>
        <w:t>, предусмотренным подпунктом 1 пункта 3.1 Порядка, по</w:t>
      </w:r>
      <w:r>
        <w:rPr>
          <w:rFonts w:ascii="Times New Roman" w:hAnsi="Times New Roman" w:cs="Times New Roman"/>
          <w:sz w:val="28"/>
          <w:szCs w:val="28"/>
        </w:rPr>
        <w:t xml:space="preserve"> </w:t>
      </w:r>
      <w:r w:rsidRPr="00240F55">
        <w:rPr>
          <w:rFonts w:ascii="Times New Roman" w:hAnsi="Times New Roman" w:cs="Times New Roman"/>
          <w:sz w:val="28"/>
          <w:szCs w:val="28"/>
        </w:rPr>
        <w:t>состоянию  на  дату  не ранее первого числа месяца заключения соглашения, в</w:t>
      </w:r>
      <w:r>
        <w:rPr>
          <w:rFonts w:ascii="Times New Roman" w:hAnsi="Times New Roman" w:cs="Times New Roman"/>
          <w:sz w:val="28"/>
          <w:szCs w:val="28"/>
        </w:rPr>
        <w:t xml:space="preserve"> </w:t>
      </w:r>
      <w:r w:rsidRPr="00240F55">
        <w:rPr>
          <w:rFonts w:ascii="Times New Roman" w:hAnsi="Times New Roman" w:cs="Times New Roman"/>
          <w:sz w:val="28"/>
          <w:szCs w:val="28"/>
        </w:rPr>
        <w:t>том числе следующим требованиям:</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получатель  гранта</w:t>
      </w:r>
      <w:proofErr w:type="gramEnd"/>
      <w:r w:rsidRPr="00240F55">
        <w:rPr>
          <w:rFonts w:ascii="Times New Roman" w:hAnsi="Times New Roman" w:cs="Times New Roman"/>
          <w:sz w:val="28"/>
          <w:szCs w:val="28"/>
        </w:rPr>
        <w:t xml:space="preserve">  не  является  иностранным  ЮЛ, в том числе офшорной</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компанией (заполняется ЮЛ);</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получатель гранта не получает средства из краевого бюджета на основании</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иных  нормативных</w:t>
      </w:r>
      <w:proofErr w:type="gramEnd"/>
      <w:r w:rsidRPr="00240F55">
        <w:rPr>
          <w:rFonts w:ascii="Times New Roman" w:hAnsi="Times New Roman" w:cs="Times New Roman"/>
          <w:sz w:val="28"/>
          <w:szCs w:val="28"/>
        </w:rPr>
        <w:t xml:space="preserve">  правовых актов Красноярского края на цели, установленные</w:t>
      </w:r>
      <w:r>
        <w:rPr>
          <w:rFonts w:ascii="Times New Roman" w:hAnsi="Times New Roman" w:cs="Times New Roman"/>
          <w:sz w:val="28"/>
          <w:szCs w:val="28"/>
        </w:rPr>
        <w:t xml:space="preserve"> </w:t>
      </w:r>
      <w:r w:rsidRPr="00240F55">
        <w:rPr>
          <w:rFonts w:ascii="Times New Roman" w:hAnsi="Times New Roman" w:cs="Times New Roman"/>
          <w:sz w:val="28"/>
          <w:szCs w:val="28"/>
        </w:rPr>
        <w:t>пунктом 1.3 Порядка;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деятельность   получателя   гранта   не   приостановлена   в   порядке,</w:t>
      </w:r>
      <w:r>
        <w:rPr>
          <w:rFonts w:ascii="Times New Roman" w:hAnsi="Times New Roman" w:cs="Times New Roman"/>
          <w:sz w:val="28"/>
          <w:szCs w:val="28"/>
        </w:rPr>
        <w:t xml:space="preserve"> </w:t>
      </w:r>
      <w:r w:rsidRPr="00240F55">
        <w:rPr>
          <w:rFonts w:ascii="Times New Roman" w:hAnsi="Times New Roman" w:cs="Times New Roman"/>
          <w:sz w:val="28"/>
          <w:szCs w:val="28"/>
        </w:rPr>
        <w:t>предусмотренном законодательством Российской Федерации.</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4.  Настоящим выражается согласие на включение в соглашение положений о</w:t>
      </w:r>
    </w:p>
    <w:p w:rsidR="00240F55" w:rsidRPr="00240F55" w:rsidRDefault="00240F55" w:rsidP="00240F55">
      <w:pPr>
        <w:pStyle w:val="ConsPlusNonformat"/>
        <w:contextualSpacing/>
        <w:jc w:val="both"/>
        <w:rPr>
          <w:rFonts w:ascii="Times New Roman" w:hAnsi="Times New Roman" w:cs="Times New Roman"/>
          <w:sz w:val="28"/>
          <w:szCs w:val="28"/>
        </w:rPr>
      </w:pPr>
      <w:proofErr w:type="gramStart"/>
      <w:r w:rsidRPr="00240F55">
        <w:rPr>
          <w:rFonts w:ascii="Times New Roman" w:hAnsi="Times New Roman" w:cs="Times New Roman"/>
          <w:sz w:val="28"/>
          <w:szCs w:val="28"/>
        </w:rPr>
        <w:t>своем  согласии</w:t>
      </w:r>
      <w:proofErr w:type="gramEnd"/>
      <w:r w:rsidRPr="00240F55">
        <w:rPr>
          <w:rFonts w:ascii="Times New Roman" w:hAnsi="Times New Roman" w:cs="Times New Roman"/>
          <w:sz w:val="28"/>
          <w:szCs w:val="28"/>
        </w:rPr>
        <w:t xml:space="preserve">  и  согласии  лиц,  являющихся  поставщиками (подрядчиками,</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исполнителями)  по  договорам (соглашениям), заключенным в целях исполнения</w:t>
      </w:r>
      <w:r>
        <w:rPr>
          <w:rFonts w:ascii="Times New Roman" w:hAnsi="Times New Roman" w:cs="Times New Roman"/>
          <w:sz w:val="28"/>
          <w:szCs w:val="28"/>
        </w:rPr>
        <w:t xml:space="preserve"> </w:t>
      </w:r>
      <w:r w:rsidRPr="00240F55">
        <w:rPr>
          <w:rFonts w:ascii="Times New Roman" w:hAnsi="Times New Roman" w:cs="Times New Roman"/>
          <w:sz w:val="28"/>
          <w:szCs w:val="28"/>
        </w:rPr>
        <w:t>обязательств  по  соглашению  о  предоставлении  гранта,  на  осуществление</w:t>
      </w:r>
      <w:r>
        <w:rPr>
          <w:rFonts w:ascii="Times New Roman" w:hAnsi="Times New Roman" w:cs="Times New Roman"/>
          <w:sz w:val="28"/>
          <w:szCs w:val="28"/>
        </w:rPr>
        <w:t xml:space="preserve"> </w:t>
      </w:r>
      <w:r w:rsidRPr="00240F55">
        <w:rPr>
          <w:rFonts w:ascii="Times New Roman" w:hAnsi="Times New Roman" w:cs="Times New Roman"/>
          <w:sz w:val="28"/>
          <w:szCs w:val="28"/>
        </w:rPr>
        <w:t>проверок  министерством  сельского  хозяйства  Красноярского  края (далее -</w:t>
      </w:r>
      <w:r>
        <w:rPr>
          <w:rFonts w:ascii="Times New Roman" w:hAnsi="Times New Roman" w:cs="Times New Roman"/>
          <w:sz w:val="28"/>
          <w:szCs w:val="28"/>
        </w:rPr>
        <w:t xml:space="preserve"> </w:t>
      </w:r>
      <w:r w:rsidRPr="00240F55">
        <w:rPr>
          <w:rFonts w:ascii="Times New Roman" w:hAnsi="Times New Roman" w:cs="Times New Roman"/>
          <w:sz w:val="28"/>
          <w:szCs w:val="28"/>
        </w:rPr>
        <w:t>министерство) соблюдения ими порядка и условий предоставления гранта, в том</w:t>
      </w:r>
      <w:r>
        <w:rPr>
          <w:rFonts w:ascii="Times New Roman" w:hAnsi="Times New Roman" w:cs="Times New Roman"/>
          <w:sz w:val="28"/>
          <w:szCs w:val="28"/>
        </w:rPr>
        <w:t xml:space="preserve"> </w:t>
      </w:r>
      <w:r w:rsidRPr="00240F55">
        <w:rPr>
          <w:rFonts w:ascii="Times New Roman" w:hAnsi="Times New Roman" w:cs="Times New Roman"/>
          <w:sz w:val="28"/>
          <w:szCs w:val="28"/>
        </w:rPr>
        <w:t>числе  в  части  достижения  результатов  предоставления  гранта,  а  также</w:t>
      </w:r>
      <w:r>
        <w:rPr>
          <w:rFonts w:ascii="Times New Roman" w:hAnsi="Times New Roman" w:cs="Times New Roman"/>
          <w:sz w:val="28"/>
          <w:szCs w:val="28"/>
        </w:rPr>
        <w:t xml:space="preserve"> </w:t>
      </w:r>
      <w:r w:rsidRPr="00240F55">
        <w:rPr>
          <w:rFonts w:ascii="Times New Roman" w:hAnsi="Times New Roman" w:cs="Times New Roman"/>
          <w:sz w:val="28"/>
          <w:szCs w:val="28"/>
        </w:rPr>
        <w:t>проверок  службой  финансово-экономического  контроля  и  контроля  в сфере</w:t>
      </w:r>
      <w:r>
        <w:rPr>
          <w:rFonts w:ascii="Times New Roman" w:hAnsi="Times New Roman" w:cs="Times New Roman"/>
          <w:sz w:val="28"/>
          <w:szCs w:val="28"/>
        </w:rPr>
        <w:t xml:space="preserve"> </w:t>
      </w:r>
      <w:r w:rsidRPr="00240F55">
        <w:rPr>
          <w:rFonts w:ascii="Times New Roman" w:hAnsi="Times New Roman" w:cs="Times New Roman"/>
          <w:sz w:val="28"/>
          <w:szCs w:val="28"/>
        </w:rPr>
        <w:t>закупок   Красноярского   края,   Счетной   палатой  Красноярского  края  в</w:t>
      </w:r>
      <w:r>
        <w:rPr>
          <w:rFonts w:ascii="Times New Roman" w:hAnsi="Times New Roman" w:cs="Times New Roman"/>
          <w:sz w:val="28"/>
          <w:szCs w:val="28"/>
        </w:rPr>
        <w:t xml:space="preserve"> </w:t>
      </w:r>
      <w:r w:rsidRPr="00240F55">
        <w:rPr>
          <w:rFonts w:ascii="Times New Roman" w:hAnsi="Times New Roman" w:cs="Times New Roman"/>
          <w:sz w:val="28"/>
          <w:szCs w:val="28"/>
        </w:rPr>
        <w:t>соответствии  со  статьями  268.1  и  269.2  Бюджетного  кодекса Российской</w:t>
      </w:r>
      <w:r>
        <w:rPr>
          <w:rFonts w:ascii="Times New Roman" w:hAnsi="Times New Roman" w:cs="Times New Roman"/>
          <w:sz w:val="28"/>
          <w:szCs w:val="28"/>
        </w:rPr>
        <w:t xml:space="preserve"> </w:t>
      </w:r>
      <w:r w:rsidRPr="00240F55">
        <w:rPr>
          <w:rFonts w:ascii="Times New Roman" w:hAnsi="Times New Roman" w:cs="Times New Roman"/>
          <w:sz w:val="28"/>
          <w:szCs w:val="28"/>
        </w:rPr>
        <w:t>Федерации.</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5.   Настоящим   выражается   </w:t>
      </w:r>
      <w:proofErr w:type="gramStart"/>
      <w:r w:rsidRPr="00240F55">
        <w:rPr>
          <w:rFonts w:ascii="Times New Roman" w:hAnsi="Times New Roman" w:cs="Times New Roman"/>
          <w:sz w:val="28"/>
          <w:szCs w:val="28"/>
        </w:rPr>
        <w:t>согласие  на</w:t>
      </w:r>
      <w:proofErr w:type="gramEnd"/>
      <w:r w:rsidRPr="00240F55">
        <w:rPr>
          <w:rFonts w:ascii="Times New Roman" w:hAnsi="Times New Roman" w:cs="Times New Roman"/>
          <w:sz w:val="28"/>
          <w:szCs w:val="28"/>
        </w:rPr>
        <w:t xml:space="preserve">  публикацию  (размещение)  в</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информационно-</w:t>
      </w:r>
      <w:proofErr w:type="gramStart"/>
      <w:r w:rsidRPr="00240F55">
        <w:rPr>
          <w:rFonts w:ascii="Times New Roman" w:hAnsi="Times New Roman" w:cs="Times New Roman"/>
          <w:sz w:val="28"/>
          <w:szCs w:val="28"/>
        </w:rPr>
        <w:t>телекоммуникационной  сети</w:t>
      </w:r>
      <w:proofErr w:type="gramEnd"/>
      <w:r w:rsidRPr="00240F55">
        <w:rPr>
          <w:rFonts w:ascii="Times New Roman" w:hAnsi="Times New Roman" w:cs="Times New Roman"/>
          <w:sz w:val="28"/>
          <w:szCs w:val="28"/>
        </w:rPr>
        <w:t xml:space="preserve">  Интернет  информации об участнике</w:t>
      </w:r>
      <w:r>
        <w:rPr>
          <w:rFonts w:ascii="Times New Roman" w:hAnsi="Times New Roman" w:cs="Times New Roman"/>
          <w:sz w:val="28"/>
          <w:szCs w:val="28"/>
        </w:rPr>
        <w:t xml:space="preserve"> </w:t>
      </w:r>
      <w:r w:rsidRPr="00240F55">
        <w:rPr>
          <w:rFonts w:ascii="Times New Roman" w:hAnsi="Times New Roman" w:cs="Times New Roman"/>
          <w:sz w:val="28"/>
          <w:szCs w:val="28"/>
        </w:rPr>
        <w:t>отбора,  о  подаваемой участником отбора заявке, а также иной информации об</w:t>
      </w:r>
      <w:r>
        <w:rPr>
          <w:rFonts w:ascii="Times New Roman" w:hAnsi="Times New Roman" w:cs="Times New Roman"/>
          <w:sz w:val="28"/>
          <w:szCs w:val="28"/>
        </w:rPr>
        <w:t xml:space="preserve"> </w:t>
      </w:r>
      <w:r w:rsidRPr="00240F55">
        <w:rPr>
          <w:rFonts w:ascii="Times New Roman" w:hAnsi="Times New Roman" w:cs="Times New Roman"/>
          <w:sz w:val="28"/>
          <w:szCs w:val="28"/>
        </w:rPr>
        <w:t>участнике  отбора,  связанной  с  соответствующим  отбором  и  результатами</w:t>
      </w:r>
      <w:r>
        <w:rPr>
          <w:rFonts w:ascii="Times New Roman" w:hAnsi="Times New Roman" w:cs="Times New Roman"/>
          <w:sz w:val="28"/>
          <w:szCs w:val="28"/>
        </w:rPr>
        <w:t xml:space="preserve"> </w:t>
      </w:r>
      <w:r w:rsidRPr="00240F55">
        <w:rPr>
          <w:rFonts w:ascii="Times New Roman" w:hAnsi="Times New Roman" w:cs="Times New Roman"/>
          <w:sz w:val="28"/>
          <w:szCs w:val="28"/>
        </w:rPr>
        <w:t>предоставления гранта.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6.   Настоящим   подтверждается   полнота   </w:t>
      </w:r>
      <w:proofErr w:type="gramStart"/>
      <w:r w:rsidRPr="00240F55">
        <w:rPr>
          <w:rFonts w:ascii="Times New Roman" w:hAnsi="Times New Roman" w:cs="Times New Roman"/>
          <w:sz w:val="28"/>
          <w:szCs w:val="28"/>
        </w:rPr>
        <w:t>и  достоверность</w:t>
      </w:r>
      <w:proofErr w:type="gramEnd"/>
      <w:r w:rsidRPr="00240F55">
        <w:rPr>
          <w:rFonts w:ascii="Times New Roman" w:hAnsi="Times New Roman" w:cs="Times New Roman"/>
          <w:sz w:val="28"/>
          <w:szCs w:val="28"/>
        </w:rPr>
        <w:t xml:space="preserve">  сведений,</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содержащихся в заявке.</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7.  </w:t>
      </w:r>
      <w:proofErr w:type="gramStart"/>
      <w:r w:rsidRPr="00240F55">
        <w:rPr>
          <w:rFonts w:ascii="Times New Roman" w:hAnsi="Times New Roman" w:cs="Times New Roman"/>
          <w:sz w:val="28"/>
          <w:szCs w:val="28"/>
        </w:rPr>
        <w:t>В  соответствии</w:t>
      </w:r>
      <w:proofErr w:type="gramEnd"/>
      <w:r w:rsidRPr="00240F55">
        <w:rPr>
          <w:rFonts w:ascii="Times New Roman" w:hAnsi="Times New Roman" w:cs="Times New Roman"/>
          <w:sz w:val="28"/>
          <w:szCs w:val="28"/>
        </w:rPr>
        <w:t xml:space="preserve">  со  статьей  9  Федерального  закона от 27.07.2006</w:t>
      </w:r>
      <w:r>
        <w:rPr>
          <w:rFonts w:ascii="Times New Roman" w:hAnsi="Times New Roman" w:cs="Times New Roman"/>
          <w:sz w:val="28"/>
          <w:szCs w:val="28"/>
        </w:rPr>
        <w:t xml:space="preserve"> №</w:t>
      </w:r>
      <w:r w:rsidRPr="00240F55">
        <w:rPr>
          <w:rFonts w:ascii="Times New Roman" w:hAnsi="Times New Roman" w:cs="Times New Roman"/>
          <w:sz w:val="28"/>
          <w:szCs w:val="28"/>
        </w:rPr>
        <w:t xml:space="preserve">   152-ФЗ  "О  персональных  данных"  выражаю  свое  согласие министерству</w:t>
      </w:r>
      <w:r>
        <w:rPr>
          <w:rFonts w:ascii="Times New Roman" w:hAnsi="Times New Roman" w:cs="Times New Roman"/>
          <w:sz w:val="28"/>
          <w:szCs w:val="28"/>
        </w:rPr>
        <w:t xml:space="preserve"> </w:t>
      </w:r>
      <w:r w:rsidRPr="00240F55">
        <w:rPr>
          <w:rFonts w:ascii="Times New Roman" w:hAnsi="Times New Roman" w:cs="Times New Roman"/>
          <w:sz w:val="28"/>
          <w:szCs w:val="28"/>
        </w:rPr>
        <w:t xml:space="preserve">(юридический   адрес:  660009,  г.  </w:t>
      </w:r>
      <w:proofErr w:type="gramStart"/>
      <w:r w:rsidRPr="00240F55">
        <w:rPr>
          <w:rFonts w:ascii="Times New Roman" w:hAnsi="Times New Roman" w:cs="Times New Roman"/>
          <w:sz w:val="28"/>
          <w:szCs w:val="28"/>
        </w:rPr>
        <w:t>Красноярск,  ул.</w:t>
      </w:r>
      <w:proofErr w:type="gramEnd"/>
      <w:r w:rsidRPr="00240F55">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Ленина,  д.</w:t>
      </w:r>
      <w:proofErr w:type="gramEnd"/>
      <w:r w:rsidRPr="00240F55">
        <w:rPr>
          <w:rFonts w:ascii="Times New Roman" w:hAnsi="Times New Roman" w:cs="Times New Roman"/>
          <w:sz w:val="28"/>
          <w:szCs w:val="28"/>
        </w:rPr>
        <w:t xml:space="preserve">  125)  на</w:t>
      </w:r>
      <w:r>
        <w:rPr>
          <w:rFonts w:ascii="Times New Roman" w:hAnsi="Times New Roman" w:cs="Times New Roman"/>
          <w:sz w:val="28"/>
          <w:szCs w:val="28"/>
        </w:rPr>
        <w:t xml:space="preserve"> </w:t>
      </w:r>
      <w:proofErr w:type="gramStart"/>
      <w:r w:rsidRPr="00240F55">
        <w:rPr>
          <w:rFonts w:ascii="Times New Roman" w:hAnsi="Times New Roman" w:cs="Times New Roman"/>
          <w:sz w:val="28"/>
          <w:szCs w:val="28"/>
        </w:rPr>
        <w:t xml:space="preserve">автоматизированную,   </w:t>
      </w:r>
      <w:proofErr w:type="gramEnd"/>
      <w:r w:rsidRPr="00240F55">
        <w:rPr>
          <w:rFonts w:ascii="Times New Roman" w:hAnsi="Times New Roman" w:cs="Times New Roman"/>
          <w:sz w:val="28"/>
          <w:szCs w:val="28"/>
        </w:rPr>
        <w:t>а   также  без  использования  средств  автоматизации</w:t>
      </w:r>
      <w:r>
        <w:rPr>
          <w:rFonts w:ascii="Times New Roman" w:hAnsi="Times New Roman" w:cs="Times New Roman"/>
          <w:sz w:val="28"/>
          <w:szCs w:val="28"/>
        </w:rPr>
        <w:t xml:space="preserve"> </w:t>
      </w:r>
      <w:r w:rsidRPr="00240F55">
        <w:rPr>
          <w:rFonts w:ascii="Times New Roman" w:hAnsi="Times New Roman" w:cs="Times New Roman"/>
          <w:sz w:val="28"/>
          <w:szCs w:val="28"/>
        </w:rPr>
        <w:t>обработку  персональных данных, указанных в заявке, а именно: сбор, запись,</w:t>
      </w:r>
      <w:r>
        <w:rPr>
          <w:rFonts w:ascii="Times New Roman" w:hAnsi="Times New Roman" w:cs="Times New Roman"/>
          <w:sz w:val="28"/>
          <w:szCs w:val="28"/>
        </w:rPr>
        <w:t xml:space="preserve"> </w:t>
      </w:r>
      <w:r w:rsidRPr="00240F55">
        <w:rPr>
          <w:rFonts w:ascii="Times New Roman" w:hAnsi="Times New Roman" w:cs="Times New Roman"/>
          <w:sz w:val="28"/>
          <w:szCs w:val="28"/>
        </w:rPr>
        <w:t>систематизацию,  накопление,  хранение,  уточнение (обновление, изменение),</w:t>
      </w:r>
      <w:r>
        <w:rPr>
          <w:rFonts w:ascii="Times New Roman" w:hAnsi="Times New Roman" w:cs="Times New Roman"/>
          <w:sz w:val="28"/>
          <w:szCs w:val="28"/>
        </w:rPr>
        <w:t xml:space="preserve"> </w:t>
      </w:r>
      <w:r w:rsidRPr="00240F55">
        <w:rPr>
          <w:rFonts w:ascii="Times New Roman" w:hAnsi="Times New Roman" w:cs="Times New Roman"/>
          <w:sz w:val="28"/>
          <w:szCs w:val="28"/>
        </w:rPr>
        <w:t>извлечение,   использование,   передачу  (распространение,  предоставление,</w:t>
      </w:r>
      <w:r>
        <w:rPr>
          <w:rFonts w:ascii="Times New Roman" w:hAnsi="Times New Roman" w:cs="Times New Roman"/>
          <w:sz w:val="28"/>
          <w:szCs w:val="28"/>
        </w:rPr>
        <w:t xml:space="preserve"> </w:t>
      </w:r>
      <w:r w:rsidRPr="00240F55">
        <w:rPr>
          <w:rFonts w:ascii="Times New Roman" w:hAnsi="Times New Roman" w:cs="Times New Roman"/>
          <w:sz w:val="28"/>
          <w:szCs w:val="28"/>
        </w:rPr>
        <w:t>доступ),  обезличивание,  блокирование,  удаление, уничтожение персональных</w:t>
      </w:r>
      <w:r>
        <w:rPr>
          <w:rFonts w:ascii="Times New Roman" w:hAnsi="Times New Roman" w:cs="Times New Roman"/>
          <w:sz w:val="28"/>
          <w:szCs w:val="28"/>
        </w:rPr>
        <w:t xml:space="preserve"> </w:t>
      </w:r>
      <w:r w:rsidRPr="00240F55">
        <w:rPr>
          <w:rFonts w:ascii="Times New Roman" w:hAnsi="Times New Roman" w:cs="Times New Roman"/>
          <w:sz w:val="28"/>
          <w:szCs w:val="28"/>
        </w:rPr>
        <w:t>данных.</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Цель    обраб</w:t>
      </w:r>
      <w:r>
        <w:rPr>
          <w:rFonts w:ascii="Times New Roman" w:hAnsi="Times New Roman" w:cs="Times New Roman"/>
          <w:sz w:val="28"/>
          <w:szCs w:val="28"/>
        </w:rPr>
        <w:t xml:space="preserve">отки   персональных   </w:t>
      </w:r>
      <w:proofErr w:type="gramStart"/>
      <w:r>
        <w:rPr>
          <w:rFonts w:ascii="Times New Roman" w:hAnsi="Times New Roman" w:cs="Times New Roman"/>
          <w:sz w:val="28"/>
          <w:szCs w:val="28"/>
        </w:rPr>
        <w:t xml:space="preserve">данных:  </w:t>
      </w:r>
      <w:r w:rsidRPr="00240F55">
        <w:rPr>
          <w:rFonts w:ascii="Times New Roman" w:hAnsi="Times New Roman" w:cs="Times New Roman"/>
          <w:sz w:val="28"/>
          <w:szCs w:val="28"/>
        </w:rPr>
        <w:t>реализация</w:t>
      </w:r>
      <w:proofErr w:type="gramEnd"/>
      <w:r w:rsidRPr="00240F55">
        <w:rPr>
          <w:rFonts w:ascii="Times New Roman" w:hAnsi="Times New Roman" w:cs="Times New Roman"/>
          <w:sz w:val="28"/>
          <w:szCs w:val="28"/>
        </w:rPr>
        <w:t xml:space="preserve">   министерством</w:t>
      </w:r>
      <w:r>
        <w:rPr>
          <w:rFonts w:ascii="Times New Roman" w:hAnsi="Times New Roman" w:cs="Times New Roman"/>
          <w:sz w:val="28"/>
          <w:szCs w:val="28"/>
        </w:rPr>
        <w:t xml:space="preserve"> </w:t>
      </w:r>
      <w:r w:rsidRPr="00240F55">
        <w:rPr>
          <w:rFonts w:ascii="Times New Roman" w:hAnsi="Times New Roman" w:cs="Times New Roman"/>
          <w:sz w:val="28"/>
          <w:szCs w:val="28"/>
        </w:rPr>
        <w:t>полномочий, связанных с предоставлением гранта.</w:t>
      </w:r>
    </w:p>
    <w:p w:rsidR="00240F55" w:rsidRPr="00240F55" w:rsidRDefault="00240F55" w:rsidP="00240F5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Согласие </w:t>
      </w:r>
      <w:proofErr w:type="gramStart"/>
      <w:r w:rsidRPr="00240F55">
        <w:rPr>
          <w:rFonts w:ascii="Times New Roman" w:hAnsi="Times New Roman" w:cs="Times New Roman"/>
          <w:sz w:val="28"/>
          <w:szCs w:val="28"/>
        </w:rPr>
        <w:t>действует  с</w:t>
      </w:r>
      <w:proofErr w:type="gramEnd"/>
      <w:r w:rsidRPr="00240F55">
        <w:rPr>
          <w:rFonts w:ascii="Times New Roman" w:hAnsi="Times New Roman" w:cs="Times New Roman"/>
          <w:sz w:val="28"/>
          <w:szCs w:val="28"/>
        </w:rPr>
        <w:t xml:space="preserve">  даты  подписани</w:t>
      </w:r>
      <w:r>
        <w:rPr>
          <w:rFonts w:ascii="Times New Roman" w:hAnsi="Times New Roman" w:cs="Times New Roman"/>
          <w:sz w:val="28"/>
          <w:szCs w:val="28"/>
        </w:rPr>
        <w:t xml:space="preserve">я  заявления  в  течение  </w:t>
      </w:r>
      <w:proofErr w:type="spellStart"/>
      <w:r>
        <w:rPr>
          <w:rFonts w:ascii="Times New Roman" w:hAnsi="Times New Roman" w:cs="Times New Roman"/>
          <w:sz w:val="28"/>
          <w:szCs w:val="28"/>
        </w:rPr>
        <w:t>сроко</w:t>
      </w:r>
      <w:proofErr w:type="spellEnd"/>
      <w:r>
        <w:rPr>
          <w:rFonts w:ascii="Times New Roman" w:hAnsi="Times New Roman" w:cs="Times New Roman"/>
          <w:sz w:val="28"/>
          <w:szCs w:val="28"/>
        </w:rPr>
        <w:t xml:space="preserve"> </w:t>
      </w:r>
      <w:r w:rsidRPr="00240F55">
        <w:rPr>
          <w:rFonts w:ascii="Times New Roman" w:hAnsi="Times New Roman" w:cs="Times New Roman"/>
          <w:sz w:val="28"/>
          <w:szCs w:val="28"/>
        </w:rPr>
        <w:t>хранения документов, содержащих указанную в абзаце первом настоящего пункта</w:t>
      </w:r>
      <w:r>
        <w:rPr>
          <w:rFonts w:ascii="Times New Roman" w:hAnsi="Times New Roman" w:cs="Times New Roman"/>
          <w:sz w:val="28"/>
          <w:szCs w:val="28"/>
        </w:rPr>
        <w:t xml:space="preserve"> </w:t>
      </w:r>
      <w:r w:rsidRPr="00240F55">
        <w:rPr>
          <w:rFonts w:ascii="Times New Roman" w:hAnsi="Times New Roman" w:cs="Times New Roman"/>
          <w:sz w:val="28"/>
          <w:szCs w:val="28"/>
        </w:rPr>
        <w:t>информацию,  определяемых  в  соответствии  с  законодательством Российской</w:t>
      </w:r>
      <w:r>
        <w:rPr>
          <w:rFonts w:ascii="Times New Roman" w:hAnsi="Times New Roman" w:cs="Times New Roman"/>
          <w:sz w:val="28"/>
          <w:szCs w:val="28"/>
        </w:rPr>
        <w:t xml:space="preserve"> </w:t>
      </w:r>
      <w:r w:rsidRPr="00240F55">
        <w:rPr>
          <w:rFonts w:ascii="Times New Roman" w:hAnsi="Times New Roman" w:cs="Times New Roman"/>
          <w:sz w:val="28"/>
          <w:szCs w:val="28"/>
        </w:rPr>
        <w:t>Федерации,  или  до  дня  отзыва на основании моего письменного заявления в</w:t>
      </w:r>
      <w:r>
        <w:rPr>
          <w:rFonts w:ascii="Times New Roman" w:hAnsi="Times New Roman" w:cs="Times New Roman"/>
          <w:sz w:val="28"/>
          <w:szCs w:val="28"/>
        </w:rPr>
        <w:t xml:space="preserve"> </w:t>
      </w:r>
      <w:r w:rsidRPr="00240F55">
        <w:rPr>
          <w:rFonts w:ascii="Times New Roman" w:hAnsi="Times New Roman" w:cs="Times New Roman"/>
          <w:sz w:val="28"/>
          <w:szCs w:val="28"/>
        </w:rPr>
        <w:t>произвольной форме &lt;4&gt;.</w:t>
      </w:r>
    </w:p>
    <w:p w:rsidR="00240F55" w:rsidRPr="00240F55" w:rsidRDefault="00240F55" w:rsidP="00240F55">
      <w:pPr>
        <w:pStyle w:val="ConsPlusNonformat"/>
        <w:contextualSpacing/>
        <w:jc w:val="both"/>
        <w:rPr>
          <w:rFonts w:ascii="Times New Roman" w:hAnsi="Times New Roman" w:cs="Times New Roman"/>
          <w:sz w:val="28"/>
          <w:szCs w:val="28"/>
        </w:rPr>
      </w:pP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 отбора</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или уполномоченное им лицо     _________________________</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0F55">
        <w:rPr>
          <w:rFonts w:ascii="Times New Roman" w:hAnsi="Times New Roman" w:cs="Times New Roman"/>
          <w:sz w:val="28"/>
          <w:szCs w:val="28"/>
        </w:rPr>
        <w:t xml:space="preserve">   (ФИО)</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Электронная подпись</w:t>
      </w:r>
    </w:p>
    <w:p w:rsidR="00240F55" w:rsidRPr="00240F55" w:rsidRDefault="00240F55" w:rsidP="00240F55">
      <w:pPr>
        <w:pStyle w:val="ConsPlusNonformat"/>
        <w:contextualSpacing/>
        <w:jc w:val="both"/>
        <w:rPr>
          <w:rFonts w:ascii="Times New Roman" w:hAnsi="Times New Roman" w:cs="Times New Roman"/>
          <w:sz w:val="28"/>
          <w:szCs w:val="28"/>
        </w:rPr>
      </w:pPr>
      <w:r w:rsidRPr="00240F55">
        <w:rPr>
          <w:rFonts w:ascii="Times New Roman" w:hAnsi="Times New Roman" w:cs="Times New Roman"/>
          <w:sz w:val="28"/>
          <w:szCs w:val="28"/>
        </w:rPr>
        <w:t xml:space="preserve">                        "__" _____________ 20__ г.</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78" w:name="P612"/>
      <w:bookmarkEnd w:id="78"/>
      <w:r w:rsidRPr="00240F55">
        <w:rPr>
          <w:rFonts w:ascii="Times New Roman" w:hAnsi="Times New Roman" w:cs="Times New Roman"/>
          <w:sz w:val="24"/>
          <w:szCs w:val="24"/>
        </w:rPr>
        <w:t>&lt;1&gt; Наименование муниципального района, муниципального округа, городского округа.</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79" w:name="P613"/>
      <w:bookmarkEnd w:id="79"/>
      <w:r w:rsidRPr="00240F55">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0" w:name="P614"/>
      <w:bookmarkEnd w:id="80"/>
      <w:r w:rsidRPr="00240F55">
        <w:rPr>
          <w:rFonts w:ascii="Times New Roman" w:hAnsi="Times New Roman" w:cs="Times New Roman"/>
          <w:sz w:val="24"/>
          <w:szCs w:val="24"/>
        </w:rPr>
        <w:t>&lt;3&gt; Заполняется в случае подписания соглашения уполномоченным лицом.</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1" w:name="P615"/>
      <w:bookmarkEnd w:id="81"/>
      <w:r w:rsidRPr="00240F55">
        <w:rPr>
          <w:rFonts w:ascii="Times New Roman" w:hAnsi="Times New Roman" w:cs="Times New Roman"/>
          <w:sz w:val="24"/>
          <w:szCs w:val="24"/>
        </w:rPr>
        <w:t>&lt;4&gt; Заполняется ФЛ, в том числе ИП.</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240F55">
        <w:rPr>
          <w:rFonts w:ascii="Times New Roman" w:hAnsi="Times New Roman" w:cs="Times New Roman"/>
          <w:sz w:val="28"/>
          <w:szCs w:val="28"/>
        </w:rPr>
        <w:t xml:space="preserve">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2</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bookmarkStart w:id="82" w:name="P639"/>
      <w:bookmarkEnd w:id="82"/>
      <w:r w:rsidRPr="00240F55">
        <w:rPr>
          <w:rFonts w:ascii="Times New Roman" w:hAnsi="Times New Roman" w:cs="Times New Roman"/>
          <w:sz w:val="28"/>
          <w:szCs w:val="28"/>
        </w:rPr>
        <w:t>Перечень затрат, на финансовое обеспечение которых</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предоставляется грант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 связанных с реализацией</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проекта создания и (или) развития хозяйства,</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(полное наименование участника отбора для предоставления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обеспечение затрат, связанных с реализацией проекта создания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и (или) развития хозяйства (далее - участник отбора, отбор,</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грант), наименование муниципального образования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Красноярского края)</w:t>
      </w:r>
    </w:p>
    <w:p w:rsidR="00240F55" w:rsidRPr="00240F55" w:rsidRDefault="00240F55" w:rsidP="00240F5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4"/>
        <w:gridCol w:w="3213"/>
        <w:gridCol w:w="1460"/>
        <w:gridCol w:w="1869"/>
        <w:gridCol w:w="2219"/>
      </w:tblGrid>
      <w:tr w:rsidR="00240F55" w:rsidRPr="00240F55" w:rsidTr="00240F55">
        <w:tc>
          <w:tcPr>
            <w:tcW w:w="313" w:type="pct"/>
            <w:vMerge w:val="restar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 п/п</w:t>
            </w:r>
          </w:p>
        </w:tc>
        <w:tc>
          <w:tcPr>
            <w:tcW w:w="1719" w:type="pct"/>
            <w:vMerge w:val="restar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Перечень затрат (направления расходования гранта &lt;1&gt;)</w:t>
            </w:r>
          </w:p>
        </w:tc>
        <w:tc>
          <w:tcPr>
            <w:tcW w:w="781" w:type="pct"/>
            <w:vMerge w:val="restar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Сумма расходов, рублей &lt;2&gt;</w:t>
            </w:r>
          </w:p>
        </w:tc>
        <w:tc>
          <w:tcPr>
            <w:tcW w:w="2187" w:type="pct"/>
            <w:gridSpan w:val="2"/>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Источники финансирования</w:t>
            </w:r>
          </w:p>
        </w:tc>
      </w:tr>
      <w:tr w:rsidR="00240F55" w:rsidRPr="00240F55" w:rsidTr="00240F55">
        <w:tc>
          <w:tcPr>
            <w:tcW w:w="313"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719"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781"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средства гранта (не более 90 процентов от суммы расходов), рублей</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собственные средства участника отбора (не менее 10 процентов от суммы расходов), рублей</w:t>
            </w:r>
          </w:p>
        </w:tc>
      </w:tr>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1</w:t>
            </w:r>
          </w:p>
        </w:tc>
        <w:tc>
          <w:tcPr>
            <w:tcW w:w="1719"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2</w:t>
            </w:r>
          </w:p>
        </w:tc>
        <w:tc>
          <w:tcPr>
            <w:tcW w:w="781"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3</w:t>
            </w: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4</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5</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Приобретение земельных участков из земель сельскохозяйственного назначения для осуществления деятельности с целью производства и (или) </w:t>
            </w:r>
            <w:r w:rsidRPr="00240F55">
              <w:rPr>
                <w:rFonts w:ascii="Times New Roman" w:hAnsi="Times New Roman" w:cs="Times New Roman"/>
                <w:sz w:val="24"/>
                <w:szCs w:val="24"/>
              </w:rPr>
              <w:lastRenderedPageBreak/>
              <w:t>переработки сельскохозяйственной продукции в рамках реализации проекта создания и (или) развития хозяйства (далее - проект)</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2</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3</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&lt;3&gt;</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4</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lastRenderedPageBreak/>
              <w:t>5</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Приобретение сельскохозяйственных животных (кроме свиней) и птицы</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6</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Приобретение рыбопосадочного материала</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7</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&lt;4&gt;</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8</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Приобретение средств транспортных снегоходных, соответствующих коду 29.10.52.110 Общероссийского классификатора (в случае, если участник отбора осуществляет деятельность по развитию оленеводства и (или) мараловодства на территориях Красноярского края, относящихся к районам Крайнего Севера и приравненным к ним местностям, предусмотренным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w:t>
            </w:r>
            <w:r w:rsidRPr="00240F55">
              <w:rPr>
                <w:rFonts w:ascii="Times New Roman" w:hAnsi="Times New Roman" w:cs="Times New Roman"/>
                <w:sz w:val="24"/>
                <w:szCs w:val="24"/>
              </w:rPr>
              <w:lastRenderedPageBreak/>
              <w:t>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9</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Приобретение посадочного материала для закладки многолетних насаждений, в том числе виноградников и земляники</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10</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Погашение основного долга по кредитам, полученным в российских кредитных организациях в течение срока освоения гранта на цели, указанные в пунктах 1, 3, 7, 8 приложения № 1 Приказа Министерства сельского хозяйства Российской Федерации от 14.09.2023 №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rsidRPr="00240F55">
              <w:rPr>
                <w:rFonts w:ascii="Times New Roman" w:hAnsi="Times New Roman" w:cs="Times New Roman"/>
                <w:sz w:val="24"/>
                <w:szCs w:val="24"/>
              </w:rPr>
              <w:lastRenderedPageBreak/>
              <w:t>Правительства Российской Федерации от 14 июля 2012 г. №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 730), но не более 20 процентов стоимости проекта создания и (или) развития хозяйства</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11</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Доставка и монтаж оборудования и техники, указанных в пунктах 7, 8 приложения № 1 Приказа Минсельхоза России № 730 (в случае, если участник отбора осуществляет деятельность на территориях Красноярского края, относящихся к районам Крайнего Севера и приравненным к ним местностям)</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c>
          <w:tcPr>
            <w:tcW w:w="118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Х</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12</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Итого на цели создания и (или) развития хозяйства &lt;5&gt;</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rPr>
                <w:rFonts w:ascii="Times New Roman" w:hAnsi="Times New Roman" w:cs="Times New Roman"/>
                <w:sz w:val="24"/>
                <w:szCs w:val="24"/>
              </w:rPr>
            </w:pPr>
          </w:p>
        </w:tc>
        <w:tc>
          <w:tcPr>
            <w:tcW w:w="1187"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13</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Внесение в неделимый фонд сельскохозяйственного потребительского кооператива (далее - кооператив), членом которого является данный участник отбора &lt;6&gt;</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rPr>
                <w:rFonts w:ascii="Times New Roman" w:hAnsi="Times New Roman" w:cs="Times New Roman"/>
                <w:sz w:val="24"/>
                <w:szCs w:val="24"/>
              </w:rPr>
            </w:pPr>
          </w:p>
        </w:tc>
        <w:tc>
          <w:tcPr>
            <w:tcW w:w="1187"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14</w:t>
            </w:r>
          </w:p>
        </w:tc>
        <w:tc>
          <w:tcPr>
            <w:tcW w:w="1719"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Итого на цели создания и (или) развития хозяйства и формирования неделимого фонда кооператива &lt;7&gt;</w:t>
            </w:r>
          </w:p>
        </w:tc>
        <w:tc>
          <w:tcPr>
            <w:tcW w:w="781" w:type="pct"/>
          </w:tcPr>
          <w:p w:rsidR="00240F55" w:rsidRPr="00240F55" w:rsidRDefault="00240F55" w:rsidP="00240F55">
            <w:pPr>
              <w:pStyle w:val="ConsPlusNormal"/>
              <w:contextualSpacing/>
              <w:rPr>
                <w:rFonts w:ascii="Times New Roman" w:hAnsi="Times New Roman" w:cs="Times New Roman"/>
                <w:sz w:val="24"/>
                <w:szCs w:val="24"/>
              </w:rPr>
            </w:pPr>
          </w:p>
        </w:tc>
        <w:tc>
          <w:tcPr>
            <w:tcW w:w="1000" w:type="pct"/>
          </w:tcPr>
          <w:p w:rsidR="00240F55" w:rsidRPr="00240F55" w:rsidRDefault="00240F55" w:rsidP="00240F55">
            <w:pPr>
              <w:pStyle w:val="ConsPlusNormal"/>
              <w:contextualSpacing/>
              <w:rPr>
                <w:rFonts w:ascii="Times New Roman" w:hAnsi="Times New Roman" w:cs="Times New Roman"/>
                <w:sz w:val="24"/>
                <w:szCs w:val="24"/>
              </w:rPr>
            </w:pPr>
          </w:p>
        </w:tc>
        <w:tc>
          <w:tcPr>
            <w:tcW w:w="1187" w:type="pct"/>
          </w:tcPr>
          <w:p w:rsidR="00240F55" w:rsidRPr="00240F55" w:rsidRDefault="00240F55" w:rsidP="00240F55">
            <w:pPr>
              <w:pStyle w:val="ConsPlusNormal"/>
              <w:contextualSpacing/>
              <w:rPr>
                <w:rFonts w:ascii="Times New Roman" w:hAnsi="Times New Roman" w:cs="Times New Roman"/>
                <w:sz w:val="24"/>
                <w:szCs w:val="24"/>
              </w:rPr>
            </w:pP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3" w:name="P734"/>
      <w:bookmarkEnd w:id="83"/>
      <w:r w:rsidRPr="00240F55">
        <w:rPr>
          <w:rFonts w:ascii="Times New Roman" w:hAnsi="Times New Roman" w:cs="Times New Roman"/>
          <w:sz w:val="24"/>
          <w:szCs w:val="24"/>
        </w:rPr>
        <w:t>&lt;1&gt; Указываются только те направления расходования, на которые планируется направить средства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4" w:name="P735"/>
      <w:bookmarkEnd w:id="84"/>
      <w:r w:rsidRPr="00240F55">
        <w:rPr>
          <w:rFonts w:ascii="Times New Roman" w:hAnsi="Times New Roman" w:cs="Times New Roman"/>
          <w:sz w:val="24"/>
          <w:szCs w:val="24"/>
        </w:rPr>
        <w:t xml:space="preserve">&lt;2&gt; Для участника отбора, использующего право на освобождение от исполнения </w:t>
      </w:r>
      <w:r w:rsidRPr="00240F55">
        <w:rPr>
          <w:rFonts w:ascii="Times New Roman" w:hAnsi="Times New Roman" w:cs="Times New Roman"/>
          <w:sz w:val="24"/>
          <w:szCs w:val="24"/>
        </w:rPr>
        <w:lastRenderedPageBreak/>
        <w:t>обязанностей налогоплательщика, связанных с исчислением и уплатой налога на добавленную стоимость, финансовое обеспечение части его затрат осуществляется исходя из суммы расходов на приобретение товаров (работ, услуг), включая сумму налога на добавленную стоимость.</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5" w:name="P736"/>
      <w:bookmarkEnd w:id="85"/>
      <w:r w:rsidRPr="00240F55">
        <w:rPr>
          <w:rFonts w:ascii="Times New Roman" w:hAnsi="Times New Roman" w:cs="Times New Roman"/>
          <w:sz w:val="24"/>
          <w:szCs w:val="24"/>
        </w:rPr>
        <w:t>&lt;3&gt; Указывается конкретное направление расходования: приобретение, строительство, ремонт, модернизация, переустройство.</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6" w:name="P737"/>
      <w:bookmarkEnd w:id="86"/>
      <w:r w:rsidRPr="00240F55">
        <w:rPr>
          <w:rFonts w:ascii="Times New Roman" w:hAnsi="Times New Roman" w:cs="Times New Roman"/>
          <w:sz w:val="24"/>
          <w:szCs w:val="24"/>
        </w:rPr>
        <w:t>&lt;4&gt; В соответствии с кодами Общероссийского классификатора, указанными в пункте 7 приложения № 1 к Приказу Минсельхоза России № 730.</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7" w:name="P738"/>
      <w:bookmarkEnd w:id="87"/>
      <w:r w:rsidRPr="00240F55">
        <w:rPr>
          <w:rFonts w:ascii="Times New Roman" w:hAnsi="Times New Roman" w:cs="Times New Roman"/>
          <w:sz w:val="24"/>
          <w:szCs w:val="24"/>
        </w:rPr>
        <w:t>&lt;5&gt; В целом на создание и (или) развитие хозяйства не более:</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7000000,0 рубля на реализацию проекта по разведению крупного рогатого скота мясного или молочного направления продуктивности;</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5000000,0 рубля на реализацию проекта по иным направлениям (отраслям) сельского хозяйства.</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8" w:name="P741"/>
      <w:bookmarkEnd w:id="88"/>
      <w:r w:rsidRPr="00240F55">
        <w:rPr>
          <w:rFonts w:ascii="Times New Roman" w:hAnsi="Times New Roman" w:cs="Times New Roman"/>
          <w:sz w:val="24"/>
          <w:szCs w:val="24"/>
        </w:rPr>
        <w:t>&lt;6&gt; Не менее 25 процентов, но не более 50 процентов средств гранта.</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89" w:name="P742"/>
      <w:bookmarkEnd w:id="89"/>
      <w:r w:rsidRPr="00240F55">
        <w:rPr>
          <w:rFonts w:ascii="Times New Roman" w:hAnsi="Times New Roman" w:cs="Times New Roman"/>
          <w:sz w:val="24"/>
          <w:szCs w:val="24"/>
        </w:rPr>
        <w:t>&lt;7&gt; В целом на создание и (или) развитие хозяйства и формирование неделимого фонда кооператива не более:</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8000000,0 рубля на реализацию проекта по разведению крупного рогатого скота мясного или молочного направления продуктивности;</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6000000,0 рубля на реализацию проекта по иным направлениям (отраслям) сельского хозяйства.</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835"/>
        <w:gridCol w:w="340"/>
        <w:gridCol w:w="1928"/>
        <w:gridCol w:w="340"/>
        <w:gridCol w:w="3061"/>
      </w:tblGrid>
      <w:tr w:rsidR="00240F55" w:rsidRPr="00240F55">
        <w:tc>
          <w:tcPr>
            <w:tcW w:w="9071" w:type="dxa"/>
            <w:gridSpan w:val="6"/>
            <w:tcBorders>
              <w:top w:val="nil"/>
              <w:left w:val="nil"/>
              <w:bottom w:val="nil"/>
              <w:right w:val="nil"/>
            </w:tcBorders>
          </w:tcPr>
          <w:p w:rsidR="00240F55" w:rsidRPr="00240F55" w:rsidRDefault="00240F55" w:rsidP="00240F55">
            <w:pPr>
              <w:pStyle w:val="ConsPlusNormal"/>
              <w:ind w:firstLine="283"/>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 отбора плательщиком налога на добавленную стоимость (нужное отметить знаком "V" с указанием реквизитов):</w:t>
            </w:r>
          </w:p>
        </w:tc>
      </w:tr>
      <w:tr w:rsidR="00240F55" w:rsidRPr="00240F55">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240F55" w:rsidRPr="00240F55" w:rsidRDefault="00240F55" w:rsidP="00240F55">
            <w:pPr>
              <w:pStyle w:val="ConsPlusNormal"/>
              <w:contextualSpacing/>
              <w:rPr>
                <w:rFonts w:ascii="Times New Roman" w:hAnsi="Times New Roman" w:cs="Times New Roman"/>
                <w:sz w:val="28"/>
                <w:szCs w:val="28"/>
              </w:rPr>
            </w:pPr>
          </w:p>
        </w:tc>
        <w:tc>
          <w:tcPr>
            <w:tcW w:w="8504" w:type="dxa"/>
            <w:gridSpan w:val="5"/>
            <w:tcBorders>
              <w:top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является/планирует являться;</w:t>
            </w:r>
          </w:p>
        </w:tc>
      </w:tr>
      <w:tr w:rsidR="00240F55" w:rsidRPr="00240F55">
        <w:tc>
          <w:tcPr>
            <w:tcW w:w="9071" w:type="dxa"/>
            <w:gridSpan w:val="6"/>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240F55" w:rsidRPr="00240F55" w:rsidRDefault="00240F55" w:rsidP="00240F55">
            <w:pPr>
              <w:pStyle w:val="ConsPlusNormal"/>
              <w:contextualSpacing/>
              <w:rPr>
                <w:rFonts w:ascii="Times New Roman" w:hAnsi="Times New Roman" w:cs="Times New Roman"/>
                <w:sz w:val="28"/>
                <w:szCs w:val="28"/>
              </w:rPr>
            </w:pPr>
          </w:p>
        </w:tc>
        <w:tc>
          <w:tcPr>
            <w:tcW w:w="8504" w:type="dxa"/>
            <w:gridSpan w:val="5"/>
            <w:tcBorders>
              <w:top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не является/не планирует являться.</w:t>
            </w:r>
          </w:p>
        </w:tc>
      </w:tr>
      <w:tr w:rsidR="00240F55" w:rsidRPr="00240F55">
        <w:tc>
          <w:tcPr>
            <w:tcW w:w="9071" w:type="dxa"/>
            <w:gridSpan w:val="6"/>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3402" w:type="dxa"/>
            <w:gridSpan w:val="2"/>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Участник отбора</w:t>
            </w:r>
          </w:p>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3402" w:type="dxa"/>
            <w:gridSpan w:val="2"/>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(расшифровка подписи)</w:t>
            </w:r>
          </w:p>
        </w:tc>
      </w:tr>
      <w:tr w:rsidR="00240F55" w:rsidRPr="00240F55">
        <w:tc>
          <w:tcPr>
            <w:tcW w:w="9071" w:type="dxa"/>
            <w:gridSpan w:val="6"/>
            <w:tcBorders>
              <w:top w:val="nil"/>
              <w:left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"__" _____________ 20__ г.</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3</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bookmarkStart w:id="90" w:name="P788"/>
      <w:bookmarkEnd w:id="90"/>
      <w:r w:rsidRPr="00240F55">
        <w:rPr>
          <w:rFonts w:ascii="Times New Roman" w:hAnsi="Times New Roman" w:cs="Times New Roman"/>
          <w:sz w:val="28"/>
          <w:szCs w:val="28"/>
        </w:rPr>
        <w:t>План</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расходования части средств гранта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субсидий на финансовое обеспечение затрат, связанных</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с реализацией проекта создания и (или) развития хозяйства,</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сельскохозяйственным потребительским кооперативом</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(полное наименование участника отбора для предоставления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обеспечение затрат, связанных с реализацией проекта создания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и (или) развития хозяйства (далее - участник отбора, грант),</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предусматривающего направление части средств гранта</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в неделимый фонд сельскохозяйственного потребительского</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кооператива, членом которого является участник отбора</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(далее - кооператив)</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____________________________________________________________</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(полное наименование кооператива, наименование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муниципального образования Красноярского края)</w:t>
      </w:r>
    </w:p>
    <w:p w:rsidR="00240F55" w:rsidRPr="00240F55" w:rsidRDefault="00240F55" w:rsidP="00240F5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6424"/>
        <w:gridCol w:w="2336"/>
      </w:tblGrid>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 п/п</w:t>
            </w:r>
          </w:p>
        </w:tc>
        <w:tc>
          <w:tcPr>
            <w:tcW w:w="343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Направления расходования</w:t>
            </w:r>
          </w:p>
        </w:tc>
        <w:tc>
          <w:tcPr>
            <w:tcW w:w="125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Сумма расходов, рублей &lt;1&gt;</w:t>
            </w:r>
          </w:p>
        </w:tc>
      </w:tr>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1</w:t>
            </w:r>
          </w:p>
        </w:tc>
        <w:tc>
          <w:tcPr>
            <w:tcW w:w="3437"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2</w:t>
            </w:r>
          </w:p>
        </w:tc>
        <w:tc>
          <w:tcPr>
            <w:tcW w:w="1250"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3</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w:t>
            </w:r>
          </w:p>
        </w:tc>
        <w:tc>
          <w:tcPr>
            <w:tcW w:w="3437"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Тара деревянная, оборудование для измерений, изделия упаковочные пластмассовые, механические готовые, машины и оборудование, средства автотранспортные, прицепы и полуприцепы, мебель для торговли, соответствующие кодам Общероссийского классификатора </w:t>
            </w:r>
            <w:r w:rsidRPr="00240F55">
              <w:rPr>
                <w:rFonts w:ascii="Times New Roman" w:hAnsi="Times New Roman" w:cs="Times New Roman"/>
                <w:sz w:val="24"/>
                <w:szCs w:val="24"/>
              </w:rPr>
              <w:lastRenderedPageBreak/>
              <w:t>продукции по видам экономической деятельности ОК 034-2014 (КПЕС 2008) (далее - Общероссийский классификатор) &lt;2&gt;</w:t>
            </w:r>
          </w:p>
        </w:tc>
        <w:tc>
          <w:tcPr>
            <w:tcW w:w="1250"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2</w:t>
            </w:r>
          </w:p>
        </w:tc>
        <w:tc>
          <w:tcPr>
            <w:tcW w:w="3437"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Оборудование, приобретаемое кооперативом в соответствии с Приказом Министерства сельского хозяйства Российской Федерации от 18.11.2014 № 452 "Об утверждении Классификатора в области </w:t>
            </w:r>
            <w:proofErr w:type="spellStart"/>
            <w:r w:rsidRPr="00240F55">
              <w:rPr>
                <w:rFonts w:ascii="Times New Roman" w:hAnsi="Times New Roman" w:cs="Times New Roman"/>
                <w:sz w:val="24"/>
                <w:szCs w:val="24"/>
              </w:rPr>
              <w:t>аквакультуры</w:t>
            </w:r>
            <w:proofErr w:type="spellEnd"/>
            <w:r w:rsidRPr="00240F55">
              <w:rPr>
                <w:rFonts w:ascii="Times New Roman" w:hAnsi="Times New Roman" w:cs="Times New Roman"/>
                <w:sz w:val="24"/>
                <w:szCs w:val="24"/>
              </w:rPr>
              <w:t xml:space="preserve"> (рыбоводства)", по номенклатуре, определенной разделом 4 "Объекты рыбоводной инфраструктуры и иные объекты, используемые для осуществления </w:t>
            </w:r>
            <w:proofErr w:type="spellStart"/>
            <w:r w:rsidRPr="00240F55">
              <w:rPr>
                <w:rFonts w:ascii="Times New Roman" w:hAnsi="Times New Roman" w:cs="Times New Roman"/>
                <w:sz w:val="24"/>
                <w:szCs w:val="24"/>
              </w:rPr>
              <w:t>аквакультуры</w:t>
            </w:r>
            <w:proofErr w:type="spellEnd"/>
            <w:r w:rsidRPr="00240F55">
              <w:rPr>
                <w:rFonts w:ascii="Times New Roman" w:hAnsi="Times New Roman" w:cs="Times New Roman"/>
                <w:sz w:val="24"/>
                <w:szCs w:val="24"/>
              </w:rPr>
              <w:t xml:space="preserve"> (рыбоводства), а также специальные устройства и (или) технологии", за исключением группы кодов 04.01, 04.02, 04.06</w:t>
            </w:r>
          </w:p>
        </w:tc>
        <w:tc>
          <w:tcPr>
            <w:tcW w:w="1250"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3</w:t>
            </w:r>
          </w:p>
        </w:tc>
        <w:tc>
          <w:tcPr>
            <w:tcW w:w="3437"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Средства автоматизации, оборудование, материалы, конструкции, предназначенные для установки и функционирования сооружений, предназначенных для организации хранения, подработки и переработки сельскохозяйственной продукции</w:t>
            </w:r>
          </w:p>
        </w:tc>
        <w:tc>
          <w:tcPr>
            <w:tcW w:w="1250"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4</w:t>
            </w:r>
          </w:p>
        </w:tc>
        <w:tc>
          <w:tcPr>
            <w:tcW w:w="3437"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Средства транспортные снегоходные, соответствующие коду 29.10.52.110 Общероссийского классификатора, в случае, если кооператив осуществляет деятельность по подработке, переработке и сбыту продукции оленеводства и (или) мараловодства на территориях Красноярского края, относящихся к районам Крайнего Севера и приравненным к ним местностям</w:t>
            </w:r>
          </w:p>
        </w:tc>
        <w:tc>
          <w:tcPr>
            <w:tcW w:w="1250"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750" w:type="pct"/>
            <w:gridSpan w:val="2"/>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Итого по плану расходования</w:t>
            </w:r>
          </w:p>
        </w:tc>
        <w:tc>
          <w:tcPr>
            <w:tcW w:w="1250" w:type="pct"/>
          </w:tcPr>
          <w:p w:rsidR="00240F55" w:rsidRPr="00240F55" w:rsidRDefault="00240F55" w:rsidP="00240F55">
            <w:pPr>
              <w:pStyle w:val="ConsPlusNormal"/>
              <w:contextualSpacing/>
              <w:rPr>
                <w:rFonts w:ascii="Times New Roman" w:hAnsi="Times New Roman" w:cs="Times New Roman"/>
                <w:sz w:val="24"/>
                <w:szCs w:val="24"/>
              </w:rPr>
            </w:pP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91" w:name="P828"/>
      <w:bookmarkEnd w:id="91"/>
      <w:r w:rsidRPr="00240F55">
        <w:rPr>
          <w:rFonts w:ascii="Times New Roman" w:hAnsi="Times New Roman" w:cs="Times New Roman"/>
          <w:sz w:val="24"/>
          <w:szCs w:val="24"/>
        </w:rPr>
        <w:t>&lt;1&gt; Сумма средств должна соответствовать сумме средств, указанных в плане расходов, на финансовое обеспечение которых предоставляется грант, предусмотренном приложением № 2 к Порядку предоставления грантов "</w:t>
      </w:r>
      <w:proofErr w:type="spellStart"/>
      <w:r w:rsidRPr="00240F55">
        <w:rPr>
          <w:rFonts w:ascii="Times New Roman" w:hAnsi="Times New Roman" w:cs="Times New Roman"/>
          <w:sz w:val="24"/>
          <w:szCs w:val="24"/>
        </w:rPr>
        <w:t>Агростартап</w:t>
      </w:r>
      <w:proofErr w:type="spellEnd"/>
      <w:r w:rsidRPr="00240F55">
        <w:rPr>
          <w:rFonts w:ascii="Times New Roman" w:hAnsi="Times New Roman" w:cs="Times New Roman"/>
          <w:sz w:val="24"/>
          <w:szCs w:val="24"/>
        </w:rPr>
        <w:t>"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Правительства Красноярского края от 27.05.20219 № 272-п.</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92" w:name="P829"/>
      <w:bookmarkEnd w:id="92"/>
      <w:r w:rsidRPr="00240F55">
        <w:rPr>
          <w:rFonts w:ascii="Times New Roman" w:hAnsi="Times New Roman" w:cs="Times New Roman"/>
          <w:sz w:val="24"/>
          <w:szCs w:val="24"/>
        </w:rPr>
        <w:t xml:space="preserve">&lt;2&gt; В соответствии с кодами Общероссийского классификатора, указанными в пункте 1 приложения № 2 к Приказу Министерства сельского хозяйства Российской Федерации от 14.09.2023 №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установлении сроков представления указанных документа и отчетов, а также выписки из закона субъекта Российской Федерации о бюджете субъекта </w:t>
      </w:r>
      <w:r w:rsidRPr="00240F55">
        <w:rPr>
          <w:rFonts w:ascii="Times New Roman" w:hAnsi="Times New Roman" w:cs="Times New Roman"/>
          <w:sz w:val="24"/>
          <w:szCs w:val="24"/>
        </w:rPr>
        <w:lastRenderedPageBreak/>
        <w:t>Российской Федерации (сводной бюджетной росписи бюджета субъекта Российской Федерации)".</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928"/>
        <w:gridCol w:w="340"/>
        <w:gridCol w:w="3061"/>
      </w:tblGrid>
      <w:tr w:rsidR="00240F55" w:rsidRPr="00240F55">
        <w:tc>
          <w:tcPr>
            <w:tcW w:w="3402"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Руководитель сельскохозяйственного</w:t>
            </w:r>
          </w:p>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потребительского кооператива</w:t>
            </w:r>
          </w:p>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(уполномоченное лицо)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3402"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(расшифровка подписи)</w:t>
            </w:r>
          </w:p>
        </w:tc>
      </w:tr>
      <w:tr w:rsidR="00240F55" w:rsidRPr="00240F55">
        <w:tc>
          <w:tcPr>
            <w:tcW w:w="9071" w:type="dxa"/>
            <w:gridSpan w:val="5"/>
            <w:tcBorders>
              <w:top w:val="nil"/>
              <w:left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"__" _____________ 20__ г.</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4</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40F55" w:rsidRPr="00240F55">
        <w:tc>
          <w:tcPr>
            <w:tcW w:w="9071" w:type="dxa"/>
            <w:tcBorders>
              <w:top w:val="nil"/>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bookmarkStart w:id="93" w:name="P867"/>
            <w:bookmarkEnd w:id="93"/>
            <w:r w:rsidRPr="00240F55">
              <w:rPr>
                <w:rFonts w:ascii="Times New Roman" w:hAnsi="Times New Roman" w:cs="Times New Roman"/>
                <w:sz w:val="28"/>
                <w:szCs w:val="28"/>
              </w:rPr>
              <w:t>Конкурсный бюллетень</w:t>
            </w:r>
          </w:p>
          <w:p w:rsidR="00240F55" w:rsidRPr="00240F55" w:rsidRDefault="00240F55" w:rsidP="00240F55">
            <w:pPr>
              <w:pStyle w:val="ConsPlusNormal"/>
              <w:contextualSpacing/>
              <w:rPr>
                <w:rFonts w:ascii="Times New Roman" w:hAnsi="Times New Roman" w:cs="Times New Roman"/>
                <w:sz w:val="28"/>
                <w:szCs w:val="28"/>
              </w:rPr>
            </w:pPr>
          </w:p>
          <w:p w:rsidR="00240F55" w:rsidRPr="00240F55" w:rsidRDefault="00240F55" w:rsidP="00240F55">
            <w:pPr>
              <w:pStyle w:val="ConsPlusNormal"/>
              <w:ind w:firstLine="283"/>
              <w:contextualSpacing/>
              <w:jc w:val="both"/>
              <w:rPr>
                <w:rFonts w:ascii="Times New Roman" w:hAnsi="Times New Roman" w:cs="Times New Roman"/>
                <w:sz w:val="28"/>
                <w:szCs w:val="28"/>
              </w:rPr>
            </w:pPr>
            <w:r w:rsidRPr="00240F55">
              <w:rPr>
                <w:rFonts w:ascii="Times New Roman" w:hAnsi="Times New Roman" w:cs="Times New Roman"/>
                <w:sz w:val="28"/>
                <w:szCs w:val="28"/>
              </w:rPr>
              <w:t>Участник отбора для предоставления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 обеспечение затрат, связанных с реализацией проекта создания и (или) развития хозяйства (далее - участник отбора, отбор, грант, проект) ________________</w:t>
            </w:r>
          </w:p>
        </w:tc>
      </w:tr>
      <w:tr w:rsidR="00240F55" w:rsidRPr="00240F55">
        <w:tc>
          <w:tcPr>
            <w:tcW w:w="907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blPrEx>
          <w:tblBorders>
            <w:insideH w:val="single" w:sz="4" w:space="0" w:color="auto"/>
          </w:tblBorders>
        </w:tblPrEx>
        <w:tc>
          <w:tcPr>
            <w:tcW w:w="907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(полное наименование участника отбора, наименование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муниципального образования Красноярского края)</w:t>
            </w:r>
          </w:p>
        </w:tc>
      </w:tr>
    </w:tbl>
    <w:p w:rsidR="00240F55" w:rsidRPr="00240F55" w:rsidRDefault="00240F55" w:rsidP="00240F5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6"/>
        <w:gridCol w:w="1927"/>
        <w:gridCol w:w="1927"/>
        <w:gridCol w:w="1050"/>
        <w:gridCol w:w="1577"/>
        <w:gridCol w:w="1110"/>
        <w:gridCol w:w="1168"/>
      </w:tblGrid>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 п/п</w:t>
            </w:r>
          </w:p>
        </w:tc>
        <w:tc>
          <w:tcPr>
            <w:tcW w:w="1031"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Наименование критерия оценки</w:t>
            </w:r>
          </w:p>
        </w:tc>
        <w:tc>
          <w:tcPr>
            <w:tcW w:w="1031"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Значение критерия оценки</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Оценка, баллов</w:t>
            </w:r>
          </w:p>
        </w:tc>
        <w:tc>
          <w:tcPr>
            <w:tcW w:w="844"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Количество начисляемых участнику отбора баллов</w:t>
            </w:r>
          </w:p>
        </w:tc>
        <w:tc>
          <w:tcPr>
            <w:tcW w:w="594"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Весовое значение критерия оценки в общей оценке</w:t>
            </w:r>
          </w:p>
        </w:tc>
        <w:tc>
          <w:tcPr>
            <w:tcW w:w="625"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Итоговая оценка с учетом весового значения критерия оценки &lt;1&gt;, баллов</w:t>
            </w:r>
          </w:p>
        </w:tc>
      </w:tr>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1</w:t>
            </w:r>
          </w:p>
        </w:tc>
        <w:tc>
          <w:tcPr>
            <w:tcW w:w="1031"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2</w:t>
            </w:r>
          </w:p>
        </w:tc>
        <w:tc>
          <w:tcPr>
            <w:tcW w:w="1031"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3</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bookmarkStart w:id="94" w:name="P884"/>
            <w:bookmarkEnd w:id="94"/>
            <w:r w:rsidRPr="00240F55">
              <w:rPr>
                <w:rFonts w:ascii="Times New Roman" w:hAnsi="Times New Roman" w:cs="Times New Roman"/>
                <w:sz w:val="24"/>
                <w:szCs w:val="24"/>
              </w:rPr>
              <w:t>4</w:t>
            </w:r>
          </w:p>
        </w:tc>
        <w:tc>
          <w:tcPr>
            <w:tcW w:w="844" w:type="pct"/>
          </w:tcPr>
          <w:p w:rsidR="00240F55" w:rsidRPr="00240F55" w:rsidRDefault="00240F55" w:rsidP="00240F55">
            <w:pPr>
              <w:pStyle w:val="ConsPlusNormal"/>
              <w:contextualSpacing/>
              <w:jc w:val="center"/>
              <w:rPr>
                <w:rFonts w:ascii="Times New Roman" w:hAnsi="Times New Roman" w:cs="Times New Roman"/>
                <w:sz w:val="24"/>
                <w:szCs w:val="24"/>
              </w:rPr>
            </w:pPr>
            <w:bookmarkStart w:id="95" w:name="P885"/>
            <w:bookmarkEnd w:id="95"/>
            <w:r w:rsidRPr="00240F55">
              <w:rPr>
                <w:rFonts w:ascii="Times New Roman" w:hAnsi="Times New Roman" w:cs="Times New Roman"/>
                <w:sz w:val="24"/>
                <w:szCs w:val="24"/>
              </w:rPr>
              <w:t>5</w:t>
            </w:r>
          </w:p>
        </w:tc>
        <w:tc>
          <w:tcPr>
            <w:tcW w:w="594" w:type="pct"/>
          </w:tcPr>
          <w:p w:rsidR="00240F55" w:rsidRPr="00240F55" w:rsidRDefault="00240F55" w:rsidP="00240F55">
            <w:pPr>
              <w:pStyle w:val="ConsPlusNormal"/>
              <w:contextualSpacing/>
              <w:jc w:val="center"/>
              <w:rPr>
                <w:rFonts w:ascii="Times New Roman" w:hAnsi="Times New Roman" w:cs="Times New Roman"/>
                <w:sz w:val="24"/>
                <w:szCs w:val="24"/>
              </w:rPr>
            </w:pPr>
            <w:bookmarkStart w:id="96" w:name="P886"/>
            <w:bookmarkEnd w:id="96"/>
            <w:r w:rsidRPr="00240F55">
              <w:rPr>
                <w:rFonts w:ascii="Times New Roman" w:hAnsi="Times New Roman" w:cs="Times New Roman"/>
                <w:sz w:val="24"/>
                <w:szCs w:val="24"/>
              </w:rPr>
              <w:t>6</w:t>
            </w:r>
          </w:p>
        </w:tc>
        <w:tc>
          <w:tcPr>
            <w:tcW w:w="625" w:type="pct"/>
          </w:tcPr>
          <w:p w:rsidR="00240F55" w:rsidRPr="00240F55" w:rsidRDefault="00240F55" w:rsidP="00240F55">
            <w:pPr>
              <w:pStyle w:val="ConsPlusNormal"/>
              <w:contextualSpacing/>
              <w:jc w:val="center"/>
              <w:rPr>
                <w:rFonts w:ascii="Times New Roman" w:hAnsi="Times New Roman" w:cs="Times New Roman"/>
                <w:sz w:val="24"/>
                <w:szCs w:val="24"/>
              </w:rPr>
            </w:pPr>
            <w:bookmarkStart w:id="97" w:name="P887"/>
            <w:bookmarkEnd w:id="97"/>
            <w:r w:rsidRPr="00240F55">
              <w:rPr>
                <w:rFonts w:ascii="Times New Roman" w:hAnsi="Times New Roman" w:cs="Times New Roman"/>
                <w:sz w:val="24"/>
                <w:szCs w:val="24"/>
              </w:rPr>
              <w:t>7</w:t>
            </w:r>
          </w:p>
        </w:tc>
      </w:tr>
      <w:tr w:rsidR="00240F55" w:rsidRPr="00240F55" w:rsidTr="00240F55">
        <w:tc>
          <w:tcPr>
            <w:tcW w:w="313" w:type="pct"/>
            <w:vMerge w:val="restar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1</w:t>
            </w:r>
          </w:p>
        </w:tc>
        <w:tc>
          <w:tcPr>
            <w:tcW w:w="1031" w:type="pct"/>
            <w:vMerge w:val="restar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Доля собственных средств участника отбора </w:t>
            </w:r>
            <w:r w:rsidRPr="00240F55">
              <w:rPr>
                <w:rFonts w:ascii="Times New Roman" w:hAnsi="Times New Roman" w:cs="Times New Roman"/>
                <w:sz w:val="24"/>
                <w:szCs w:val="24"/>
              </w:rPr>
              <w:lastRenderedPageBreak/>
              <w:t>на реализацию проекта согласно перечню затрат, на финансовое обеспечение которых предоставляется грант (далее - перечень затрат) &lt;2&gt;</w:t>
            </w:r>
          </w:p>
        </w:tc>
        <w:tc>
          <w:tcPr>
            <w:tcW w:w="1031"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lastRenderedPageBreak/>
              <w:t>10 процентов (включительно)</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1</w:t>
            </w:r>
          </w:p>
        </w:tc>
        <w:tc>
          <w:tcPr>
            <w:tcW w:w="844" w:type="pct"/>
          </w:tcPr>
          <w:p w:rsidR="00240F55" w:rsidRPr="00240F55" w:rsidRDefault="00240F55" w:rsidP="00240F55">
            <w:pPr>
              <w:pStyle w:val="ConsPlusNormal"/>
              <w:contextualSpacing/>
              <w:rPr>
                <w:rFonts w:ascii="Times New Roman" w:hAnsi="Times New Roman" w:cs="Times New Roman"/>
                <w:sz w:val="24"/>
                <w:szCs w:val="24"/>
              </w:rPr>
            </w:pPr>
          </w:p>
        </w:tc>
        <w:tc>
          <w:tcPr>
            <w:tcW w:w="594" w:type="pct"/>
            <w:vMerge w:val="restar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0,4</w:t>
            </w:r>
          </w:p>
        </w:tc>
        <w:tc>
          <w:tcPr>
            <w:tcW w:w="625" w:type="pct"/>
            <w:vMerge w:val="restar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 xml:space="preserve">свыше 10 процентов до 20 </w:t>
            </w:r>
            <w:r w:rsidRPr="00240F55">
              <w:rPr>
                <w:rFonts w:ascii="Times New Roman" w:hAnsi="Times New Roman" w:cs="Times New Roman"/>
                <w:sz w:val="24"/>
                <w:szCs w:val="24"/>
              </w:rPr>
              <w:lastRenderedPageBreak/>
              <w:t>процентов (включительно)</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lastRenderedPageBreak/>
              <w:t>2</w:t>
            </w:r>
          </w:p>
        </w:tc>
        <w:tc>
          <w:tcPr>
            <w:tcW w:w="844" w:type="pct"/>
          </w:tcPr>
          <w:p w:rsidR="00240F55" w:rsidRPr="00240F55" w:rsidRDefault="00240F55" w:rsidP="00240F55">
            <w:pPr>
              <w:pStyle w:val="ConsPlusNormal"/>
              <w:contextualSpacing/>
              <w:rPr>
                <w:rFonts w:ascii="Times New Roman" w:hAnsi="Times New Roman" w:cs="Times New Roman"/>
                <w:sz w:val="24"/>
                <w:szCs w:val="24"/>
              </w:rPr>
            </w:pPr>
          </w:p>
        </w:tc>
        <w:tc>
          <w:tcPr>
            <w:tcW w:w="594"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625" w:type="pct"/>
            <w:vMerge/>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свыше 20 процентов</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3</w:t>
            </w:r>
          </w:p>
        </w:tc>
        <w:tc>
          <w:tcPr>
            <w:tcW w:w="844" w:type="pct"/>
          </w:tcPr>
          <w:p w:rsidR="00240F55" w:rsidRPr="00240F55" w:rsidRDefault="00240F55" w:rsidP="00240F55">
            <w:pPr>
              <w:pStyle w:val="ConsPlusNormal"/>
              <w:contextualSpacing/>
              <w:rPr>
                <w:rFonts w:ascii="Times New Roman" w:hAnsi="Times New Roman" w:cs="Times New Roman"/>
                <w:sz w:val="24"/>
                <w:szCs w:val="24"/>
              </w:rPr>
            </w:pPr>
          </w:p>
        </w:tc>
        <w:tc>
          <w:tcPr>
            <w:tcW w:w="594"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625" w:type="pct"/>
            <w:vMerge/>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vMerge w:val="restar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2</w:t>
            </w:r>
          </w:p>
        </w:tc>
        <w:tc>
          <w:tcPr>
            <w:tcW w:w="1031" w:type="pct"/>
            <w:vMerge w:val="restar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Уровень знания участником отбора основных факторов успешной реализации проекта &lt;3&gt;</w:t>
            </w:r>
          </w:p>
        </w:tc>
        <w:tc>
          <w:tcPr>
            <w:tcW w:w="1031"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низкий</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1</w:t>
            </w:r>
          </w:p>
        </w:tc>
        <w:tc>
          <w:tcPr>
            <w:tcW w:w="844" w:type="pct"/>
          </w:tcPr>
          <w:p w:rsidR="00240F55" w:rsidRPr="00240F55" w:rsidRDefault="00240F55" w:rsidP="00240F55">
            <w:pPr>
              <w:pStyle w:val="ConsPlusNormal"/>
              <w:contextualSpacing/>
              <w:rPr>
                <w:rFonts w:ascii="Times New Roman" w:hAnsi="Times New Roman" w:cs="Times New Roman"/>
                <w:sz w:val="24"/>
                <w:szCs w:val="24"/>
              </w:rPr>
            </w:pPr>
          </w:p>
        </w:tc>
        <w:tc>
          <w:tcPr>
            <w:tcW w:w="594" w:type="pct"/>
            <w:vMerge w:val="restar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0,6</w:t>
            </w:r>
          </w:p>
        </w:tc>
        <w:tc>
          <w:tcPr>
            <w:tcW w:w="625"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1031" w:type="pct"/>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высокий</w:t>
            </w:r>
          </w:p>
        </w:tc>
        <w:tc>
          <w:tcPr>
            <w:tcW w:w="562" w:type="pct"/>
          </w:tcPr>
          <w:p w:rsidR="00240F55" w:rsidRPr="00240F55" w:rsidRDefault="00240F55" w:rsidP="00240F55">
            <w:pPr>
              <w:pStyle w:val="ConsPlusNormal"/>
              <w:contextualSpacing/>
              <w:jc w:val="center"/>
              <w:rPr>
                <w:rFonts w:ascii="Times New Roman" w:hAnsi="Times New Roman" w:cs="Times New Roman"/>
                <w:sz w:val="24"/>
                <w:szCs w:val="24"/>
              </w:rPr>
            </w:pPr>
            <w:r w:rsidRPr="00240F55">
              <w:rPr>
                <w:rFonts w:ascii="Times New Roman" w:hAnsi="Times New Roman" w:cs="Times New Roman"/>
                <w:sz w:val="24"/>
                <w:szCs w:val="24"/>
              </w:rPr>
              <w:t>2</w:t>
            </w:r>
          </w:p>
        </w:tc>
        <w:tc>
          <w:tcPr>
            <w:tcW w:w="844" w:type="pct"/>
          </w:tcPr>
          <w:p w:rsidR="00240F55" w:rsidRPr="00240F55" w:rsidRDefault="00240F55" w:rsidP="00240F55">
            <w:pPr>
              <w:pStyle w:val="ConsPlusNormal"/>
              <w:contextualSpacing/>
              <w:rPr>
                <w:rFonts w:ascii="Times New Roman" w:hAnsi="Times New Roman" w:cs="Times New Roman"/>
                <w:sz w:val="24"/>
                <w:szCs w:val="24"/>
              </w:rPr>
            </w:pPr>
          </w:p>
        </w:tc>
        <w:tc>
          <w:tcPr>
            <w:tcW w:w="594" w:type="pct"/>
            <w:vMerge/>
          </w:tcPr>
          <w:p w:rsidR="00240F55" w:rsidRPr="00240F55" w:rsidRDefault="00240F55" w:rsidP="00240F55">
            <w:pPr>
              <w:pStyle w:val="ConsPlusNormal"/>
              <w:contextualSpacing/>
              <w:rPr>
                <w:rFonts w:ascii="Times New Roman" w:hAnsi="Times New Roman" w:cs="Times New Roman"/>
                <w:sz w:val="24"/>
                <w:szCs w:val="24"/>
              </w:rPr>
            </w:pPr>
          </w:p>
        </w:tc>
        <w:tc>
          <w:tcPr>
            <w:tcW w:w="625"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bookmarkStart w:id="98" w:name="P912"/>
            <w:bookmarkEnd w:id="98"/>
            <w:r w:rsidRPr="00240F55">
              <w:rPr>
                <w:rFonts w:ascii="Times New Roman" w:hAnsi="Times New Roman" w:cs="Times New Roman"/>
                <w:sz w:val="24"/>
                <w:szCs w:val="24"/>
              </w:rPr>
              <w:t>3</w:t>
            </w:r>
          </w:p>
        </w:tc>
        <w:tc>
          <w:tcPr>
            <w:tcW w:w="4062" w:type="pct"/>
            <w:gridSpan w:val="5"/>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Общее количество баллов &lt;4&gt;</w:t>
            </w:r>
          </w:p>
        </w:tc>
        <w:tc>
          <w:tcPr>
            <w:tcW w:w="625"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bookmarkStart w:id="99" w:name="P915"/>
            <w:bookmarkEnd w:id="99"/>
            <w:r w:rsidRPr="00240F55">
              <w:rPr>
                <w:rFonts w:ascii="Times New Roman" w:hAnsi="Times New Roman" w:cs="Times New Roman"/>
                <w:sz w:val="24"/>
                <w:szCs w:val="24"/>
              </w:rPr>
              <w:t>4</w:t>
            </w:r>
          </w:p>
        </w:tc>
        <w:tc>
          <w:tcPr>
            <w:tcW w:w="4062" w:type="pct"/>
            <w:gridSpan w:val="5"/>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Участники отбора, планирующие реализацию проектов, рассматриваемых в приоритетном порядке &lt;5&gt;</w:t>
            </w:r>
          </w:p>
        </w:tc>
        <w:tc>
          <w:tcPr>
            <w:tcW w:w="625" w:type="pct"/>
          </w:tcPr>
          <w:p w:rsidR="00240F55" w:rsidRPr="00240F55" w:rsidRDefault="00240F55" w:rsidP="00240F55">
            <w:pPr>
              <w:pStyle w:val="ConsPlusNormal"/>
              <w:contextualSpacing/>
              <w:rPr>
                <w:rFonts w:ascii="Times New Roman" w:hAnsi="Times New Roman" w:cs="Times New Roman"/>
                <w:sz w:val="24"/>
                <w:szCs w:val="24"/>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4"/>
                <w:szCs w:val="24"/>
              </w:rPr>
            </w:pPr>
            <w:bookmarkStart w:id="100" w:name="P918"/>
            <w:bookmarkEnd w:id="100"/>
            <w:r w:rsidRPr="00240F55">
              <w:rPr>
                <w:rFonts w:ascii="Times New Roman" w:hAnsi="Times New Roman" w:cs="Times New Roman"/>
                <w:sz w:val="24"/>
                <w:szCs w:val="24"/>
              </w:rPr>
              <w:t>5</w:t>
            </w:r>
          </w:p>
        </w:tc>
        <w:tc>
          <w:tcPr>
            <w:tcW w:w="4062" w:type="pct"/>
            <w:gridSpan w:val="5"/>
          </w:tcPr>
          <w:p w:rsidR="00240F55" w:rsidRPr="00240F55" w:rsidRDefault="00240F55" w:rsidP="00240F55">
            <w:pPr>
              <w:pStyle w:val="ConsPlusNormal"/>
              <w:contextualSpacing/>
              <w:rPr>
                <w:rFonts w:ascii="Times New Roman" w:hAnsi="Times New Roman" w:cs="Times New Roman"/>
                <w:sz w:val="24"/>
                <w:szCs w:val="24"/>
              </w:rPr>
            </w:pPr>
            <w:r w:rsidRPr="00240F55">
              <w:rPr>
                <w:rFonts w:ascii="Times New Roman" w:hAnsi="Times New Roman" w:cs="Times New Roman"/>
                <w:sz w:val="24"/>
                <w:szCs w:val="24"/>
              </w:rPr>
              <w:t>Итоговое количество баллов &lt;6&gt;</w:t>
            </w:r>
          </w:p>
        </w:tc>
        <w:tc>
          <w:tcPr>
            <w:tcW w:w="625" w:type="pct"/>
          </w:tcPr>
          <w:p w:rsidR="00240F55" w:rsidRPr="00240F55" w:rsidRDefault="00240F55" w:rsidP="00240F55">
            <w:pPr>
              <w:pStyle w:val="ConsPlusNormal"/>
              <w:contextualSpacing/>
              <w:rPr>
                <w:rFonts w:ascii="Times New Roman" w:hAnsi="Times New Roman" w:cs="Times New Roman"/>
                <w:sz w:val="24"/>
                <w:szCs w:val="24"/>
              </w:rPr>
            </w:pP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1" w:name="P923"/>
      <w:bookmarkEnd w:id="101"/>
      <w:r w:rsidRPr="00240F55">
        <w:rPr>
          <w:rFonts w:ascii="Times New Roman" w:hAnsi="Times New Roman" w:cs="Times New Roman"/>
          <w:sz w:val="24"/>
          <w:szCs w:val="24"/>
        </w:rPr>
        <w:t>&lt;1&gt; Значение в графе 7 строк 1, 2 определяется как произведение значения графы 5 на весовое значение критерия оценки в общей оценке, указанное в графе 6.</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2" w:name="P924"/>
      <w:bookmarkEnd w:id="102"/>
      <w:r w:rsidRPr="00240F55">
        <w:rPr>
          <w:rFonts w:ascii="Times New Roman" w:hAnsi="Times New Roman" w:cs="Times New Roman"/>
          <w:sz w:val="24"/>
          <w:szCs w:val="24"/>
        </w:rPr>
        <w:t>&lt;2&gt; Конкурсная комиссия для рассмотрения и оценки предложений (заявок) участников отбора для предоставления грантов (далее - комиссия) по отбору получателей грантов (далее - комиссия) в соответствии с информацией, содержащейся в перечне затрат, выбирает соответствующий заявке показатель в графе 4 и ставит выбранное значение в графу 5.</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3" w:name="P925"/>
      <w:bookmarkEnd w:id="103"/>
      <w:r w:rsidRPr="00240F55">
        <w:rPr>
          <w:rFonts w:ascii="Times New Roman" w:hAnsi="Times New Roman" w:cs="Times New Roman"/>
          <w:sz w:val="24"/>
          <w:szCs w:val="24"/>
        </w:rPr>
        <w:t>&lt;3&gt; Низкий (высокий) уровень знания участником отбора основных факторов успешной реализации проекта определяется не менее чем 50 процентами голосов членов комиссии от числа присутствующих на заседании.</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Основными факторами успешной реализации проекта, оцениваемыми комиссией по итогам собеседования с участником отбора по проекту, являются:</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1) уровень знания вида деятельности (направление отрасли (</w:t>
      </w:r>
      <w:proofErr w:type="spellStart"/>
      <w:r w:rsidRPr="00240F55">
        <w:rPr>
          <w:rFonts w:ascii="Times New Roman" w:hAnsi="Times New Roman" w:cs="Times New Roman"/>
          <w:sz w:val="24"/>
          <w:szCs w:val="24"/>
        </w:rPr>
        <w:t>подотрасли</w:t>
      </w:r>
      <w:proofErr w:type="spellEnd"/>
      <w:r w:rsidRPr="00240F55">
        <w:rPr>
          <w:rFonts w:ascii="Times New Roman" w:hAnsi="Times New Roman" w:cs="Times New Roman"/>
          <w:sz w:val="24"/>
          <w:szCs w:val="24"/>
        </w:rPr>
        <w:t>) сельского хозяйства), развитие которой предусмотрено проектом;</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2) обоснование достижения показателей деятельности хозяйства, предусмотренных проектом;</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r w:rsidRPr="00240F55">
        <w:rPr>
          <w:rFonts w:ascii="Times New Roman" w:hAnsi="Times New Roman" w:cs="Times New Roman"/>
          <w:sz w:val="24"/>
          <w:szCs w:val="24"/>
        </w:rPr>
        <w:t>3) обоснование сбыта сельскохозяйственной продукции, производство которой предусмотрено проектом.</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4" w:name="P930"/>
      <w:bookmarkEnd w:id="104"/>
      <w:r w:rsidRPr="00240F55">
        <w:rPr>
          <w:rFonts w:ascii="Times New Roman" w:hAnsi="Times New Roman" w:cs="Times New Roman"/>
          <w:sz w:val="24"/>
          <w:szCs w:val="24"/>
        </w:rPr>
        <w:t>&lt;4&gt; Общее количество баллов в строке 3 рассчитывается путем суммирования произведений значений оценок каждого из 2 критериев с соответствующим весовым коэффициентом.</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5" w:name="P931"/>
      <w:bookmarkEnd w:id="105"/>
      <w:r w:rsidRPr="00240F55">
        <w:rPr>
          <w:rFonts w:ascii="Times New Roman" w:hAnsi="Times New Roman" w:cs="Times New Roman"/>
          <w:sz w:val="24"/>
          <w:szCs w:val="24"/>
        </w:rPr>
        <w:t>&lt;5&gt; Участникам отбора, планирующим реализацию проектов, рассматриваемых в приоритетном порядке, добавляется 0,1 балла.</w:t>
      </w:r>
    </w:p>
    <w:p w:rsidR="00240F55" w:rsidRPr="00240F55" w:rsidRDefault="00240F55" w:rsidP="00240F55">
      <w:pPr>
        <w:pStyle w:val="ConsPlusNormal"/>
        <w:spacing w:before="220"/>
        <w:ind w:firstLine="540"/>
        <w:contextualSpacing/>
        <w:jc w:val="both"/>
        <w:rPr>
          <w:rFonts w:ascii="Times New Roman" w:hAnsi="Times New Roman" w:cs="Times New Roman"/>
          <w:sz w:val="24"/>
          <w:szCs w:val="24"/>
        </w:rPr>
      </w:pPr>
      <w:bookmarkStart w:id="106" w:name="P932"/>
      <w:bookmarkEnd w:id="106"/>
      <w:r w:rsidRPr="00240F55">
        <w:rPr>
          <w:rFonts w:ascii="Times New Roman" w:hAnsi="Times New Roman" w:cs="Times New Roman"/>
          <w:sz w:val="24"/>
          <w:szCs w:val="24"/>
        </w:rPr>
        <w:t>&lt;6&gt; Итоговое количество баллов в строке 5 определяется как сумма баллов, выставленных в строке 3 и строке 4.</w:t>
      </w:r>
    </w:p>
    <w:p w:rsidR="00240F55" w:rsidRPr="00240F55" w:rsidRDefault="00240F55" w:rsidP="00240F55">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Члены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Секретарь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9070" w:type="dxa"/>
            <w:gridSpan w:val="5"/>
            <w:tcBorders>
              <w:top w:val="nil"/>
              <w:left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Дата ____________________</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Default="00240F55" w:rsidP="00240F55">
      <w:pPr>
        <w:pStyle w:val="ConsPlusNormal"/>
        <w:contextualSpacing/>
        <w:jc w:val="both"/>
        <w:rPr>
          <w:rFonts w:ascii="Times New Roman" w:hAnsi="Times New Roman" w:cs="Times New Roman"/>
          <w:sz w:val="28"/>
          <w:szCs w:val="28"/>
        </w:rPr>
        <w:sectPr w:rsidR="00240F55" w:rsidSect="00240F55">
          <w:pgSz w:w="11906" w:h="16838"/>
          <w:pgMar w:top="1134" w:right="850" w:bottom="1134" w:left="1701" w:header="708" w:footer="708" w:gutter="0"/>
          <w:cols w:space="708"/>
          <w:docGrid w:linePitch="360"/>
        </w:sect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5</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bookmarkStart w:id="107" w:name="P978"/>
      <w:bookmarkEnd w:id="107"/>
      <w:r w:rsidRPr="00240F55">
        <w:rPr>
          <w:rFonts w:ascii="Times New Roman" w:hAnsi="Times New Roman" w:cs="Times New Roman"/>
          <w:sz w:val="28"/>
          <w:szCs w:val="28"/>
        </w:rPr>
        <w:t>Рейтинг участников отбора для предоставления грантов</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 обеспечение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затрат, связанных с реализацией проекта создания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и (или) развития хозяйства</w:t>
      </w:r>
    </w:p>
    <w:p w:rsidR="00240F55" w:rsidRPr="00240F55" w:rsidRDefault="00240F55" w:rsidP="00240F5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2336"/>
        <w:gridCol w:w="4379"/>
        <w:gridCol w:w="2045"/>
      </w:tblGrid>
      <w:tr w:rsidR="00240F55" w:rsidRPr="00240F55" w:rsidTr="00240F55">
        <w:tc>
          <w:tcPr>
            <w:tcW w:w="313" w:type="pct"/>
          </w:tcPr>
          <w:p w:rsidR="00240F55" w:rsidRPr="00240F55" w:rsidRDefault="00240F55" w:rsidP="00240F55">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240F55">
              <w:rPr>
                <w:rFonts w:ascii="Times New Roman" w:hAnsi="Times New Roman" w:cs="Times New Roman"/>
                <w:sz w:val="28"/>
                <w:szCs w:val="28"/>
              </w:rPr>
              <w:t xml:space="preserve"> п/п</w:t>
            </w:r>
          </w:p>
        </w:tc>
        <w:tc>
          <w:tcPr>
            <w:tcW w:w="1250" w:type="pct"/>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Наименование муниципального образования Красноярского края</w:t>
            </w:r>
          </w:p>
        </w:tc>
        <w:tc>
          <w:tcPr>
            <w:tcW w:w="2343" w:type="pct"/>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Полное наименование участника отбора для предоставления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 обеспечение затрат, связанных с реализацией проекта создания и (или) развития хозяйства</w:t>
            </w:r>
          </w:p>
        </w:tc>
        <w:tc>
          <w:tcPr>
            <w:tcW w:w="1094" w:type="pct"/>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Итоговое количество баллов (от наибольшего к наименьшему) &lt;*&gt;</w:t>
            </w: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1</w:t>
            </w:r>
          </w:p>
        </w:tc>
        <w:tc>
          <w:tcPr>
            <w:tcW w:w="1250" w:type="pct"/>
          </w:tcPr>
          <w:p w:rsidR="00240F55" w:rsidRPr="00240F55" w:rsidRDefault="00240F55" w:rsidP="00240F55">
            <w:pPr>
              <w:pStyle w:val="ConsPlusNormal"/>
              <w:contextualSpacing/>
              <w:rPr>
                <w:rFonts w:ascii="Times New Roman" w:hAnsi="Times New Roman" w:cs="Times New Roman"/>
                <w:sz w:val="28"/>
                <w:szCs w:val="28"/>
              </w:rPr>
            </w:pPr>
          </w:p>
        </w:tc>
        <w:tc>
          <w:tcPr>
            <w:tcW w:w="2343" w:type="pct"/>
          </w:tcPr>
          <w:p w:rsidR="00240F55" w:rsidRPr="00240F55" w:rsidRDefault="00240F55" w:rsidP="00240F55">
            <w:pPr>
              <w:pStyle w:val="ConsPlusNormal"/>
              <w:contextualSpacing/>
              <w:rPr>
                <w:rFonts w:ascii="Times New Roman" w:hAnsi="Times New Roman" w:cs="Times New Roman"/>
                <w:sz w:val="28"/>
                <w:szCs w:val="28"/>
              </w:rPr>
            </w:pPr>
          </w:p>
        </w:tc>
        <w:tc>
          <w:tcPr>
            <w:tcW w:w="1094" w:type="pct"/>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2</w:t>
            </w:r>
          </w:p>
        </w:tc>
        <w:tc>
          <w:tcPr>
            <w:tcW w:w="1250" w:type="pct"/>
          </w:tcPr>
          <w:p w:rsidR="00240F55" w:rsidRPr="00240F55" w:rsidRDefault="00240F55" w:rsidP="00240F55">
            <w:pPr>
              <w:pStyle w:val="ConsPlusNormal"/>
              <w:contextualSpacing/>
              <w:rPr>
                <w:rFonts w:ascii="Times New Roman" w:hAnsi="Times New Roman" w:cs="Times New Roman"/>
                <w:sz w:val="28"/>
                <w:szCs w:val="28"/>
              </w:rPr>
            </w:pPr>
          </w:p>
        </w:tc>
        <w:tc>
          <w:tcPr>
            <w:tcW w:w="2343" w:type="pct"/>
          </w:tcPr>
          <w:p w:rsidR="00240F55" w:rsidRPr="00240F55" w:rsidRDefault="00240F55" w:rsidP="00240F55">
            <w:pPr>
              <w:pStyle w:val="ConsPlusNormal"/>
              <w:contextualSpacing/>
              <w:rPr>
                <w:rFonts w:ascii="Times New Roman" w:hAnsi="Times New Roman" w:cs="Times New Roman"/>
                <w:sz w:val="28"/>
                <w:szCs w:val="28"/>
              </w:rPr>
            </w:pPr>
          </w:p>
        </w:tc>
        <w:tc>
          <w:tcPr>
            <w:tcW w:w="1094" w:type="pct"/>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rsidTr="00240F55">
        <w:tc>
          <w:tcPr>
            <w:tcW w:w="313" w:type="pct"/>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w:t>
            </w:r>
          </w:p>
        </w:tc>
        <w:tc>
          <w:tcPr>
            <w:tcW w:w="1250" w:type="pct"/>
          </w:tcPr>
          <w:p w:rsidR="00240F55" w:rsidRPr="00240F55" w:rsidRDefault="00240F55" w:rsidP="00240F55">
            <w:pPr>
              <w:pStyle w:val="ConsPlusNormal"/>
              <w:contextualSpacing/>
              <w:rPr>
                <w:rFonts w:ascii="Times New Roman" w:hAnsi="Times New Roman" w:cs="Times New Roman"/>
                <w:sz w:val="28"/>
                <w:szCs w:val="28"/>
              </w:rPr>
            </w:pPr>
          </w:p>
        </w:tc>
        <w:tc>
          <w:tcPr>
            <w:tcW w:w="2343" w:type="pct"/>
          </w:tcPr>
          <w:p w:rsidR="00240F55" w:rsidRPr="00240F55" w:rsidRDefault="00240F55" w:rsidP="00240F55">
            <w:pPr>
              <w:pStyle w:val="ConsPlusNormal"/>
              <w:contextualSpacing/>
              <w:rPr>
                <w:rFonts w:ascii="Times New Roman" w:hAnsi="Times New Roman" w:cs="Times New Roman"/>
                <w:sz w:val="28"/>
                <w:szCs w:val="28"/>
              </w:rPr>
            </w:pPr>
          </w:p>
        </w:tc>
        <w:tc>
          <w:tcPr>
            <w:tcW w:w="1094" w:type="pct"/>
          </w:tcPr>
          <w:p w:rsidR="00240F55" w:rsidRPr="00240F55" w:rsidRDefault="00240F55" w:rsidP="00240F55">
            <w:pPr>
              <w:pStyle w:val="ConsPlusNormal"/>
              <w:contextualSpacing/>
              <w:rPr>
                <w:rFonts w:ascii="Times New Roman" w:hAnsi="Times New Roman" w:cs="Times New Roman"/>
                <w:sz w:val="28"/>
                <w:szCs w:val="28"/>
              </w:rPr>
            </w:pP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bookmarkStart w:id="108" w:name="P1001"/>
      <w:bookmarkEnd w:id="108"/>
      <w:r w:rsidRPr="00F2484D">
        <w:rPr>
          <w:rFonts w:ascii="Times New Roman" w:hAnsi="Times New Roman" w:cs="Times New Roman"/>
          <w:sz w:val="24"/>
          <w:szCs w:val="24"/>
        </w:rPr>
        <w:t>&lt;*&gt; Итоговое количество баллов, указанное в строке 5 конкурсного бюллетеня, предусмотренного приложением № 4 к Порядку предоставления грантов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xml:space="preserve">"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w:t>
      </w:r>
      <w:r w:rsidRPr="00F2484D">
        <w:rPr>
          <w:rFonts w:ascii="Times New Roman" w:hAnsi="Times New Roman" w:cs="Times New Roman"/>
          <w:sz w:val="24"/>
          <w:szCs w:val="24"/>
        </w:rPr>
        <w:lastRenderedPageBreak/>
        <w:t>Правительства Красноярского края от 27.05.20219 № 272-п.</w:t>
      </w:r>
    </w:p>
    <w:p w:rsidR="00240F55" w:rsidRPr="00F2484D" w:rsidRDefault="00240F55" w:rsidP="00240F55">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Председатель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Секретарь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9070" w:type="dxa"/>
            <w:gridSpan w:val="5"/>
            <w:tcBorders>
              <w:top w:val="nil"/>
              <w:left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"__" _____________ 20__ г.</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F2484D" w:rsidRDefault="00F2484D" w:rsidP="00240F55">
      <w:pPr>
        <w:pStyle w:val="ConsPlusNormal"/>
        <w:contextualSpacing/>
        <w:jc w:val="both"/>
        <w:rPr>
          <w:rFonts w:ascii="Times New Roman" w:hAnsi="Times New Roman" w:cs="Times New Roman"/>
          <w:sz w:val="28"/>
          <w:szCs w:val="28"/>
        </w:rPr>
        <w:sectPr w:rsidR="00F2484D" w:rsidSect="00240F55">
          <w:pgSz w:w="11906" w:h="16838"/>
          <w:pgMar w:top="1134" w:right="850" w:bottom="1134" w:left="1701" w:header="708" w:footer="708" w:gutter="0"/>
          <w:cols w:space="708"/>
          <w:docGrid w:linePitch="360"/>
        </w:sect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6</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bookmarkStart w:id="109" w:name="P1047"/>
      <w:bookmarkEnd w:id="109"/>
      <w:r w:rsidRPr="00240F55">
        <w:rPr>
          <w:rFonts w:ascii="Times New Roman" w:hAnsi="Times New Roman" w:cs="Times New Roman"/>
          <w:sz w:val="28"/>
          <w:szCs w:val="28"/>
        </w:rPr>
        <w:t>Реестр участников отбора, рекомендованных для предоставления</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 на финансовое</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обеспечение затрат, связанных с реализацией</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проекта создания и (или) развития хозяйства</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417"/>
        <w:gridCol w:w="1134"/>
        <w:gridCol w:w="1417"/>
      </w:tblGrid>
      <w:tr w:rsidR="00240F55" w:rsidRPr="00F2484D">
        <w:tc>
          <w:tcPr>
            <w:tcW w:w="56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 п/п</w:t>
            </w:r>
          </w:p>
        </w:tc>
        <w:tc>
          <w:tcPr>
            <w:tcW w:w="2268"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Наименование муниципального образования Красноярского края</w:t>
            </w:r>
          </w:p>
        </w:tc>
        <w:tc>
          <w:tcPr>
            <w:tcW w:w="2268"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Полное наименование участника отбора для предоставления грантов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в форме субсидий на финансовое обеспечение затрат, связанных с реализацией проекта создания и (или) развития хозяйства (далее - грант)</w:t>
            </w:r>
          </w:p>
        </w:tc>
        <w:tc>
          <w:tcPr>
            <w:tcW w:w="141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Итоговое количество баллов &lt;1&gt;</w:t>
            </w:r>
          </w:p>
        </w:tc>
        <w:tc>
          <w:tcPr>
            <w:tcW w:w="1134"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Сумма расходов, рублей &lt;2&gt;</w:t>
            </w:r>
          </w:p>
        </w:tc>
        <w:tc>
          <w:tcPr>
            <w:tcW w:w="141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Размер гранта (не более 90 процентов от суммы расходов), рублей &lt;3&gt;</w:t>
            </w:r>
          </w:p>
        </w:tc>
      </w:tr>
      <w:tr w:rsidR="00240F55" w:rsidRPr="00F2484D">
        <w:tc>
          <w:tcPr>
            <w:tcW w:w="56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1</w:t>
            </w:r>
          </w:p>
        </w:tc>
        <w:tc>
          <w:tcPr>
            <w:tcW w:w="2268"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2</w:t>
            </w:r>
          </w:p>
        </w:tc>
        <w:tc>
          <w:tcPr>
            <w:tcW w:w="2268"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3</w:t>
            </w:r>
          </w:p>
        </w:tc>
        <w:tc>
          <w:tcPr>
            <w:tcW w:w="141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4</w:t>
            </w:r>
          </w:p>
        </w:tc>
        <w:tc>
          <w:tcPr>
            <w:tcW w:w="1134"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5</w:t>
            </w:r>
          </w:p>
        </w:tc>
        <w:tc>
          <w:tcPr>
            <w:tcW w:w="1417" w:type="dxa"/>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6</w:t>
            </w:r>
          </w:p>
        </w:tc>
      </w:tr>
      <w:tr w:rsidR="00240F55" w:rsidRPr="00F2484D">
        <w:tc>
          <w:tcPr>
            <w:tcW w:w="567" w:type="dxa"/>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1</w:t>
            </w: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c>
          <w:tcPr>
            <w:tcW w:w="1134"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r>
      <w:tr w:rsidR="00240F55" w:rsidRPr="00F2484D">
        <w:tc>
          <w:tcPr>
            <w:tcW w:w="567" w:type="dxa"/>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2</w:t>
            </w: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c>
          <w:tcPr>
            <w:tcW w:w="1134"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r>
      <w:tr w:rsidR="00240F55" w:rsidRPr="00F2484D">
        <w:tc>
          <w:tcPr>
            <w:tcW w:w="567" w:type="dxa"/>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w:t>
            </w: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2268"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c>
          <w:tcPr>
            <w:tcW w:w="1134"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r>
      <w:tr w:rsidR="00240F55" w:rsidRPr="00F2484D">
        <w:tc>
          <w:tcPr>
            <w:tcW w:w="567" w:type="dxa"/>
          </w:tcPr>
          <w:p w:rsidR="00240F55" w:rsidRPr="00F2484D" w:rsidRDefault="00240F55" w:rsidP="00240F55">
            <w:pPr>
              <w:pStyle w:val="ConsPlusNormal"/>
              <w:contextualSpacing/>
              <w:rPr>
                <w:rFonts w:ascii="Times New Roman" w:hAnsi="Times New Roman" w:cs="Times New Roman"/>
                <w:sz w:val="24"/>
                <w:szCs w:val="24"/>
              </w:rPr>
            </w:pPr>
          </w:p>
        </w:tc>
        <w:tc>
          <w:tcPr>
            <w:tcW w:w="5953" w:type="dxa"/>
            <w:gridSpan w:val="3"/>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Итого средств краевого бюджета для предоставления грантов &lt;4&gt;</w:t>
            </w:r>
          </w:p>
        </w:tc>
        <w:tc>
          <w:tcPr>
            <w:tcW w:w="1134" w:type="dxa"/>
          </w:tcPr>
          <w:p w:rsidR="00240F55" w:rsidRPr="00F2484D" w:rsidRDefault="00240F55" w:rsidP="00240F55">
            <w:pPr>
              <w:pStyle w:val="ConsPlusNormal"/>
              <w:contextualSpacing/>
              <w:rPr>
                <w:rFonts w:ascii="Times New Roman" w:hAnsi="Times New Roman" w:cs="Times New Roman"/>
                <w:sz w:val="24"/>
                <w:szCs w:val="24"/>
              </w:rPr>
            </w:pPr>
          </w:p>
        </w:tc>
        <w:tc>
          <w:tcPr>
            <w:tcW w:w="1417" w:type="dxa"/>
          </w:tcPr>
          <w:p w:rsidR="00240F55" w:rsidRPr="00F2484D" w:rsidRDefault="00240F55" w:rsidP="00240F55">
            <w:pPr>
              <w:pStyle w:val="ConsPlusNormal"/>
              <w:contextualSpacing/>
              <w:rPr>
                <w:rFonts w:ascii="Times New Roman" w:hAnsi="Times New Roman" w:cs="Times New Roman"/>
                <w:sz w:val="24"/>
                <w:szCs w:val="24"/>
              </w:rPr>
            </w:pP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lastRenderedPageBreak/>
        <w:t>--------------------------------</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bookmarkStart w:id="110" w:name="P1088"/>
      <w:bookmarkEnd w:id="110"/>
      <w:r w:rsidRPr="00F2484D">
        <w:rPr>
          <w:rFonts w:ascii="Times New Roman" w:hAnsi="Times New Roman" w:cs="Times New Roman"/>
          <w:sz w:val="24"/>
          <w:szCs w:val="24"/>
        </w:rPr>
        <w:t>&lt;1&gt; Итоговое количество баллов, указанное в строке 5 конкурсного бюллетеня, предусмотренного приложением № 4 к Порядку предоставления грантов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Правительства Красноярского края от 27.05.20219 № 272-п (далее - Порядок).</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bookmarkStart w:id="111" w:name="P1089"/>
      <w:bookmarkEnd w:id="111"/>
      <w:r w:rsidRPr="00F2484D">
        <w:rPr>
          <w:rFonts w:ascii="Times New Roman" w:hAnsi="Times New Roman" w:cs="Times New Roman"/>
          <w:sz w:val="24"/>
          <w:szCs w:val="24"/>
        </w:rPr>
        <w:t>&lt;2&gt; Сумма расходов должна соответствовать сумме расходов, указанной в перечне затрат, на финансовое обеспечение которых предоставляется грант, связанных с реализацией проекта создания и (или) развития хозяйства (далее - проект), предусмотренном в приложении № 2 к Порядку.</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bookmarkStart w:id="112" w:name="P1090"/>
      <w:bookmarkEnd w:id="112"/>
      <w:r w:rsidRPr="00F2484D">
        <w:rPr>
          <w:rFonts w:ascii="Times New Roman" w:hAnsi="Times New Roman" w:cs="Times New Roman"/>
          <w:sz w:val="24"/>
          <w:szCs w:val="24"/>
        </w:rPr>
        <w:t>&lt;3&gt; В целом на создание и (или) развитие хозяйства не более:</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r w:rsidRPr="00F2484D">
        <w:rPr>
          <w:rFonts w:ascii="Times New Roman" w:hAnsi="Times New Roman" w:cs="Times New Roman"/>
          <w:sz w:val="24"/>
          <w:szCs w:val="24"/>
        </w:rPr>
        <w:t>7000000,0 рубля на реализацию проекта по разведению крупного рогатого скота мясного или молочного направления продуктивности;</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r w:rsidRPr="00F2484D">
        <w:rPr>
          <w:rFonts w:ascii="Times New Roman" w:hAnsi="Times New Roman" w:cs="Times New Roman"/>
          <w:sz w:val="24"/>
          <w:szCs w:val="24"/>
        </w:rPr>
        <w:t>5000000,0 рубля на реализацию проекта по иным направлениям (отраслям) сельского хозяйства.</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r w:rsidRPr="00F2484D">
        <w:rPr>
          <w:rFonts w:ascii="Times New Roman" w:hAnsi="Times New Roman" w:cs="Times New Roman"/>
          <w:sz w:val="24"/>
          <w:szCs w:val="24"/>
        </w:rPr>
        <w:t>В целом на создание и (или) развитие хозяйства и формирование неделимого фонда сельскохозяйственного потребительского кооператива, членом которого является участник отбора для предоставления грантов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не более:</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r w:rsidRPr="00F2484D">
        <w:rPr>
          <w:rFonts w:ascii="Times New Roman" w:hAnsi="Times New Roman" w:cs="Times New Roman"/>
          <w:sz w:val="24"/>
          <w:szCs w:val="24"/>
        </w:rPr>
        <w:t>8000000,0 рубля на реализацию проекта по разведению крупного рогатого скота мясного или молочного направления продуктивности;</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r w:rsidRPr="00F2484D">
        <w:rPr>
          <w:rFonts w:ascii="Times New Roman" w:hAnsi="Times New Roman" w:cs="Times New Roman"/>
          <w:sz w:val="24"/>
          <w:szCs w:val="24"/>
        </w:rPr>
        <w:t>6000000,0 рубля на реализацию проекта по иным направлениям (отраслям) сельского хозяйства.</w:t>
      </w:r>
    </w:p>
    <w:p w:rsidR="00240F55" w:rsidRPr="00F2484D" w:rsidRDefault="00240F55" w:rsidP="00240F55">
      <w:pPr>
        <w:pStyle w:val="ConsPlusNormal"/>
        <w:spacing w:before="220"/>
        <w:ind w:firstLine="540"/>
        <w:contextualSpacing/>
        <w:jc w:val="both"/>
        <w:rPr>
          <w:rFonts w:ascii="Times New Roman" w:hAnsi="Times New Roman" w:cs="Times New Roman"/>
          <w:sz w:val="24"/>
          <w:szCs w:val="24"/>
        </w:rPr>
      </w:pPr>
      <w:bookmarkStart w:id="113" w:name="P1096"/>
      <w:bookmarkEnd w:id="113"/>
      <w:r w:rsidRPr="00F2484D">
        <w:rPr>
          <w:rFonts w:ascii="Times New Roman" w:hAnsi="Times New Roman" w:cs="Times New Roman"/>
          <w:sz w:val="24"/>
          <w:szCs w:val="24"/>
        </w:rPr>
        <w:t>&lt;4&gt; Исходя из лимита средств краевого бюджета, предусмотренного для предоставления грантов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в текущем финансовом году законом Красноярского края о краевом бюджете на очередной финансовый год и плановый период.</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Председатель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Секретарь комиссии</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2835"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(ФИО)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2494"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r>
      <w:tr w:rsidR="00240F55" w:rsidRPr="00240F55">
        <w:tc>
          <w:tcPr>
            <w:tcW w:w="9070" w:type="dxa"/>
            <w:gridSpan w:val="5"/>
            <w:tcBorders>
              <w:top w:val="nil"/>
              <w:left w:val="nil"/>
              <w:bottom w:val="nil"/>
              <w:right w:val="nil"/>
            </w:tcBorders>
          </w:tcPr>
          <w:p w:rsidR="00240F55" w:rsidRPr="00240F55" w:rsidRDefault="00240F55" w:rsidP="00240F55">
            <w:pPr>
              <w:pStyle w:val="ConsPlusNormal"/>
              <w:contextualSpacing/>
              <w:jc w:val="both"/>
              <w:rPr>
                <w:rFonts w:ascii="Times New Roman" w:hAnsi="Times New Roman" w:cs="Times New Roman"/>
                <w:sz w:val="28"/>
                <w:szCs w:val="28"/>
              </w:rPr>
            </w:pPr>
            <w:r w:rsidRPr="00240F55">
              <w:rPr>
                <w:rFonts w:ascii="Times New Roman" w:hAnsi="Times New Roman" w:cs="Times New Roman"/>
                <w:sz w:val="28"/>
                <w:szCs w:val="28"/>
              </w:rPr>
              <w:t>"__" _____________ 20__ г.</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F2484D" w:rsidRDefault="00F2484D" w:rsidP="00240F55">
      <w:pPr>
        <w:pStyle w:val="ConsPlusNormal"/>
        <w:contextualSpacing/>
        <w:jc w:val="both"/>
        <w:rPr>
          <w:rFonts w:ascii="Times New Roman" w:hAnsi="Times New Roman" w:cs="Times New Roman"/>
          <w:sz w:val="28"/>
          <w:szCs w:val="28"/>
        </w:rPr>
        <w:sectPr w:rsidR="00F2484D" w:rsidSect="00240F55">
          <w:pgSz w:w="11906" w:h="16838"/>
          <w:pgMar w:top="1134" w:right="850" w:bottom="1134" w:left="1701" w:header="708" w:footer="708" w:gutter="0"/>
          <w:cols w:space="708"/>
          <w:docGrid w:linePitch="360"/>
        </w:sectPr>
      </w:pPr>
    </w:p>
    <w:p w:rsidR="00240F55" w:rsidRPr="00240F55" w:rsidRDefault="00240F55" w:rsidP="00240F55">
      <w:pPr>
        <w:pStyle w:val="ConsPlusNormal"/>
        <w:contextualSpacing/>
        <w:jc w:val="right"/>
        <w:outlineLvl w:val="1"/>
        <w:rPr>
          <w:rFonts w:ascii="Times New Roman" w:hAnsi="Times New Roman" w:cs="Times New Roman"/>
          <w:sz w:val="28"/>
          <w:szCs w:val="28"/>
        </w:rPr>
      </w:pPr>
      <w:r w:rsidRPr="00240F5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40F55">
        <w:rPr>
          <w:rFonts w:ascii="Times New Roman" w:hAnsi="Times New Roman" w:cs="Times New Roman"/>
          <w:sz w:val="28"/>
          <w:szCs w:val="28"/>
        </w:rPr>
        <w:t xml:space="preserve"> 7</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 Порядку</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предоставления грантов</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крестьянским (фермерским)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хозяйствам или индивидуальным</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предпринимателям, являющимся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главами крестьянских (фермерских)</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хозяйств, основными видами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деятельности которых являются</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производство и (или) переработка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сельскохозяйственной продукции,</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связанных с реализацией проекта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создания и (или) развития хозяйства,</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и проведения отбора получателей</w:t>
      </w:r>
    </w:p>
    <w:p w:rsidR="00240F55" w:rsidRPr="00240F55" w:rsidRDefault="00240F55" w:rsidP="00240F55">
      <w:pPr>
        <w:pStyle w:val="ConsPlusNormal"/>
        <w:contextualSpacing/>
        <w:jc w:val="right"/>
        <w:rPr>
          <w:rFonts w:ascii="Times New Roman" w:hAnsi="Times New Roman" w:cs="Times New Roman"/>
          <w:sz w:val="28"/>
          <w:szCs w:val="28"/>
        </w:rPr>
      </w:pPr>
      <w:r w:rsidRPr="00240F55">
        <w:rPr>
          <w:rFonts w:ascii="Times New Roman" w:hAnsi="Times New Roman" w:cs="Times New Roman"/>
          <w:sz w:val="28"/>
          <w:szCs w:val="28"/>
        </w:rPr>
        <w:t>указанных грантов в форме субсидий</w:t>
      </w: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center"/>
        <w:rPr>
          <w:rFonts w:ascii="Times New Roman" w:hAnsi="Times New Roman" w:cs="Times New Roman"/>
          <w:sz w:val="28"/>
          <w:szCs w:val="28"/>
        </w:rPr>
      </w:pPr>
      <w:bookmarkStart w:id="114" w:name="P1142"/>
      <w:bookmarkEnd w:id="114"/>
      <w:r w:rsidRPr="00240F55">
        <w:rPr>
          <w:rFonts w:ascii="Times New Roman" w:hAnsi="Times New Roman" w:cs="Times New Roman"/>
          <w:sz w:val="28"/>
          <w:szCs w:val="28"/>
        </w:rPr>
        <w:t>Перечень получателей грантов "</w:t>
      </w:r>
      <w:proofErr w:type="spellStart"/>
      <w:r w:rsidRPr="00240F55">
        <w:rPr>
          <w:rFonts w:ascii="Times New Roman" w:hAnsi="Times New Roman" w:cs="Times New Roman"/>
          <w:sz w:val="28"/>
          <w:szCs w:val="28"/>
        </w:rPr>
        <w:t>Агростартап</w:t>
      </w:r>
      <w:proofErr w:type="spellEnd"/>
      <w:r w:rsidRPr="00240F55">
        <w:rPr>
          <w:rFonts w:ascii="Times New Roman" w:hAnsi="Times New Roman" w:cs="Times New Roman"/>
          <w:sz w:val="28"/>
          <w:szCs w:val="28"/>
        </w:rPr>
        <w:t>" в форме субсидий</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на финансовое обеспечение затрат, связанных с реализацией</w:t>
      </w:r>
    </w:p>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проекта создания и (или) развития хозяйства в 20__ году</w:t>
      </w:r>
    </w:p>
    <w:p w:rsidR="00240F55" w:rsidRPr="00240F55" w:rsidRDefault="00240F55" w:rsidP="00240F5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2336"/>
        <w:gridCol w:w="2045"/>
        <w:gridCol w:w="1168"/>
        <w:gridCol w:w="1753"/>
        <w:gridCol w:w="1458"/>
      </w:tblGrid>
      <w:tr w:rsidR="00240F55" w:rsidRPr="00F2484D" w:rsidTr="00F2484D">
        <w:tc>
          <w:tcPr>
            <w:tcW w:w="313" w:type="pct"/>
            <w:vMerge w:val="restart"/>
          </w:tcPr>
          <w:p w:rsidR="00240F55" w:rsidRPr="00F2484D" w:rsidRDefault="00240F55" w:rsidP="00240F55">
            <w:pPr>
              <w:pStyle w:val="ConsPlusNormal"/>
              <w:contextualSpacing/>
              <w:jc w:val="center"/>
              <w:rPr>
                <w:rFonts w:ascii="Times New Roman" w:hAnsi="Times New Roman" w:cs="Times New Roman"/>
                <w:sz w:val="24"/>
                <w:szCs w:val="24"/>
              </w:rPr>
            </w:pPr>
            <w:bookmarkStart w:id="115" w:name="_GoBack"/>
            <w:r w:rsidRPr="00F2484D">
              <w:rPr>
                <w:rFonts w:ascii="Times New Roman" w:hAnsi="Times New Roman" w:cs="Times New Roman"/>
                <w:sz w:val="24"/>
                <w:szCs w:val="24"/>
              </w:rPr>
              <w:t>№ п/п</w:t>
            </w:r>
          </w:p>
        </w:tc>
        <w:tc>
          <w:tcPr>
            <w:tcW w:w="1250" w:type="pct"/>
            <w:vMerge w:val="restar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Наименование муниципального образования Красноярского края</w:t>
            </w:r>
          </w:p>
        </w:tc>
        <w:tc>
          <w:tcPr>
            <w:tcW w:w="1094" w:type="pct"/>
            <w:vMerge w:val="restar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Полное наименование получателя гранта "</w:t>
            </w:r>
            <w:proofErr w:type="spellStart"/>
            <w:r w:rsidRPr="00F2484D">
              <w:rPr>
                <w:rFonts w:ascii="Times New Roman" w:hAnsi="Times New Roman" w:cs="Times New Roman"/>
                <w:sz w:val="24"/>
                <w:szCs w:val="24"/>
              </w:rPr>
              <w:t>Агростартап</w:t>
            </w:r>
            <w:proofErr w:type="spellEnd"/>
            <w:r w:rsidRPr="00F2484D">
              <w:rPr>
                <w:rFonts w:ascii="Times New Roman" w:hAnsi="Times New Roman" w:cs="Times New Roman"/>
                <w:sz w:val="24"/>
                <w:szCs w:val="24"/>
              </w:rPr>
              <w:t>" в форме субсидий на финансовое обеспечение затрат, связанных с реализацией проекта создания и (или) развития хозяйства (далее - грант)</w:t>
            </w:r>
          </w:p>
        </w:tc>
        <w:tc>
          <w:tcPr>
            <w:tcW w:w="625" w:type="pct"/>
            <w:vMerge w:val="restar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Размер гранта, рублей</w:t>
            </w:r>
          </w:p>
        </w:tc>
        <w:tc>
          <w:tcPr>
            <w:tcW w:w="1719" w:type="pct"/>
            <w:gridSpan w:val="2"/>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В том числе &lt;*&gt;:</w:t>
            </w:r>
          </w:p>
        </w:tc>
      </w:tr>
      <w:tr w:rsidR="00240F55" w:rsidRPr="00F2484D" w:rsidTr="00F2484D">
        <w:tc>
          <w:tcPr>
            <w:tcW w:w="313" w:type="pct"/>
            <w:vMerge/>
          </w:tcPr>
          <w:p w:rsidR="00240F55" w:rsidRPr="00F2484D" w:rsidRDefault="00240F55" w:rsidP="00240F55">
            <w:pPr>
              <w:pStyle w:val="ConsPlusNormal"/>
              <w:contextualSpacing/>
              <w:rPr>
                <w:rFonts w:ascii="Times New Roman" w:hAnsi="Times New Roman" w:cs="Times New Roman"/>
                <w:sz w:val="24"/>
                <w:szCs w:val="24"/>
              </w:rPr>
            </w:pPr>
          </w:p>
        </w:tc>
        <w:tc>
          <w:tcPr>
            <w:tcW w:w="1250" w:type="pct"/>
            <w:vMerge/>
          </w:tcPr>
          <w:p w:rsidR="00240F55" w:rsidRPr="00F2484D" w:rsidRDefault="00240F55" w:rsidP="00240F55">
            <w:pPr>
              <w:pStyle w:val="ConsPlusNormal"/>
              <w:contextualSpacing/>
              <w:rPr>
                <w:rFonts w:ascii="Times New Roman" w:hAnsi="Times New Roman" w:cs="Times New Roman"/>
                <w:sz w:val="24"/>
                <w:szCs w:val="24"/>
              </w:rPr>
            </w:pPr>
          </w:p>
        </w:tc>
        <w:tc>
          <w:tcPr>
            <w:tcW w:w="1094" w:type="pct"/>
            <w:vMerge/>
          </w:tcPr>
          <w:p w:rsidR="00240F55" w:rsidRPr="00F2484D" w:rsidRDefault="00240F55" w:rsidP="00240F55">
            <w:pPr>
              <w:pStyle w:val="ConsPlusNormal"/>
              <w:contextualSpacing/>
              <w:rPr>
                <w:rFonts w:ascii="Times New Roman" w:hAnsi="Times New Roman" w:cs="Times New Roman"/>
                <w:sz w:val="24"/>
                <w:szCs w:val="24"/>
              </w:rPr>
            </w:pPr>
          </w:p>
        </w:tc>
        <w:tc>
          <w:tcPr>
            <w:tcW w:w="625" w:type="pct"/>
            <w:vMerge/>
          </w:tcPr>
          <w:p w:rsidR="00240F55" w:rsidRPr="00F2484D" w:rsidRDefault="00240F55" w:rsidP="00240F55">
            <w:pPr>
              <w:pStyle w:val="ConsPlusNormal"/>
              <w:contextualSpacing/>
              <w:rPr>
                <w:rFonts w:ascii="Times New Roman" w:hAnsi="Times New Roman" w:cs="Times New Roman"/>
                <w:sz w:val="24"/>
                <w:szCs w:val="24"/>
              </w:rPr>
            </w:pPr>
          </w:p>
        </w:tc>
        <w:tc>
          <w:tcPr>
            <w:tcW w:w="938"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за счет средств федерального бюджета, рублей</w:t>
            </w:r>
          </w:p>
        </w:tc>
        <w:tc>
          <w:tcPr>
            <w:tcW w:w="781"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за счет средств краевого бюджета, рублей</w:t>
            </w:r>
          </w:p>
        </w:tc>
      </w:tr>
      <w:tr w:rsidR="00240F55" w:rsidRPr="00F2484D" w:rsidTr="00F2484D">
        <w:tc>
          <w:tcPr>
            <w:tcW w:w="313"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1</w:t>
            </w:r>
          </w:p>
        </w:tc>
        <w:tc>
          <w:tcPr>
            <w:tcW w:w="1250"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2</w:t>
            </w:r>
          </w:p>
        </w:tc>
        <w:tc>
          <w:tcPr>
            <w:tcW w:w="1094"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3</w:t>
            </w:r>
          </w:p>
        </w:tc>
        <w:tc>
          <w:tcPr>
            <w:tcW w:w="625"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4</w:t>
            </w:r>
          </w:p>
        </w:tc>
        <w:tc>
          <w:tcPr>
            <w:tcW w:w="938"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5</w:t>
            </w:r>
          </w:p>
        </w:tc>
        <w:tc>
          <w:tcPr>
            <w:tcW w:w="781" w:type="pct"/>
          </w:tcPr>
          <w:p w:rsidR="00240F55" w:rsidRPr="00F2484D" w:rsidRDefault="00240F55" w:rsidP="00240F55">
            <w:pPr>
              <w:pStyle w:val="ConsPlusNormal"/>
              <w:contextualSpacing/>
              <w:jc w:val="center"/>
              <w:rPr>
                <w:rFonts w:ascii="Times New Roman" w:hAnsi="Times New Roman" w:cs="Times New Roman"/>
                <w:sz w:val="24"/>
                <w:szCs w:val="24"/>
              </w:rPr>
            </w:pPr>
            <w:r w:rsidRPr="00F2484D">
              <w:rPr>
                <w:rFonts w:ascii="Times New Roman" w:hAnsi="Times New Roman" w:cs="Times New Roman"/>
                <w:sz w:val="24"/>
                <w:szCs w:val="24"/>
              </w:rPr>
              <w:t>6</w:t>
            </w:r>
          </w:p>
        </w:tc>
      </w:tr>
      <w:tr w:rsidR="00240F55" w:rsidRPr="00F2484D" w:rsidTr="00F2484D">
        <w:tc>
          <w:tcPr>
            <w:tcW w:w="313" w:type="pct"/>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1</w:t>
            </w:r>
          </w:p>
        </w:tc>
        <w:tc>
          <w:tcPr>
            <w:tcW w:w="1250" w:type="pct"/>
          </w:tcPr>
          <w:p w:rsidR="00240F55" w:rsidRPr="00F2484D" w:rsidRDefault="00240F55" w:rsidP="00240F55">
            <w:pPr>
              <w:pStyle w:val="ConsPlusNormal"/>
              <w:contextualSpacing/>
              <w:rPr>
                <w:rFonts w:ascii="Times New Roman" w:hAnsi="Times New Roman" w:cs="Times New Roman"/>
                <w:sz w:val="24"/>
                <w:szCs w:val="24"/>
              </w:rPr>
            </w:pPr>
          </w:p>
        </w:tc>
        <w:tc>
          <w:tcPr>
            <w:tcW w:w="1094" w:type="pct"/>
          </w:tcPr>
          <w:p w:rsidR="00240F55" w:rsidRPr="00F2484D" w:rsidRDefault="00240F55" w:rsidP="00240F55">
            <w:pPr>
              <w:pStyle w:val="ConsPlusNormal"/>
              <w:contextualSpacing/>
              <w:rPr>
                <w:rFonts w:ascii="Times New Roman" w:hAnsi="Times New Roman" w:cs="Times New Roman"/>
                <w:sz w:val="24"/>
                <w:szCs w:val="24"/>
              </w:rPr>
            </w:pPr>
          </w:p>
        </w:tc>
        <w:tc>
          <w:tcPr>
            <w:tcW w:w="625" w:type="pct"/>
          </w:tcPr>
          <w:p w:rsidR="00240F55" w:rsidRPr="00F2484D" w:rsidRDefault="00240F55" w:rsidP="00240F55">
            <w:pPr>
              <w:pStyle w:val="ConsPlusNormal"/>
              <w:contextualSpacing/>
              <w:rPr>
                <w:rFonts w:ascii="Times New Roman" w:hAnsi="Times New Roman" w:cs="Times New Roman"/>
                <w:sz w:val="24"/>
                <w:szCs w:val="24"/>
              </w:rPr>
            </w:pPr>
          </w:p>
        </w:tc>
        <w:tc>
          <w:tcPr>
            <w:tcW w:w="938" w:type="pct"/>
          </w:tcPr>
          <w:p w:rsidR="00240F55" w:rsidRPr="00F2484D" w:rsidRDefault="00240F55" w:rsidP="00240F55">
            <w:pPr>
              <w:pStyle w:val="ConsPlusNormal"/>
              <w:contextualSpacing/>
              <w:rPr>
                <w:rFonts w:ascii="Times New Roman" w:hAnsi="Times New Roman" w:cs="Times New Roman"/>
                <w:sz w:val="24"/>
                <w:szCs w:val="24"/>
              </w:rPr>
            </w:pPr>
          </w:p>
        </w:tc>
        <w:tc>
          <w:tcPr>
            <w:tcW w:w="781" w:type="pct"/>
          </w:tcPr>
          <w:p w:rsidR="00240F55" w:rsidRPr="00F2484D" w:rsidRDefault="00240F55" w:rsidP="00240F55">
            <w:pPr>
              <w:pStyle w:val="ConsPlusNormal"/>
              <w:contextualSpacing/>
              <w:rPr>
                <w:rFonts w:ascii="Times New Roman" w:hAnsi="Times New Roman" w:cs="Times New Roman"/>
                <w:sz w:val="24"/>
                <w:szCs w:val="24"/>
              </w:rPr>
            </w:pPr>
          </w:p>
        </w:tc>
      </w:tr>
      <w:tr w:rsidR="00240F55" w:rsidRPr="00F2484D" w:rsidTr="00F2484D">
        <w:tc>
          <w:tcPr>
            <w:tcW w:w="313" w:type="pct"/>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2</w:t>
            </w:r>
          </w:p>
        </w:tc>
        <w:tc>
          <w:tcPr>
            <w:tcW w:w="1250" w:type="pct"/>
          </w:tcPr>
          <w:p w:rsidR="00240F55" w:rsidRPr="00F2484D" w:rsidRDefault="00240F55" w:rsidP="00240F55">
            <w:pPr>
              <w:pStyle w:val="ConsPlusNormal"/>
              <w:contextualSpacing/>
              <w:rPr>
                <w:rFonts w:ascii="Times New Roman" w:hAnsi="Times New Roman" w:cs="Times New Roman"/>
                <w:sz w:val="24"/>
                <w:szCs w:val="24"/>
              </w:rPr>
            </w:pPr>
          </w:p>
        </w:tc>
        <w:tc>
          <w:tcPr>
            <w:tcW w:w="1094" w:type="pct"/>
          </w:tcPr>
          <w:p w:rsidR="00240F55" w:rsidRPr="00F2484D" w:rsidRDefault="00240F55" w:rsidP="00240F55">
            <w:pPr>
              <w:pStyle w:val="ConsPlusNormal"/>
              <w:contextualSpacing/>
              <w:rPr>
                <w:rFonts w:ascii="Times New Roman" w:hAnsi="Times New Roman" w:cs="Times New Roman"/>
                <w:sz w:val="24"/>
                <w:szCs w:val="24"/>
              </w:rPr>
            </w:pPr>
          </w:p>
        </w:tc>
        <w:tc>
          <w:tcPr>
            <w:tcW w:w="625" w:type="pct"/>
          </w:tcPr>
          <w:p w:rsidR="00240F55" w:rsidRPr="00F2484D" w:rsidRDefault="00240F55" w:rsidP="00240F55">
            <w:pPr>
              <w:pStyle w:val="ConsPlusNormal"/>
              <w:contextualSpacing/>
              <w:rPr>
                <w:rFonts w:ascii="Times New Roman" w:hAnsi="Times New Roman" w:cs="Times New Roman"/>
                <w:sz w:val="24"/>
                <w:szCs w:val="24"/>
              </w:rPr>
            </w:pPr>
          </w:p>
        </w:tc>
        <w:tc>
          <w:tcPr>
            <w:tcW w:w="938" w:type="pct"/>
          </w:tcPr>
          <w:p w:rsidR="00240F55" w:rsidRPr="00F2484D" w:rsidRDefault="00240F55" w:rsidP="00240F55">
            <w:pPr>
              <w:pStyle w:val="ConsPlusNormal"/>
              <w:contextualSpacing/>
              <w:rPr>
                <w:rFonts w:ascii="Times New Roman" w:hAnsi="Times New Roman" w:cs="Times New Roman"/>
                <w:sz w:val="24"/>
                <w:szCs w:val="24"/>
              </w:rPr>
            </w:pPr>
          </w:p>
        </w:tc>
        <w:tc>
          <w:tcPr>
            <w:tcW w:w="781" w:type="pct"/>
          </w:tcPr>
          <w:p w:rsidR="00240F55" w:rsidRPr="00F2484D" w:rsidRDefault="00240F55" w:rsidP="00240F55">
            <w:pPr>
              <w:pStyle w:val="ConsPlusNormal"/>
              <w:contextualSpacing/>
              <w:rPr>
                <w:rFonts w:ascii="Times New Roman" w:hAnsi="Times New Roman" w:cs="Times New Roman"/>
                <w:sz w:val="24"/>
                <w:szCs w:val="24"/>
              </w:rPr>
            </w:pPr>
          </w:p>
        </w:tc>
      </w:tr>
      <w:tr w:rsidR="00240F55" w:rsidRPr="00F2484D" w:rsidTr="00F2484D">
        <w:tc>
          <w:tcPr>
            <w:tcW w:w="313" w:type="pct"/>
          </w:tcPr>
          <w:p w:rsidR="00240F55" w:rsidRPr="00F2484D" w:rsidRDefault="00240F55" w:rsidP="00240F55">
            <w:pPr>
              <w:pStyle w:val="ConsPlusNormal"/>
              <w:contextualSpacing/>
              <w:rPr>
                <w:rFonts w:ascii="Times New Roman" w:hAnsi="Times New Roman" w:cs="Times New Roman"/>
                <w:sz w:val="24"/>
                <w:szCs w:val="24"/>
              </w:rPr>
            </w:pPr>
            <w:r w:rsidRPr="00F2484D">
              <w:rPr>
                <w:rFonts w:ascii="Times New Roman" w:hAnsi="Times New Roman" w:cs="Times New Roman"/>
                <w:sz w:val="24"/>
                <w:szCs w:val="24"/>
              </w:rPr>
              <w:t>...</w:t>
            </w:r>
          </w:p>
        </w:tc>
        <w:tc>
          <w:tcPr>
            <w:tcW w:w="1250" w:type="pct"/>
          </w:tcPr>
          <w:p w:rsidR="00240F55" w:rsidRPr="00F2484D" w:rsidRDefault="00240F55" w:rsidP="00240F55">
            <w:pPr>
              <w:pStyle w:val="ConsPlusNormal"/>
              <w:contextualSpacing/>
              <w:rPr>
                <w:rFonts w:ascii="Times New Roman" w:hAnsi="Times New Roman" w:cs="Times New Roman"/>
                <w:sz w:val="24"/>
                <w:szCs w:val="24"/>
              </w:rPr>
            </w:pPr>
          </w:p>
        </w:tc>
        <w:tc>
          <w:tcPr>
            <w:tcW w:w="1094" w:type="pct"/>
          </w:tcPr>
          <w:p w:rsidR="00240F55" w:rsidRPr="00F2484D" w:rsidRDefault="00240F55" w:rsidP="00240F55">
            <w:pPr>
              <w:pStyle w:val="ConsPlusNormal"/>
              <w:contextualSpacing/>
              <w:rPr>
                <w:rFonts w:ascii="Times New Roman" w:hAnsi="Times New Roman" w:cs="Times New Roman"/>
                <w:sz w:val="24"/>
                <w:szCs w:val="24"/>
              </w:rPr>
            </w:pPr>
          </w:p>
        </w:tc>
        <w:tc>
          <w:tcPr>
            <w:tcW w:w="625" w:type="pct"/>
          </w:tcPr>
          <w:p w:rsidR="00240F55" w:rsidRPr="00F2484D" w:rsidRDefault="00240F55" w:rsidP="00240F55">
            <w:pPr>
              <w:pStyle w:val="ConsPlusNormal"/>
              <w:contextualSpacing/>
              <w:rPr>
                <w:rFonts w:ascii="Times New Roman" w:hAnsi="Times New Roman" w:cs="Times New Roman"/>
                <w:sz w:val="24"/>
                <w:szCs w:val="24"/>
              </w:rPr>
            </w:pPr>
          </w:p>
        </w:tc>
        <w:tc>
          <w:tcPr>
            <w:tcW w:w="938" w:type="pct"/>
          </w:tcPr>
          <w:p w:rsidR="00240F55" w:rsidRPr="00F2484D" w:rsidRDefault="00240F55" w:rsidP="00240F55">
            <w:pPr>
              <w:pStyle w:val="ConsPlusNormal"/>
              <w:contextualSpacing/>
              <w:rPr>
                <w:rFonts w:ascii="Times New Roman" w:hAnsi="Times New Roman" w:cs="Times New Roman"/>
                <w:sz w:val="24"/>
                <w:szCs w:val="24"/>
              </w:rPr>
            </w:pPr>
          </w:p>
        </w:tc>
        <w:tc>
          <w:tcPr>
            <w:tcW w:w="781" w:type="pct"/>
          </w:tcPr>
          <w:p w:rsidR="00240F55" w:rsidRPr="00F2484D" w:rsidRDefault="00240F55" w:rsidP="00240F55">
            <w:pPr>
              <w:pStyle w:val="ConsPlusNormal"/>
              <w:contextualSpacing/>
              <w:rPr>
                <w:rFonts w:ascii="Times New Roman" w:hAnsi="Times New Roman" w:cs="Times New Roman"/>
                <w:sz w:val="24"/>
                <w:szCs w:val="24"/>
              </w:rPr>
            </w:pPr>
          </w:p>
        </w:tc>
      </w:tr>
      <w:bookmarkEnd w:id="115"/>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ind w:firstLine="540"/>
        <w:contextualSpacing/>
        <w:jc w:val="both"/>
        <w:rPr>
          <w:rFonts w:ascii="Times New Roman" w:hAnsi="Times New Roman" w:cs="Times New Roman"/>
          <w:sz w:val="28"/>
          <w:szCs w:val="28"/>
        </w:rPr>
      </w:pPr>
      <w:r w:rsidRPr="00240F55">
        <w:rPr>
          <w:rFonts w:ascii="Times New Roman" w:hAnsi="Times New Roman" w:cs="Times New Roman"/>
          <w:sz w:val="28"/>
          <w:szCs w:val="28"/>
        </w:rPr>
        <w:t>--------------------------------</w:t>
      </w:r>
    </w:p>
    <w:p w:rsidR="00240F55" w:rsidRPr="00240F55" w:rsidRDefault="00240F55" w:rsidP="00240F55">
      <w:pPr>
        <w:pStyle w:val="ConsPlusNormal"/>
        <w:spacing w:before="220"/>
        <w:ind w:firstLine="540"/>
        <w:contextualSpacing/>
        <w:jc w:val="both"/>
        <w:rPr>
          <w:rFonts w:ascii="Times New Roman" w:hAnsi="Times New Roman" w:cs="Times New Roman"/>
          <w:sz w:val="28"/>
          <w:szCs w:val="28"/>
        </w:rPr>
      </w:pPr>
      <w:bookmarkStart w:id="116" w:name="P1179"/>
      <w:bookmarkEnd w:id="116"/>
      <w:r w:rsidRPr="00240F55">
        <w:rPr>
          <w:rFonts w:ascii="Times New Roman" w:hAnsi="Times New Roman" w:cs="Times New Roman"/>
          <w:sz w:val="28"/>
          <w:szCs w:val="28"/>
        </w:rPr>
        <w:t xml:space="preserve">&lt;*&gt; Размер гранта распределяется на средства федерального и краевого бюджетов исходя из уровня </w:t>
      </w:r>
      <w:proofErr w:type="spellStart"/>
      <w:r w:rsidRPr="00240F55">
        <w:rPr>
          <w:rFonts w:ascii="Times New Roman" w:hAnsi="Times New Roman" w:cs="Times New Roman"/>
          <w:sz w:val="28"/>
          <w:szCs w:val="28"/>
        </w:rPr>
        <w:t>софинансирования</w:t>
      </w:r>
      <w:proofErr w:type="spellEnd"/>
      <w:r w:rsidRPr="00240F55">
        <w:rPr>
          <w:rFonts w:ascii="Times New Roman" w:hAnsi="Times New Roman" w:cs="Times New Roman"/>
          <w:sz w:val="28"/>
          <w:szCs w:val="28"/>
        </w:rPr>
        <w:t xml:space="preserve">, предусмотренного в соглашении о предоставлении субсидии бюджету субъекта Российской </w:t>
      </w:r>
      <w:r w:rsidRPr="00240F55">
        <w:rPr>
          <w:rFonts w:ascii="Times New Roman" w:hAnsi="Times New Roman" w:cs="Times New Roman"/>
          <w:sz w:val="28"/>
          <w:szCs w:val="28"/>
        </w:rPr>
        <w:lastRenderedPageBreak/>
        <w:t>Федерации из федерального бюджета, заключенном Правительством Красноярского края с Министерством сельского хозяйства Российской Федерации.</w:t>
      </w:r>
    </w:p>
    <w:p w:rsidR="00240F55" w:rsidRPr="00240F55" w:rsidRDefault="00240F55" w:rsidP="00240F55">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928"/>
        <w:gridCol w:w="340"/>
        <w:gridCol w:w="3061"/>
      </w:tblGrid>
      <w:tr w:rsidR="00240F55" w:rsidRPr="00240F55">
        <w:tc>
          <w:tcPr>
            <w:tcW w:w="3402"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Министр сельского хозяйства</w:t>
            </w:r>
          </w:p>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Красноярского края</w:t>
            </w:r>
          </w:p>
          <w:p w:rsidR="00240F55" w:rsidRPr="00240F55" w:rsidRDefault="00240F55" w:rsidP="00240F55">
            <w:pPr>
              <w:pStyle w:val="ConsPlusNormal"/>
              <w:contextualSpacing/>
              <w:rPr>
                <w:rFonts w:ascii="Times New Roman" w:hAnsi="Times New Roman" w:cs="Times New Roman"/>
                <w:sz w:val="28"/>
                <w:szCs w:val="28"/>
              </w:rPr>
            </w:pPr>
            <w:r w:rsidRPr="00240F55">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nil"/>
              <w:left w:val="nil"/>
              <w:bottom w:val="single" w:sz="4" w:space="0" w:color="auto"/>
              <w:right w:val="nil"/>
            </w:tcBorders>
          </w:tcPr>
          <w:p w:rsidR="00240F55" w:rsidRPr="00240F55" w:rsidRDefault="00240F55" w:rsidP="00240F55">
            <w:pPr>
              <w:pStyle w:val="ConsPlusNormal"/>
              <w:contextualSpacing/>
              <w:rPr>
                <w:rFonts w:ascii="Times New Roman" w:hAnsi="Times New Roman" w:cs="Times New Roman"/>
                <w:sz w:val="28"/>
                <w:szCs w:val="28"/>
              </w:rPr>
            </w:pPr>
          </w:p>
        </w:tc>
      </w:tr>
      <w:tr w:rsidR="00240F55" w:rsidRPr="00240F55">
        <w:tc>
          <w:tcPr>
            <w:tcW w:w="3402"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(подпись)</w:t>
            </w:r>
          </w:p>
        </w:tc>
        <w:tc>
          <w:tcPr>
            <w:tcW w:w="340" w:type="dxa"/>
            <w:tcBorders>
              <w:top w:val="nil"/>
              <w:left w:val="nil"/>
              <w:bottom w:val="nil"/>
              <w:right w:val="nil"/>
            </w:tcBorders>
          </w:tcPr>
          <w:p w:rsidR="00240F55" w:rsidRPr="00240F55" w:rsidRDefault="00240F55" w:rsidP="00240F55">
            <w:pPr>
              <w:pStyle w:val="ConsPlusNormal"/>
              <w:contextualSpacing/>
              <w:rPr>
                <w:rFonts w:ascii="Times New Roman" w:hAnsi="Times New Roman" w:cs="Times New Roman"/>
                <w:sz w:val="28"/>
                <w:szCs w:val="28"/>
              </w:rPr>
            </w:pPr>
          </w:p>
        </w:tc>
        <w:tc>
          <w:tcPr>
            <w:tcW w:w="3061" w:type="dxa"/>
            <w:tcBorders>
              <w:top w:val="single" w:sz="4" w:space="0" w:color="auto"/>
              <w:left w:val="nil"/>
              <w:bottom w:val="nil"/>
              <w:right w:val="nil"/>
            </w:tcBorders>
          </w:tcPr>
          <w:p w:rsidR="00240F55" w:rsidRPr="00240F55" w:rsidRDefault="00240F55" w:rsidP="00240F55">
            <w:pPr>
              <w:pStyle w:val="ConsPlusNormal"/>
              <w:contextualSpacing/>
              <w:jc w:val="center"/>
              <w:rPr>
                <w:rFonts w:ascii="Times New Roman" w:hAnsi="Times New Roman" w:cs="Times New Roman"/>
                <w:sz w:val="28"/>
                <w:szCs w:val="28"/>
              </w:rPr>
            </w:pPr>
            <w:r w:rsidRPr="00240F55">
              <w:rPr>
                <w:rFonts w:ascii="Times New Roman" w:hAnsi="Times New Roman" w:cs="Times New Roman"/>
                <w:sz w:val="28"/>
                <w:szCs w:val="28"/>
              </w:rPr>
              <w:t>(И.О. Фамилия)</w:t>
            </w:r>
          </w:p>
        </w:tc>
      </w:tr>
    </w:tbl>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contextualSpacing/>
        <w:jc w:val="both"/>
        <w:rPr>
          <w:rFonts w:ascii="Times New Roman" w:hAnsi="Times New Roman" w:cs="Times New Roman"/>
          <w:sz w:val="28"/>
          <w:szCs w:val="28"/>
        </w:rPr>
      </w:pPr>
    </w:p>
    <w:p w:rsidR="00240F55" w:rsidRPr="00240F55" w:rsidRDefault="00240F55" w:rsidP="00240F55">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240F55" w:rsidRDefault="003B2F16" w:rsidP="00240F55">
      <w:pPr>
        <w:spacing w:line="240" w:lineRule="auto"/>
        <w:contextualSpacing/>
        <w:rPr>
          <w:rFonts w:ascii="Times New Roman" w:hAnsi="Times New Roman" w:cs="Times New Roman"/>
          <w:sz w:val="28"/>
          <w:szCs w:val="28"/>
        </w:rPr>
      </w:pPr>
    </w:p>
    <w:sectPr w:rsidR="003B2F16" w:rsidRPr="00240F55" w:rsidSect="0024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55"/>
    <w:rsid w:val="00240F55"/>
    <w:rsid w:val="003B2F16"/>
    <w:rsid w:val="00401EA3"/>
    <w:rsid w:val="00F2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954D-C7B6-46D1-A1B3-FAB42A79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0F5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40F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F5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18791</Words>
  <Characters>107114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2025-03-26T07:54:00Z</dcterms:created>
  <dcterms:modified xsi:type="dcterms:W3CDTF">2025-03-26T08:06:00Z</dcterms:modified>
</cp:coreProperties>
</file>