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AC" w:rsidRPr="001B2AAC" w:rsidRDefault="001B2AAC" w:rsidP="001B2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</w:pPr>
      <w:r w:rsidRPr="001B2A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FB26E" wp14:editId="62E3D7AC">
            <wp:extent cx="716280" cy="868680"/>
            <wp:effectExtent l="0" t="0" r="7620" b="762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AC" w:rsidRPr="001B2AAC" w:rsidRDefault="001B2AAC" w:rsidP="001B2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B2AAC" w:rsidRPr="001B2AAC" w:rsidRDefault="001B2AAC" w:rsidP="001B2AA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B2A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ПРАВИТЕЛЬСТВО КРАСНОЯРСКОГО КРАЯ</w:t>
      </w:r>
    </w:p>
    <w:p w:rsidR="001B2AAC" w:rsidRPr="001B2AAC" w:rsidRDefault="001B2AAC" w:rsidP="001B2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1B2AAC" w:rsidRPr="001B2AAC" w:rsidRDefault="001B2AAC" w:rsidP="001B2AA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44"/>
          <w:szCs w:val="20"/>
          <w:lang w:eastAsia="ru-RU"/>
        </w:rPr>
      </w:pPr>
      <w:r w:rsidRPr="001B2AAC">
        <w:rPr>
          <w:rFonts w:ascii="Times New Roman" w:eastAsia="Times New Roman" w:hAnsi="Times New Roman" w:cs="Times New Roman"/>
          <w:b/>
          <w:caps/>
          <w:sz w:val="44"/>
          <w:szCs w:val="20"/>
          <w:lang w:eastAsia="ru-RU"/>
        </w:rPr>
        <w:t>постановление</w:t>
      </w:r>
    </w:p>
    <w:p w:rsidR="001B2AAC" w:rsidRPr="001B2AAC" w:rsidRDefault="001B2AAC" w:rsidP="001B2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AC" w:rsidRDefault="001B2AAC" w:rsidP="001B2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г. Красноярск                                       № </w:t>
      </w:r>
    </w:p>
    <w:p w:rsidR="001B2AAC" w:rsidRDefault="001B2AAC" w:rsidP="001B2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1015" w:rsidRPr="002E1015" w:rsidRDefault="002E1015" w:rsidP="002E1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Pr="002E1015">
        <w:rPr>
          <w:rFonts w:ascii="Times New Roman" w:hAnsi="Times New Roman" w:cs="Times New Roman"/>
          <w:bCs/>
          <w:sz w:val="28"/>
          <w:szCs w:val="28"/>
        </w:rPr>
        <w:t>орядка предоставления субсидий на возмещение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015">
        <w:rPr>
          <w:rFonts w:ascii="Times New Roman" w:hAnsi="Times New Roman" w:cs="Times New Roman"/>
          <w:bCs/>
          <w:sz w:val="28"/>
          <w:szCs w:val="28"/>
        </w:rPr>
        <w:t>части затрат на поддержку производства картофеля и овощей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015">
        <w:rPr>
          <w:rFonts w:ascii="Times New Roman" w:hAnsi="Times New Roman" w:cs="Times New Roman"/>
          <w:bCs/>
          <w:sz w:val="28"/>
          <w:szCs w:val="28"/>
        </w:rPr>
        <w:t>открытого грунта и проведения отбора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015">
        <w:rPr>
          <w:rFonts w:ascii="Times New Roman" w:hAnsi="Times New Roman" w:cs="Times New Roman"/>
          <w:bCs/>
          <w:sz w:val="28"/>
          <w:szCs w:val="28"/>
        </w:rPr>
        <w:t>получателей указанных субсидий</w:t>
      </w:r>
    </w:p>
    <w:p w:rsidR="002E1015" w:rsidRPr="002E1015" w:rsidRDefault="002E1015" w:rsidP="002E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015" w:rsidRPr="002E1015" w:rsidRDefault="002E1015" w:rsidP="002E10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1015" w:rsidRPr="002E1015" w:rsidRDefault="002E1015" w:rsidP="002E101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15">
        <w:rPr>
          <w:rFonts w:ascii="Times New Roman" w:hAnsi="Times New Roman" w:cs="Times New Roman"/>
          <w:sz w:val="28"/>
          <w:szCs w:val="28"/>
        </w:rPr>
        <w:t xml:space="preserve">В соответствии со статьями 78, 78.5 Бюджетного кодекса Российской Федерации,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1015">
        <w:rPr>
          <w:rFonts w:ascii="Times New Roman" w:hAnsi="Times New Roman" w:cs="Times New Roman"/>
          <w:sz w:val="28"/>
          <w:szCs w:val="28"/>
        </w:rPr>
        <w:t xml:space="preserve"> 717, Постановлением Правительства Российской Федерации от 25.10.2023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1015">
        <w:rPr>
          <w:rFonts w:ascii="Times New Roman" w:hAnsi="Times New Roman" w:cs="Times New Roman"/>
          <w:sz w:val="28"/>
          <w:szCs w:val="28"/>
        </w:rPr>
        <w:t xml:space="preserve">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статьей 103 Устава Красноярского края, подпунктом "а" пункта 2 статьи 1 Закона Красноярского края от 27.12.2005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1015">
        <w:rPr>
          <w:rFonts w:ascii="Times New Roman" w:hAnsi="Times New Roman" w:cs="Times New Roman"/>
          <w:sz w:val="28"/>
          <w:szCs w:val="28"/>
        </w:rPr>
        <w:t xml:space="preserve"> 17-4397 "О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производства", подпунктом "б" пункта 2, пунктом 3 статьи 4 Закона Красноярского края от 07.07.2022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1015">
        <w:rPr>
          <w:rFonts w:ascii="Times New Roman" w:hAnsi="Times New Roman" w:cs="Times New Roman"/>
          <w:sz w:val="28"/>
          <w:szCs w:val="28"/>
        </w:rPr>
        <w:t xml:space="preserve"> 3-1004 "О государственной поддержке агропромышленного комплекса края", государственной программой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1015">
        <w:rPr>
          <w:rFonts w:ascii="Times New Roman" w:hAnsi="Times New Roman" w:cs="Times New Roman"/>
          <w:sz w:val="28"/>
          <w:szCs w:val="28"/>
        </w:rPr>
        <w:t xml:space="preserve"> 506-п, Постановлением Правительства Красноярского края от 28.12.2023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1015">
        <w:rPr>
          <w:rFonts w:ascii="Times New Roman" w:hAnsi="Times New Roman" w:cs="Times New Roman"/>
          <w:sz w:val="28"/>
          <w:szCs w:val="28"/>
        </w:rPr>
        <w:t xml:space="preserve"> 1093-п "О реализации пункта 4 статьи 78.5 Бюджетного кодекса Российской Федерации" </w:t>
      </w:r>
      <w:r w:rsidRPr="002E1015">
        <w:rPr>
          <w:rFonts w:ascii="Times New Roman" w:hAnsi="Times New Roman" w:cs="Times New Roman"/>
          <w:sz w:val="28"/>
          <w:szCs w:val="28"/>
        </w:rPr>
        <w:t>ПОСТАНОВЛЯЮ</w:t>
      </w:r>
      <w:r w:rsidRPr="002E1015">
        <w:rPr>
          <w:rFonts w:ascii="Times New Roman" w:hAnsi="Times New Roman" w:cs="Times New Roman"/>
          <w:sz w:val="28"/>
          <w:szCs w:val="28"/>
        </w:rPr>
        <w:t>:</w:t>
      </w:r>
    </w:p>
    <w:p w:rsidR="002E1015" w:rsidRDefault="002E1015" w:rsidP="002E1015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15"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субсидий на возмещение части затрат на поддержку производства картофеля и овощей открытого грунта и проведения отбора получателей указанны</w:t>
      </w:r>
      <w:r>
        <w:rPr>
          <w:rFonts w:ascii="Times New Roman" w:hAnsi="Times New Roman" w:cs="Times New Roman"/>
          <w:sz w:val="28"/>
          <w:szCs w:val="28"/>
        </w:rPr>
        <w:t>х субсидий согласно приложению.</w:t>
      </w:r>
    </w:p>
    <w:p w:rsidR="002E1015" w:rsidRPr="002E1015" w:rsidRDefault="002E1015" w:rsidP="002E1015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15">
        <w:rPr>
          <w:rFonts w:ascii="Times New Roman" w:hAnsi="Times New Roman" w:cs="Times New Roman"/>
          <w:sz w:val="28"/>
          <w:szCs w:val="28"/>
        </w:rPr>
        <w:t>2. Опубликовать Постановление на "Официальном интернет-портале правовой информации Красноярского края" (www.zako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15">
        <w:rPr>
          <w:rFonts w:ascii="Times New Roman" w:hAnsi="Times New Roman" w:cs="Times New Roman"/>
          <w:sz w:val="28"/>
          <w:szCs w:val="28"/>
        </w:rPr>
        <w:t>.krskstate.ru).</w:t>
      </w:r>
    </w:p>
    <w:p w:rsidR="002E1015" w:rsidRPr="002E1015" w:rsidRDefault="002E1015" w:rsidP="002E1015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15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2E1015" w:rsidRDefault="002E1015" w:rsidP="002E10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015" w:rsidRDefault="002E1015" w:rsidP="002E10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015" w:rsidRPr="002E1015" w:rsidRDefault="002E1015" w:rsidP="002E10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015" w:rsidRPr="002E1015" w:rsidRDefault="002E1015" w:rsidP="002E1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015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2E1015" w:rsidRPr="002E1015" w:rsidRDefault="002E1015" w:rsidP="002E1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015">
        <w:rPr>
          <w:rFonts w:ascii="Times New Roman" w:hAnsi="Times New Roman" w:cs="Times New Roman"/>
          <w:sz w:val="28"/>
          <w:szCs w:val="28"/>
        </w:rPr>
        <w:t>Губернатора края -</w:t>
      </w:r>
    </w:p>
    <w:p w:rsidR="002E1015" w:rsidRPr="002E1015" w:rsidRDefault="002E1015" w:rsidP="002E1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01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E1015" w:rsidRPr="002E1015" w:rsidRDefault="002E1015" w:rsidP="002E1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1015">
        <w:rPr>
          <w:rFonts w:ascii="Times New Roman" w:hAnsi="Times New Roman" w:cs="Times New Roman"/>
          <w:sz w:val="28"/>
          <w:szCs w:val="28"/>
        </w:rPr>
        <w:t>Правительства края</w:t>
      </w:r>
    </w:p>
    <w:p w:rsidR="002E1015" w:rsidRDefault="002E1015" w:rsidP="002E1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015">
        <w:rPr>
          <w:rFonts w:ascii="Times New Roman" w:hAnsi="Times New Roman" w:cs="Times New Roman"/>
          <w:sz w:val="28"/>
          <w:szCs w:val="28"/>
        </w:rPr>
        <w:t>Ю.А.ЛАПШИН</w:t>
      </w:r>
    </w:p>
    <w:p w:rsidR="002E1015" w:rsidRDefault="002E1015" w:rsidP="002E1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015" w:rsidRDefault="002E1015" w:rsidP="002E10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E1015" w:rsidSect="004343F9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26502" w:rsidRPr="00526502" w:rsidRDefault="00526502" w:rsidP="00526502">
      <w:pPr>
        <w:widowControl w:val="0"/>
        <w:autoSpaceDE w:val="0"/>
        <w:autoSpaceDN w:val="0"/>
        <w:spacing w:after="0" w:line="240" w:lineRule="auto"/>
        <w:ind w:left="5103" w:firstLine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2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26502" w:rsidRPr="00526502" w:rsidRDefault="00526502" w:rsidP="00526502">
      <w:pPr>
        <w:widowControl w:val="0"/>
        <w:autoSpaceDE w:val="0"/>
        <w:autoSpaceDN w:val="0"/>
        <w:spacing w:after="0" w:line="240" w:lineRule="auto"/>
        <w:ind w:left="5103" w:firstLine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Правительства </w:t>
      </w:r>
    </w:p>
    <w:p w:rsidR="00526502" w:rsidRPr="00526502" w:rsidRDefault="00526502" w:rsidP="00526502">
      <w:pPr>
        <w:widowControl w:val="0"/>
        <w:autoSpaceDE w:val="0"/>
        <w:autoSpaceDN w:val="0"/>
        <w:spacing w:after="0" w:line="240" w:lineRule="auto"/>
        <w:ind w:left="5103" w:firstLine="14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526502" w:rsidRPr="008B0A40" w:rsidRDefault="00526502" w:rsidP="008B0A40">
      <w:pPr>
        <w:autoSpaceDE w:val="0"/>
        <w:autoSpaceDN w:val="0"/>
        <w:adjustRightInd w:val="0"/>
        <w:spacing w:after="0" w:line="240" w:lineRule="auto"/>
        <w:ind w:left="4953" w:firstLine="2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09.03.2023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12D2">
        <w:rPr>
          <w:rFonts w:ascii="Times New Roman" w:eastAsia="Times New Roman" w:hAnsi="Times New Roman" w:cs="Times New Roman"/>
          <w:sz w:val="28"/>
          <w:szCs w:val="28"/>
          <w:lang w:eastAsia="ru-RU"/>
        </w:rPr>
        <w:t>175-п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left="4953" w:firstLine="2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предоставления </w:t>
      </w:r>
      <w:r w:rsidRPr="008B0A40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субсидий </w:t>
      </w:r>
      <w:r w:rsidRPr="008B0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Pr="008B0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возмещение части </w:t>
      </w:r>
      <w:r w:rsidRPr="008B0A40">
        <w:rPr>
          <w:rFonts w:ascii="Times New Roman" w:eastAsia="Calibri" w:hAnsi="Times New Roman" w:cs="Times New Roman"/>
          <w:b/>
          <w:bCs/>
          <w:sz w:val="28"/>
          <w:szCs w:val="28"/>
        </w:rPr>
        <w:t>затрат на </w:t>
      </w:r>
      <w:r w:rsidRPr="00994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поддержку производства картофеля и овощей открытого грунта </w:t>
      </w:r>
      <w:r w:rsidR="00994AA3" w:rsidRPr="00994AA3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994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проведения отбора </w:t>
      </w:r>
      <w:r w:rsidRPr="00994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получателей указанных </w:t>
      </w:r>
      <w:r w:rsidRPr="00994AA3">
        <w:rPr>
          <w:rFonts w:ascii="Times New Roman" w:eastAsia="Calibri" w:hAnsi="Times New Roman" w:cs="Times New Roman"/>
          <w:b/>
          <w:sz w:val="28"/>
          <w:szCs w:val="28"/>
        </w:rPr>
        <w:t>субсидий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предоставления </w:t>
      </w:r>
      <w:r w:rsidRPr="00994AA3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Pr="0099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</w:t>
      </w:r>
      <w:r w:rsidRPr="00994AA3">
        <w:rPr>
          <w:rFonts w:ascii="Times New Roman" w:eastAsia="Calibri" w:hAnsi="Times New Roman" w:cs="Times New Roman"/>
          <w:bCs/>
          <w:sz w:val="28"/>
          <w:szCs w:val="28"/>
        </w:rPr>
        <w:t xml:space="preserve">затрат </w:t>
      </w:r>
      <w:r w:rsidR="00994AA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производства картофеля и овощей открытого грунта и проведения отбора </w:t>
      </w:r>
      <w:r w:rsidR="0077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субсидий (далее – Порядок, субсидии) устанавливает порядок</w:t>
      </w:r>
      <w:r w:rsidRPr="0099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отбора получателей субсидий (далее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9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отбор), условия и порядок предоставления субсидий, требования </w:t>
      </w:r>
      <w:r w:rsidR="008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предоставлению отчетности, осуществлению контроля (мониторинга) </w:t>
      </w:r>
      <w:r w:rsidR="008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условий и порядка предоставления субсидий и ответственности за их нарушение.</w:t>
      </w:r>
      <w:r w:rsidRPr="00994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B0A40" w:rsidRPr="008B0A40" w:rsidRDefault="008B0A40" w:rsidP="00EB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A3">
        <w:rPr>
          <w:rFonts w:ascii="Times New Roman" w:hAnsi="Times New Roman" w:cs="Times New Roman"/>
          <w:sz w:val="28"/>
          <w:szCs w:val="28"/>
        </w:rPr>
        <w:t>1.2. Понятия, используемые д</w:t>
      </w:r>
      <w:r w:rsidR="001B54D9">
        <w:rPr>
          <w:rFonts w:ascii="Times New Roman" w:hAnsi="Times New Roman" w:cs="Times New Roman"/>
          <w:sz w:val="28"/>
          <w:szCs w:val="28"/>
        </w:rPr>
        <w:t xml:space="preserve">ля целей Порядка, применяются в </w:t>
      </w:r>
      <w:r w:rsidRPr="00994AA3">
        <w:rPr>
          <w:rFonts w:ascii="Times New Roman" w:hAnsi="Times New Roman" w:cs="Times New Roman"/>
          <w:sz w:val="28"/>
          <w:szCs w:val="28"/>
        </w:rPr>
        <w:t>значениях, установленных приложением № 12 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</w:t>
      </w:r>
      <w:r w:rsidR="00EB559A">
        <w:rPr>
          <w:rFonts w:ascii="Times New Roman" w:hAnsi="Times New Roman" w:cs="Times New Roman"/>
          <w:sz w:val="28"/>
          <w:szCs w:val="28"/>
        </w:rPr>
        <w:t xml:space="preserve">, </w:t>
      </w:r>
      <w:r w:rsidR="00EB559A" w:rsidRPr="008A3ED0">
        <w:rPr>
          <w:rFonts w:ascii="Times New Roman" w:hAnsi="Times New Roman" w:cs="Times New Roman"/>
          <w:sz w:val="28"/>
          <w:szCs w:val="28"/>
        </w:rPr>
        <w:t xml:space="preserve">Законом Красноярского края </w:t>
      </w:r>
      <w:r w:rsidR="008406C7">
        <w:rPr>
          <w:rFonts w:ascii="Times New Roman" w:hAnsi="Times New Roman" w:cs="Times New Roman"/>
          <w:sz w:val="28"/>
          <w:szCs w:val="28"/>
        </w:rPr>
        <w:br/>
      </w:r>
      <w:r w:rsidR="00EB559A" w:rsidRPr="008A3ED0">
        <w:rPr>
          <w:rFonts w:ascii="Times New Roman" w:hAnsi="Times New Roman" w:cs="Times New Roman"/>
          <w:sz w:val="28"/>
          <w:szCs w:val="28"/>
        </w:rPr>
        <w:t>от 07.07.2022 № 3-1004 «О государственной поддержке агропромышленного комплекса края» (далее – Закон края № 3-1004).</w:t>
      </w:r>
      <w:bookmarkStart w:id="1" w:name="P53"/>
      <w:bookmarkEnd w:id="1"/>
    </w:p>
    <w:p w:rsidR="006160CD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40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в целях реализации мероприятия ведомственного </w:t>
      </w:r>
      <w:r w:rsidRPr="00CC3B0A">
        <w:rPr>
          <w:rFonts w:ascii="Times New Roman" w:hAnsi="Times New Roman" w:cs="Times New Roman"/>
          <w:sz w:val="28"/>
          <w:szCs w:val="28"/>
        </w:rPr>
        <w:t>проекта «</w:t>
      </w:r>
      <w:r w:rsidRPr="008406C7">
        <w:rPr>
          <w:rFonts w:ascii="Times New Roman" w:hAnsi="Times New Roman" w:cs="Times New Roman"/>
          <w:sz w:val="28"/>
          <w:szCs w:val="28"/>
        </w:rPr>
        <w:t xml:space="preserve">Развитие отраслей овощеводства и картофелеводства» государственной программы Красноярского края «Развитие сельского хозяйства и регулирование рынков сельскохозяйственной продукции, сырья </w:t>
      </w:r>
      <w:r w:rsidR="001B54D9" w:rsidRPr="008406C7">
        <w:rPr>
          <w:rFonts w:ascii="Times New Roman" w:hAnsi="Times New Roman" w:cs="Times New Roman"/>
          <w:sz w:val="28"/>
          <w:szCs w:val="28"/>
        </w:rPr>
        <w:br/>
      </w:r>
      <w:r w:rsidRPr="008406C7">
        <w:rPr>
          <w:rFonts w:ascii="Times New Roman" w:hAnsi="Times New Roman" w:cs="Times New Roman"/>
          <w:sz w:val="28"/>
          <w:szCs w:val="28"/>
        </w:rPr>
        <w:t xml:space="preserve">и продовольствия», утвержденной постановлением Правительства Красноярского края от 30.09.2013 № 506-п (далее – Государственная программа № 506-п), по </w:t>
      </w:r>
      <w:r w:rsidR="008D21E1" w:rsidRPr="008406C7">
        <w:rPr>
          <w:rFonts w:ascii="Times New Roman" w:hAnsi="Times New Roman" w:cs="Times New Roman"/>
          <w:sz w:val="28"/>
          <w:szCs w:val="28"/>
        </w:rPr>
        <w:t>возмещению</w:t>
      </w:r>
      <w:r w:rsidRPr="008406C7">
        <w:rPr>
          <w:rFonts w:ascii="Times New Roman" w:hAnsi="Times New Roman" w:cs="Times New Roman"/>
          <w:sz w:val="28"/>
          <w:szCs w:val="28"/>
        </w:rPr>
        <w:t xml:space="preserve"> </w:t>
      </w:r>
      <w:r w:rsidR="009D7C8C" w:rsidRPr="008406C7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8406C7">
        <w:rPr>
          <w:rFonts w:ascii="Times New Roman" w:hAnsi="Times New Roman" w:cs="Times New Roman"/>
          <w:sz w:val="28"/>
          <w:szCs w:val="28"/>
        </w:rPr>
        <w:t xml:space="preserve">затрат, связанных с производством картофеля </w:t>
      </w:r>
      <w:r w:rsidR="00994AA3" w:rsidRPr="008406C7">
        <w:rPr>
          <w:rFonts w:ascii="Times New Roman" w:hAnsi="Times New Roman" w:cs="Times New Roman"/>
          <w:sz w:val="28"/>
          <w:szCs w:val="28"/>
        </w:rPr>
        <w:br/>
      </w:r>
      <w:r w:rsidRPr="008406C7">
        <w:rPr>
          <w:rFonts w:ascii="Times New Roman" w:hAnsi="Times New Roman" w:cs="Times New Roman"/>
          <w:sz w:val="28"/>
          <w:szCs w:val="28"/>
        </w:rPr>
        <w:t>и овощей открытого грунта</w:t>
      </w:r>
      <w:r w:rsidR="000A7BB9" w:rsidRPr="008406C7">
        <w:rPr>
          <w:rFonts w:ascii="Times New Roman" w:eastAsia="Calibri" w:hAnsi="Times New Roman" w:cs="Times New Roman"/>
          <w:bCs/>
          <w:sz w:val="28"/>
          <w:szCs w:val="28"/>
        </w:rPr>
        <w:t xml:space="preserve"> по следующим направлениям</w:t>
      </w:r>
      <w:r w:rsidRPr="008406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60CD" w:rsidRPr="00537205" w:rsidRDefault="00537205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C7">
        <w:rPr>
          <w:rFonts w:ascii="Times New Roman" w:hAnsi="Times New Roman" w:cs="Times New Roman"/>
          <w:sz w:val="28"/>
          <w:szCs w:val="28"/>
        </w:rPr>
        <w:t>оплата труда с уплатой налога на доходы физических лиц и страховых взносов работников,</w:t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 занятых на производстве картофеля и овощей открытого грунта;</w:t>
      </w:r>
      <w:r w:rsidR="008B0A40" w:rsidRPr="00537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CD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A3">
        <w:rPr>
          <w:rFonts w:ascii="Times New Roman" w:hAnsi="Times New Roman" w:cs="Times New Roman"/>
          <w:sz w:val="28"/>
          <w:szCs w:val="28"/>
        </w:rPr>
        <w:t>приобретение органических удобрений</w:t>
      </w:r>
      <w:r w:rsidRPr="008B0A40">
        <w:rPr>
          <w:rFonts w:ascii="Times New Roman" w:hAnsi="Times New Roman" w:cs="Times New Roman"/>
          <w:sz w:val="28"/>
          <w:szCs w:val="28"/>
        </w:rPr>
        <w:t xml:space="preserve">, минеральных удобрений, бактериальных и других препаратов; 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40">
        <w:rPr>
          <w:rFonts w:ascii="Times New Roman" w:hAnsi="Times New Roman" w:cs="Times New Roman"/>
          <w:sz w:val="28"/>
          <w:szCs w:val="28"/>
        </w:rPr>
        <w:t xml:space="preserve">содержание основных средств (приобретение запасных частей); выполнение работ и (или) оказание услуг по внесению органических удобрений, </w:t>
      </w:r>
      <w:r w:rsidRPr="008406C7">
        <w:rPr>
          <w:rFonts w:ascii="Times New Roman" w:hAnsi="Times New Roman" w:cs="Times New Roman"/>
          <w:sz w:val="28"/>
          <w:szCs w:val="28"/>
        </w:rPr>
        <w:t>минеральных удобрений, бактериальных и других препаратов, по проведению текущего ремонта основных средств.</w:t>
      </w:r>
    </w:p>
    <w:p w:rsidR="002D42D4" w:rsidRDefault="002D42D4" w:rsidP="002D4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Возмещению подлежит часть затрат</w:t>
      </w:r>
      <w:r w:rsidR="000A7BB9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направлениям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указанны</w:t>
      </w:r>
      <w:r w:rsidR="000A7BB9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2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абзацах втором – четвертом настоящего пункта, которые ранее не возмещались на основании иных нормативных правовых актов Красноярского края (далее </w:t>
      </w:r>
      <w:r w:rsidR="00136A83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край).</w:t>
      </w:r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Предоставление субсидий осуществляется в пределах бюджетных ассигнований, предусмотренных на указанные цели в законе края о краевом бюджете на соответствующий финансовый год и плановый период (далее 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0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 о краевом бюджете), и лимитов бюджетных обязательств, доведенных </w:t>
      </w:r>
      <w:r w:rsid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8B0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порядке главному распорядителю средств краевого бюджета.</w:t>
      </w:r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распорядителем средств краевого бюджета, осуществляющим предоставление субсидий, является министерство сельского хозяйства края (далее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министерство).</w:t>
      </w:r>
      <w:bookmarkStart w:id="2" w:name="P62"/>
      <w:bookmarkEnd w:id="2"/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Способом предоставления субсидий является возмещение части </w:t>
      </w:r>
      <w:r w:rsidRPr="00994A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производства картофеля и овощей открытого грунта</w:t>
      </w:r>
      <w:r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</w:t>
      </w:r>
      <w:r w:rsidR="00AE089F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субсидии размеща</w:t>
      </w:r>
      <w:r w:rsidR="00537205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на едином портале бюджетной системы Российской Федерации в информационно-телекоммуникационной сети </w:t>
      </w:r>
      <w:r w:rsidR="00AE089F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 w:rsidR="00AE089F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сайте www.budget.gov.ru (далее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единый портал) в разделе «Бюджет» в порядке, установленном </w:t>
      </w:r>
      <w:r w:rsidR="000A7BB9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Министерством финансов Российской Федерации</w:t>
      </w:r>
      <w:r w:rsidR="000A7BB9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7BB9" w:rsidRPr="008406C7">
        <w:rPr>
          <w:rFonts w:ascii="Times New Roman" w:hAnsi="Times New Roman" w:cs="Times New Roman"/>
          <w:sz w:val="28"/>
          <w:szCs w:val="28"/>
        </w:rPr>
        <w:t>от 28.12.2016 № 243н «О составе и порядке размещения и предоставления информации на едином портале бюджетной системы Российской Федерации»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проведения отбора</w:t>
      </w:r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Государственной информационной системой</w:t>
      </w:r>
      <w:r w:rsidR="000A7BB9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края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обеспечивающей проведение отбора, является государственная информационная</w:t>
      </w:r>
      <w:r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«Субсидия АПК24» (далее – ГИС «Субсидия АПК24»).</w:t>
      </w:r>
    </w:p>
    <w:p w:rsidR="00537205" w:rsidRPr="00537205" w:rsidRDefault="00537205" w:rsidP="00537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Взаимодействие участников отбора и министерства осуществляется </w:t>
      </w:r>
      <w:r w:rsidRPr="00537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документов в электронной форме, направляемых на адреса электронной почты участников отбора и министерства или в ГИС «Субсидия АПК24», в случаях и порядке, установленных пунктами 2.7, 2.12, 2.15, 2.17, 2.22 Порядка.</w:t>
      </w:r>
    </w:p>
    <w:p w:rsidR="008B0A40" w:rsidRPr="00A851D6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Проведение отбора осуществляется министерством способом запроса предложений, исходя из соответствия участника отбора категории, предусмотренной пунктом 2.8 Порядка, и очередности поступления предложений (заявок) </w:t>
      </w:r>
      <w:r w:rsidR="005B09D5"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участи</w:t>
      </w:r>
      <w:r w:rsidR="005B09D5"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отборе (далее </w:t>
      </w:r>
      <w:r w:rsidR="006160CD"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заявка).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D6">
        <w:rPr>
          <w:rFonts w:ascii="Times New Roman" w:hAnsi="Times New Roman" w:cs="Times New Roman"/>
          <w:sz w:val="28"/>
          <w:szCs w:val="28"/>
        </w:rPr>
        <w:t xml:space="preserve">2.4. </w:t>
      </w:r>
      <w:r w:rsidRPr="00A8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проведении отбора принимается министерством в форме приказа в соответствии с графиком проведения отборов в текущем финансовом году, </w:t>
      </w:r>
      <w:r w:rsidRPr="00A851D6">
        <w:rPr>
          <w:rFonts w:ascii="Times New Roman" w:hAnsi="Times New Roman" w:cs="Times New Roman"/>
          <w:sz w:val="28"/>
          <w:szCs w:val="28"/>
        </w:rPr>
        <w:t>утвержденным министерством.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1D6">
        <w:rPr>
          <w:rFonts w:ascii="Times New Roman" w:hAnsi="Times New Roman" w:cs="Times New Roman"/>
          <w:sz w:val="28"/>
          <w:szCs w:val="28"/>
        </w:rPr>
        <w:t xml:space="preserve">2.5. Объявление о </w:t>
      </w:r>
      <w:r w:rsidRPr="008406C7">
        <w:rPr>
          <w:rFonts w:ascii="Times New Roman" w:hAnsi="Times New Roman" w:cs="Times New Roman"/>
          <w:sz w:val="28"/>
          <w:szCs w:val="28"/>
        </w:rPr>
        <w:t xml:space="preserve">проведении отбора (далее – объявление) формируется </w:t>
      </w:r>
      <w:r w:rsidR="00994AA3" w:rsidRPr="008406C7">
        <w:rPr>
          <w:rFonts w:ascii="Times New Roman" w:hAnsi="Times New Roman" w:cs="Times New Roman"/>
          <w:sz w:val="28"/>
          <w:szCs w:val="28"/>
        </w:rPr>
        <w:br/>
      </w:r>
      <w:r w:rsidRPr="008406C7">
        <w:rPr>
          <w:rFonts w:ascii="Times New Roman" w:hAnsi="Times New Roman" w:cs="Times New Roman"/>
          <w:sz w:val="28"/>
          <w:szCs w:val="28"/>
        </w:rPr>
        <w:t xml:space="preserve">в электронной форме в соответствии с требованиями, установленными пунктом 2.6 Порядка, и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</w:t>
      </w:r>
      <w:r w:rsidR="007867BF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портале, а также на официальном сайте министерства в информационно-телекоммуникационной сети </w:t>
      </w:r>
      <w:r w:rsidR="00AE089F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51D6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E089F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67BF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BD4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67BF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www.krasagro.ru (далее – официальный сайт министерства</w:t>
      </w:r>
      <w:r w:rsidR="000A7BB9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Дата размещения объявления не должна быть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7-го рабочего дня, следую</w:t>
      </w:r>
      <w:r w:rsidR="001B54D9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за днем принятия решения о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отбора</w:t>
      </w:r>
      <w:r w:rsidRPr="008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Объявление должно содержать следующую информацию: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C7">
        <w:rPr>
          <w:rFonts w:ascii="Times New Roman" w:hAnsi="Times New Roman" w:cs="Times New Roman"/>
          <w:sz w:val="28"/>
          <w:szCs w:val="28"/>
        </w:rPr>
        <w:t xml:space="preserve">1) дату размещения объявления на едином портале, </w:t>
      </w:r>
      <w:r w:rsidR="007867BF" w:rsidRPr="008406C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406C7">
        <w:rPr>
          <w:rFonts w:ascii="Times New Roman" w:hAnsi="Times New Roman" w:cs="Times New Roman"/>
          <w:sz w:val="28"/>
          <w:szCs w:val="28"/>
        </w:rPr>
        <w:br/>
      </w:r>
      <w:r w:rsidRPr="008406C7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сроки проведения отбора;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дату начала подачи и окончания приема заявок, </w:t>
      </w:r>
      <w:r w:rsidR="00AE089F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дата окончания приема заявок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быть ранее 10-го календарного дня, следующего за днем размещения объявления;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наименование, место нахождения, почтовый адрес, адрес электронной почты министерства;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результат предоставления субсидии;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доменное имя и (или) указатели страниц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«Субсидия АПК24»;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требования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требованиям;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категории получателей субсидий;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порядок подачи участниками отбора заявок и требования, предъявляемые к форме и содержанию заявок;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порядок отзыва заявок, порядок </w:t>
      </w:r>
      <w:r w:rsidR="001B5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возврата заявок, определяющий в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 основания для возврата заяво</w:t>
      </w:r>
      <w:r w:rsidR="001B5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к, порядок внесения изменений в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11) правила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 оценки заявок;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порядок возврата заявок на доработку;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порядок отклонения заявок, а также информацию об основаниях для отклонения;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A3">
        <w:rPr>
          <w:rFonts w:ascii="Times New Roman" w:hAnsi="Times New Roman" w:cs="Times New Roman"/>
          <w:sz w:val="28"/>
          <w:szCs w:val="28"/>
        </w:rPr>
        <w:t>14) объем распределяемой субсидии в рамках отбора, порядок расчета размера субсидии</w:t>
      </w:r>
      <w:r w:rsidRPr="00A851D6">
        <w:rPr>
          <w:rFonts w:ascii="Times New Roman" w:hAnsi="Times New Roman" w:cs="Times New Roman"/>
          <w:sz w:val="28"/>
          <w:szCs w:val="28"/>
        </w:rPr>
        <w:t xml:space="preserve">, правила распределения субсидии по результатам </w:t>
      </w:r>
      <w:r w:rsidR="008406C7">
        <w:rPr>
          <w:rFonts w:ascii="Times New Roman" w:hAnsi="Times New Roman" w:cs="Times New Roman"/>
          <w:sz w:val="28"/>
          <w:szCs w:val="28"/>
        </w:rPr>
        <w:t>отбора</w:t>
      </w:r>
      <w:r w:rsidRPr="00A851D6">
        <w:rPr>
          <w:rFonts w:ascii="Times New Roman" w:hAnsi="Times New Roman" w:cs="Times New Roman"/>
          <w:sz w:val="28"/>
          <w:szCs w:val="28"/>
        </w:rPr>
        <w:t>;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D6">
        <w:rPr>
          <w:rFonts w:ascii="Times New Roman" w:hAnsi="Times New Roman" w:cs="Times New Roman"/>
          <w:sz w:val="28"/>
          <w:szCs w:val="28"/>
        </w:rPr>
        <w:t>15) порядок предоставления участникам отбора р</w:t>
      </w:r>
      <w:r w:rsidR="005B09D5" w:rsidRPr="00A851D6">
        <w:rPr>
          <w:rFonts w:ascii="Times New Roman" w:hAnsi="Times New Roman" w:cs="Times New Roman"/>
          <w:sz w:val="28"/>
          <w:szCs w:val="28"/>
        </w:rPr>
        <w:t>азъяснений положений объявления</w:t>
      </w:r>
      <w:r w:rsidRPr="00A851D6">
        <w:rPr>
          <w:rFonts w:ascii="Times New Roman" w:hAnsi="Times New Roman" w:cs="Times New Roman"/>
          <w:sz w:val="28"/>
          <w:szCs w:val="28"/>
        </w:rPr>
        <w:t>, даты начала и окончания срока такого предоставления;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срок, в течение которого участник отбора, прошедший отбор, должен подписать соглашение о предоставлении субсидии (далее </w:t>
      </w:r>
      <w:r w:rsidR="004D436F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соглашение);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условия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участника отбора, прошедшего отбор, уклонившимся от заключения соглашения</w:t>
      </w:r>
      <w:r w:rsidRPr="008406C7">
        <w:rPr>
          <w:rFonts w:ascii="Times New Roman" w:hAnsi="Times New Roman" w:cs="Times New Roman"/>
          <w:sz w:val="28"/>
          <w:szCs w:val="28"/>
        </w:rPr>
        <w:t>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сроки размещения протокола </w:t>
      </w:r>
      <w:r w:rsidR="002D42D4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 отбора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7BF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портале, а также на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министерства;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="000D6BD6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субсидий.</w:t>
      </w:r>
    </w:p>
    <w:p w:rsidR="00537205" w:rsidRPr="004377CF" w:rsidRDefault="00537205" w:rsidP="005372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C7">
        <w:rPr>
          <w:rFonts w:ascii="Times New Roman" w:hAnsi="Times New Roman" w:cs="Times New Roman"/>
          <w:sz w:val="28"/>
          <w:szCs w:val="28"/>
        </w:rPr>
        <w:t>2.7. Участник отбора вправе обратиться в министерство за разъяснениями положений объявления посредством направления запроса на адрес электронной почты министерства.</w:t>
      </w:r>
    </w:p>
    <w:p w:rsidR="00136A83" w:rsidRPr="008406C7" w:rsidRDefault="00136A83" w:rsidP="00136A83">
      <w:pPr>
        <w:pStyle w:val="ConsPlusNormal"/>
        <w:ind w:firstLine="709"/>
        <w:jc w:val="both"/>
        <w:rPr>
          <w:rFonts w:ascii="Times New Roman" w:hAnsi="Times New Roman" w:cs="Times New Roman"/>
          <w:color w:val="253027"/>
        </w:rPr>
      </w:pPr>
      <w:r w:rsidRPr="008406C7">
        <w:rPr>
          <w:rFonts w:ascii="Times New Roman" w:hAnsi="Times New Roman" w:cs="Times New Roman"/>
          <w:color w:val="253027"/>
          <w:sz w:val="28"/>
          <w:szCs w:val="28"/>
        </w:rPr>
        <w:t xml:space="preserve">Участник отбора получает в министерстве разъяснения положений объявления, начиная с даты размещения объявления на </w:t>
      </w:r>
      <w:r w:rsidR="009837C9" w:rsidRPr="008406C7">
        <w:rPr>
          <w:rFonts w:ascii="Times New Roman" w:hAnsi="Times New Roman" w:cs="Times New Roman"/>
          <w:color w:val="253027"/>
          <w:sz w:val="28"/>
          <w:szCs w:val="28"/>
        </w:rPr>
        <w:t xml:space="preserve">едином портале, а также на </w:t>
      </w:r>
      <w:r w:rsidRPr="008406C7">
        <w:rPr>
          <w:rFonts w:ascii="Times New Roman" w:hAnsi="Times New Roman" w:cs="Times New Roman"/>
          <w:color w:val="253027"/>
          <w:sz w:val="28"/>
          <w:szCs w:val="28"/>
        </w:rPr>
        <w:t>официальном сайте министерства</w:t>
      </w:r>
      <w:r w:rsidR="000D6BD6" w:rsidRPr="008406C7">
        <w:rPr>
          <w:rFonts w:ascii="Times New Roman" w:hAnsi="Times New Roman" w:cs="Times New Roman"/>
          <w:color w:val="253027"/>
          <w:sz w:val="28"/>
          <w:szCs w:val="28"/>
        </w:rPr>
        <w:t>, определенной в соответствии с пунктом 2.5 Порядка,</w:t>
      </w:r>
      <w:r w:rsidRPr="008406C7">
        <w:rPr>
          <w:rFonts w:ascii="Times New Roman" w:hAnsi="Times New Roman" w:cs="Times New Roman"/>
          <w:sz w:val="28"/>
          <w:szCs w:val="28"/>
        </w:rPr>
        <w:t xml:space="preserve"> </w:t>
      </w:r>
      <w:r w:rsidRPr="008406C7">
        <w:rPr>
          <w:rFonts w:ascii="Times New Roman" w:hAnsi="Times New Roman" w:cs="Times New Roman"/>
          <w:color w:val="253027"/>
          <w:sz w:val="28"/>
          <w:szCs w:val="28"/>
        </w:rPr>
        <w:t xml:space="preserve">и не позднее, чем за 5 рабочих дней до окончания </w:t>
      </w:r>
      <w:r w:rsidRPr="008406C7">
        <w:rPr>
          <w:rFonts w:ascii="Times New Roman" w:hAnsi="Times New Roman" w:cs="Times New Roman"/>
          <w:sz w:val="28"/>
          <w:szCs w:val="28"/>
        </w:rPr>
        <w:t xml:space="preserve">срока приема заявок, в электронной </w:t>
      </w:r>
      <w:r w:rsidRPr="008406C7">
        <w:rPr>
          <w:rFonts w:ascii="Times New Roman" w:hAnsi="Times New Roman" w:cs="Times New Roman"/>
          <w:color w:val="253027"/>
          <w:sz w:val="28"/>
          <w:szCs w:val="28"/>
        </w:rPr>
        <w:t>форме путем их направления министерством на электронную почту участника отбора.</w:t>
      </w:r>
    </w:p>
    <w:p w:rsidR="008B0A40" w:rsidRPr="008406C7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К категории получателей субсидий относятся сельскохозяйственные товаропроизводители, за исключением граждан, ведущи</w:t>
      </w:r>
      <w:r w:rsidR="001B54D9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личное подсобное хозяйство, и 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сельскохозяйственных кредитных потребительских кооперативов.</w:t>
      </w:r>
    </w:p>
    <w:p w:rsidR="008B0A40" w:rsidRPr="008406C7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Участник отбора должен</w:t>
      </w:r>
      <w:r w:rsidR="00136A83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соответствовать следующим требованиям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B0A40" w:rsidRPr="008406C7" w:rsidRDefault="00136A83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hAnsi="Times New Roman" w:cs="Times New Roman"/>
          <w:sz w:val="28"/>
          <w:szCs w:val="28"/>
        </w:rPr>
        <w:t>1</w:t>
      </w:r>
      <w:r w:rsidR="008B0A40" w:rsidRPr="008406C7">
        <w:rPr>
          <w:rFonts w:ascii="Times New Roman" w:hAnsi="Times New Roman" w:cs="Times New Roman"/>
          <w:sz w:val="28"/>
          <w:szCs w:val="28"/>
        </w:rPr>
        <w:t>) участник отбора не является иностранным юридическим</w:t>
      </w:r>
      <w:r w:rsidR="001B54D9" w:rsidRPr="008406C7">
        <w:rPr>
          <w:rFonts w:ascii="Times New Roman" w:hAnsi="Times New Roman" w:cs="Times New Roman"/>
          <w:sz w:val="28"/>
          <w:szCs w:val="28"/>
        </w:rPr>
        <w:t xml:space="preserve"> лицом, в том </w:t>
      </w:r>
      <w:r w:rsidR="008B0A40" w:rsidRPr="008406C7">
        <w:rPr>
          <w:rFonts w:ascii="Times New Roman" w:hAnsi="Times New Roman" w:cs="Times New Roman"/>
          <w:sz w:val="28"/>
          <w:szCs w:val="28"/>
        </w:rPr>
        <w:t>числе местом регистрации ко</w:t>
      </w:r>
      <w:r w:rsidR="001B54D9" w:rsidRPr="008406C7">
        <w:rPr>
          <w:rFonts w:ascii="Times New Roman" w:hAnsi="Times New Roman" w:cs="Times New Roman"/>
          <w:sz w:val="28"/>
          <w:szCs w:val="28"/>
        </w:rPr>
        <w:t xml:space="preserve">торого является государство или </w:t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территория, включенные в утвержденный Министерством финансов Российской Федерации </w:t>
      </w:r>
      <w:hyperlink r:id="rId11" w:history="1">
        <w:r w:rsidR="008B0A40" w:rsidRPr="008406C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B0A40" w:rsidRPr="008406C7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</w:t>
      </w:r>
      <w:r w:rsidR="001B54D9" w:rsidRPr="008406C7">
        <w:rPr>
          <w:rFonts w:ascii="Times New Roman" w:hAnsi="Times New Roman" w:cs="Times New Roman"/>
          <w:sz w:val="28"/>
          <w:szCs w:val="28"/>
        </w:rPr>
        <w:t xml:space="preserve"> </w:t>
      </w:r>
      <w:r w:rsidR="008B0A40" w:rsidRPr="008406C7">
        <w:rPr>
          <w:rFonts w:ascii="Times New Roman" w:hAnsi="Times New Roman" w:cs="Times New Roman"/>
          <w:sz w:val="28"/>
          <w:szCs w:val="28"/>
        </w:rPr>
        <w:t>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</w:t>
      </w:r>
      <w:r w:rsidR="001B54D9" w:rsidRPr="008406C7">
        <w:rPr>
          <w:rFonts w:ascii="Times New Roman" w:hAnsi="Times New Roman" w:cs="Times New Roman"/>
          <w:sz w:val="28"/>
          <w:szCs w:val="28"/>
        </w:rPr>
        <w:t xml:space="preserve">итале которого доля прямого или </w:t>
      </w:r>
      <w:r w:rsidR="008B0A40" w:rsidRPr="008406C7">
        <w:rPr>
          <w:rFonts w:ascii="Times New Roman" w:hAnsi="Times New Roman" w:cs="Times New Roman"/>
          <w:sz w:val="28"/>
          <w:szCs w:val="28"/>
        </w:rPr>
        <w:t>косвенного (через третьих лиц) участия офшорных компаний в</w:t>
      </w:r>
      <w:r w:rsidR="001B54D9" w:rsidRPr="008406C7">
        <w:rPr>
          <w:rFonts w:ascii="Times New Roman" w:hAnsi="Times New Roman" w:cs="Times New Roman"/>
          <w:sz w:val="28"/>
          <w:szCs w:val="28"/>
        </w:rPr>
        <w:t xml:space="preserve"> </w:t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совокупности превышает 25 процентов (если иное </w:t>
      </w:r>
      <w:r w:rsidR="00994AA3" w:rsidRPr="008406C7">
        <w:rPr>
          <w:rFonts w:ascii="Times New Roman" w:hAnsi="Times New Roman" w:cs="Times New Roman"/>
          <w:sz w:val="28"/>
          <w:szCs w:val="28"/>
        </w:rPr>
        <w:br/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Федерации), по состоянию </w:t>
      </w:r>
      <w:r w:rsidR="00994AA3" w:rsidRPr="008406C7">
        <w:rPr>
          <w:rFonts w:ascii="Times New Roman" w:hAnsi="Times New Roman" w:cs="Times New Roman"/>
          <w:sz w:val="28"/>
          <w:szCs w:val="28"/>
        </w:rPr>
        <w:br/>
      </w:r>
      <w:r w:rsidR="008B0A40" w:rsidRPr="008406C7">
        <w:rPr>
          <w:rFonts w:ascii="Times New Roman" w:hAnsi="Times New Roman" w:cs="Times New Roman"/>
          <w:sz w:val="28"/>
          <w:szCs w:val="28"/>
        </w:rPr>
        <w:t>на дату не ранее первого числа месяца, в котором направляется заявка</w:t>
      </w:r>
      <w:r w:rsidR="008B0A4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A40" w:rsidRPr="008406C7" w:rsidRDefault="00136A83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6C7">
        <w:rPr>
          <w:rFonts w:ascii="Times New Roman" w:hAnsi="Times New Roman" w:cs="Times New Roman"/>
          <w:sz w:val="28"/>
          <w:szCs w:val="28"/>
        </w:rPr>
        <w:t>2</w:t>
      </w:r>
      <w:r w:rsidR="008B0A40" w:rsidRPr="008406C7">
        <w:rPr>
          <w:rFonts w:ascii="Times New Roman" w:hAnsi="Times New Roman" w:cs="Times New Roman"/>
          <w:sz w:val="28"/>
          <w:szCs w:val="28"/>
        </w:rPr>
        <w:t>) участник отбора не находится в перечне организаций и физических лиц, в отношении которых имеютс</w:t>
      </w:r>
      <w:r w:rsidR="001B54D9" w:rsidRPr="008406C7">
        <w:rPr>
          <w:rFonts w:ascii="Times New Roman" w:hAnsi="Times New Roman" w:cs="Times New Roman"/>
          <w:sz w:val="28"/>
          <w:szCs w:val="28"/>
        </w:rPr>
        <w:t xml:space="preserve">я сведения об их причастности к </w:t>
      </w:r>
      <w:r w:rsidR="008B0A40" w:rsidRPr="008406C7">
        <w:rPr>
          <w:rFonts w:ascii="Times New Roman" w:hAnsi="Times New Roman" w:cs="Times New Roman"/>
          <w:sz w:val="28"/>
          <w:szCs w:val="28"/>
        </w:rPr>
        <w:t>экстремистской деятельности или терр</w:t>
      </w:r>
      <w:r w:rsidR="001B54D9" w:rsidRPr="008406C7">
        <w:rPr>
          <w:rFonts w:ascii="Times New Roman" w:hAnsi="Times New Roman" w:cs="Times New Roman"/>
          <w:sz w:val="28"/>
          <w:szCs w:val="28"/>
        </w:rPr>
        <w:t xml:space="preserve">оризму, по состоянию на дату не </w:t>
      </w:r>
      <w:r w:rsidR="008B0A40" w:rsidRPr="008406C7">
        <w:rPr>
          <w:rFonts w:ascii="Times New Roman" w:hAnsi="Times New Roman" w:cs="Times New Roman"/>
          <w:sz w:val="28"/>
          <w:szCs w:val="28"/>
        </w:rPr>
        <w:t>ранее первого числа месяца, в котором направляется заявка;</w:t>
      </w:r>
    </w:p>
    <w:p w:rsidR="008B0A40" w:rsidRPr="00994AA3" w:rsidRDefault="00136A83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hAnsi="Times New Roman" w:cs="Times New Roman"/>
          <w:sz w:val="28"/>
          <w:szCs w:val="28"/>
        </w:rPr>
        <w:t>3</w:t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) участник отбора не находится в составляемых в рамках реализации полномочий, предусмотренных </w:t>
      </w:r>
      <w:hyperlink r:id="rId12" w:history="1">
        <w:r w:rsidR="008B0A40" w:rsidRPr="008406C7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8B0A40" w:rsidRPr="008406C7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</w:t>
      </w:r>
      <w:r w:rsidR="001B54D9" w:rsidRPr="008406C7">
        <w:rPr>
          <w:rFonts w:ascii="Times New Roman" w:hAnsi="Times New Roman" w:cs="Times New Roman"/>
          <w:sz w:val="28"/>
          <w:szCs w:val="28"/>
        </w:rPr>
        <w:t xml:space="preserve">й и физических лиц, связанных с </w:t>
      </w:r>
      <w:r w:rsidR="008B0A40" w:rsidRPr="008406C7">
        <w:rPr>
          <w:rFonts w:ascii="Times New Roman" w:hAnsi="Times New Roman" w:cs="Times New Roman"/>
          <w:sz w:val="28"/>
          <w:szCs w:val="28"/>
        </w:rPr>
        <w:t>террористическими организациями и террористами или с распространением</w:t>
      </w:r>
      <w:r w:rsidR="008B0A40" w:rsidRPr="00994AA3">
        <w:rPr>
          <w:rFonts w:ascii="Times New Roman" w:hAnsi="Times New Roman" w:cs="Times New Roman"/>
          <w:sz w:val="28"/>
          <w:szCs w:val="28"/>
        </w:rPr>
        <w:t xml:space="preserve"> оружия массового уничтожения, по состоянию на дату не ранее первого числа месяца, в котором направляется заявка</w:t>
      </w:r>
      <w:r w:rsidR="008B0A40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A40" w:rsidRPr="00994AA3" w:rsidRDefault="00136A83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0A40" w:rsidRPr="00994AA3">
        <w:rPr>
          <w:rFonts w:ascii="Times New Roman" w:hAnsi="Times New Roman" w:cs="Times New Roman"/>
          <w:sz w:val="28"/>
          <w:szCs w:val="28"/>
        </w:rPr>
        <w:t xml:space="preserve">) участник отбора не получает </w:t>
      </w:r>
      <w:r w:rsidR="001B54D9">
        <w:rPr>
          <w:rFonts w:ascii="Times New Roman" w:hAnsi="Times New Roman" w:cs="Times New Roman"/>
          <w:sz w:val="28"/>
          <w:szCs w:val="28"/>
        </w:rPr>
        <w:t xml:space="preserve">средства из краевого бюджета </w:t>
      </w:r>
      <w:r w:rsidR="008406C7">
        <w:rPr>
          <w:rFonts w:ascii="Times New Roman" w:hAnsi="Times New Roman" w:cs="Times New Roman"/>
          <w:sz w:val="28"/>
          <w:szCs w:val="28"/>
        </w:rPr>
        <w:br/>
      </w:r>
      <w:r w:rsidR="001B54D9">
        <w:rPr>
          <w:rFonts w:ascii="Times New Roman" w:hAnsi="Times New Roman" w:cs="Times New Roman"/>
          <w:sz w:val="28"/>
          <w:szCs w:val="28"/>
        </w:rPr>
        <w:t xml:space="preserve">на </w:t>
      </w:r>
      <w:r w:rsidR="008B0A40" w:rsidRPr="00994AA3">
        <w:rPr>
          <w:rFonts w:ascii="Times New Roman" w:hAnsi="Times New Roman" w:cs="Times New Roman"/>
          <w:sz w:val="28"/>
          <w:szCs w:val="28"/>
        </w:rPr>
        <w:t xml:space="preserve">основании иных нормативных правовых актов края на цели, установленные </w:t>
      </w:r>
      <w:r w:rsidR="008B0A40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1.3 Порядка, </w:t>
      </w:r>
      <w:r w:rsidR="008B0A40" w:rsidRPr="00994AA3">
        <w:rPr>
          <w:rFonts w:ascii="Times New Roman" w:hAnsi="Times New Roman" w:cs="Times New Roman"/>
          <w:sz w:val="28"/>
          <w:szCs w:val="28"/>
        </w:rPr>
        <w:t>по сост</w:t>
      </w:r>
      <w:r w:rsidR="001B54D9">
        <w:rPr>
          <w:rFonts w:ascii="Times New Roman" w:hAnsi="Times New Roman" w:cs="Times New Roman"/>
          <w:sz w:val="28"/>
          <w:szCs w:val="28"/>
        </w:rPr>
        <w:t xml:space="preserve">оянию на первое число месяца, в </w:t>
      </w:r>
      <w:r w:rsidR="008B0A40" w:rsidRPr="00994AA3">
        <w:rPr>
          <w:rFonts w:ascii="Times New Roman" w:hAnsi="Times New Roman" w:cs="Times New Roman"/>
          <w:sz w:val="28"/>
          <w:szCs w:val="28"/>
        </w:rPr>
        <w:t>котором направляется заявка</w:t>
      </w:r>
      <w:r w:rsidR="008B0A40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A40" w:rsidRPr="00994AA3" w:rsidRDefault="00136A83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B0A40" w:rsidRPr="00994AA3">
        <w:rPr>
          <w:rFonts w:ascii="Times New Roman" w:hAnsi="Times New Roman" w:cs="Times New Roman"/>
          <w:sz w:val="28"/>
          <w:szCs w:val="28"/>
        </w:rPr>
        <w:t xml:space="preserve"> участник отбора не является иностранным агентом в соответствии с Федеральным законом от 14.07.2022 № 255-ФЗ «О контроле за деятельностью лиц, находящих</w:t>
      </w:r>
      <w:r w:rsidR="001B54D9">
        <w:rPr>
          <w:rFonts w:ascii="Times New Roman" w:hAnsi="Times New Roman" w:cs="Times New Roman"/>
          <w:sz w:val="28"/>
          <w:szCs w:val="28"/>
        </w:rPr>
        <w:t xml:space="preserve">ся под иностранным влиянием» по </w:t>
      </w:r>
      <w:r w:rsidR="008B0A40" w:rsidRPr="00994AA3">
        <w:rPr>
          <w:rFonts w:ascii="Times New Roman" w:hAnsi="Times New Roman" w:cs="Times New Roman"/>
          <w:sz w:val="28"/>
          <w:szCs w:val="28"/>
        </w:rPr>
        <w:t>состоянию на дату не ранее первого числа месяца, в котором направляется заявка</w:t>
      </w:r>
      <w:r w:rsidR="008B0A40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A40" w:rsidRPr="00994AA3" w:rsidRDefault="00136A83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0A40" w:rsidRPr="00994AA3">
        <w:rPr>
          <w:rFonts w:ascii="Times New Roman" w:hAnsi="Times New Roman" w:cs="Times New Roman"/>
          <w:sz w:val="28"/>
          <w:szCs w:val="28"/>
        </w:rPr>
        <w:t xml:space="preserve">) участник отбора, являющийся юридическим лицом, не находится в 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 порядке, предусмотренном законодательством Российской Федерации, а участник отбора, являющийся индивидуальным предпринимателем, не прекратил деятельность </w:t>
      </w:r>
      <w:r w:rsidR="00FE6704">
        <w:rPr>
          <w:rFonts w:ascii="Times New Roman" w:hAnsi="Times New Roman" w:cs="Times New Roman"/>
          <w:sz w:val="28"/>
          <w:szCs w:val="28"/>
        </w:rPr>
        <w:br/>
      </w:r>
      <w:r w:rsidR="008B0A40" w:rsidRPr="00994AA3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по состоянию на дату не ранее первого числа месяца, в котором направляется заявка</w:t>
      </w:r>
      <w:r w:rsidR="008B0A40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A40" w:rsidRPr="008406C7" w:rsidRDefault="00136A83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0A40" w:rsidRPr="00994AA3">
        <w:rPr>
          <w:rFonts w:ascii="Times New Roman" w:hAnsi="Times New Roman" w:cs="Times New Roman"/>
          <w:sz w:val="28"/>
          <w:szCs w:val="28"/>
        </w:rPr>
        <w:t>) у участника отбора на едином налоговом счете отсутствует или не превышает размер</w:t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, определенный </w:t>
      </w:r>
      <w:hyperlink r:id="rId13" w:history="1">
        <w:r w:rsidR="008B0A40" w:rsidRPr="008406C7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8B0A40" w:rsidRPr="008406C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 по состоянию на дату не ранее первого числа месяца, в котором направляется заявка;</w:t>
      </w:r>
    </w:p>
    <w:p w:rsidR="008B0A40" w:rsidRPr="008406C7" w:rsidRDefault="00136A83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hAnsi="Times New Roman" w:cs="Times New Roman"/>
          <w:sz w:val="28"/>
          <w:szCs w:val="28"/>
        </w:rPr>
        <w:t>8</w:t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) у участника отбора отсутствуют просроченная задолженность по возврату в краевой бюджет </w:t>
      </w:r>
      <w:r w:rsidRPr="008406C7">
        <w:rPr>
          <w:rFonts w:ascii="Times New Roman" w:hAnsi="Times New Roman" w:cs="Times New Roman"/>
          <w:sz w:val="28"/>
          <w:szCs w:val="28"/>
        </w:rPr>
        <w:t xml:space="preserve">иных </w:t>
      </w:r>
      <w:r w:rsidR="008B0A40" w:rsidRPr="008406C7">
        <w:rPr>
          <w:rFonts w:ascii="Times New Roman" w:hAnsi="Times New Roman" w:cs="Times New Roman"/>
          <w:sz w:val="28"/>
          <w:szCs w:val="28"/>
        </w:rPr>
        <w:t>субсидий, бюджетных инвестиций, а также иная просроченная (неурегулированная) задолженность по денежным обязательствам перед краем по состоянию на первое число месяца, в котором направляется заявка</w:t>
      </w:r>
      <w:r w:rsidR="008B0A4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A40" w:rsidRPr="008406C7" w:rsidRDefault="00136A83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B0A40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8406C7">
        <w:rPr>
          <w:rFonts w:ascii="Times New Roman" w:hAnsi="Times New Roman" w:cs="Times New Roman"/>
          <w:sz w:val="28"/>
          <w:szCs w:val="28"/>
        </w:rPr>
        <w:t xml:space="preserve">соответствует условию, предусматривающему включение </w:t>
      </w:r>
      <w:r w:rsidR="008B0A40" w:rsidRPr="008406C7">
        <w:rPr>
          <w:rFonts w:ascii="Times New Roman" w:hAnsi="Times New Roman" w:cs="Times New Roman"/>
          <w:sz w:val="28"/>
          <w:szCs w:val="28"/>
        </w:rPr>
        <w:t>в реестр субъектов агропромышленного комплекса края,</w:t>
      </w:r>
      <w:r w:rsidR="008B0A4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и </w:t>
      </w:r>
      <w:r w:rsidR="00C2246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</w:t>
      </w:r>
      <w:r w:rsidR="008B0A4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взаимодействии, заключенно</w:t>
      </w:r>
      <w:r w:rsidR="00C2246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B0A4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</w:t>
      </w:r>
      <w:r w:rsid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в соответствии со статьей 5 Закона края № 3-1004, </w:t>
      </w:r>
      <w:r w:rsidR="004D436F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предусматривающее основные требования по соблюдению технологий производства и переработки сельскохозяйственной продукции, обязательства участника отбора по представлению производственных, финансово-экономических и ценовых показателей своей деятельности, рекомендации по участию участника отбора </w:t>
      </w:r>
      <w:r w:rsid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D436F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реализации совместно с органами местного самоуправления мероприятий </w:t>
      </w:r>
      <w:r w:rsidR="004D436F" w:rsidRPr="008406C7">
        <w:rPr>
          <w:rFonts w:ascii="Times New Roman" w:hAnsi="Times New Roman" w:cs="Times New Roman"/>
          <w:sz w:val="28"/>
          <w:szCs w:val="28"/>
        </w:rPr>
        <w:t>по социально</w:t>
      </w:r>
      <w:r w:rsidR="004D436F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-экономическому развитию муниципальных образований, на территории которых они зарегистрированы, в формах, предусмотренных действующим законодательством, </w:t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месяца, </w:t>
      </w:r>
      <w:r w:rsidR="008406C7">
        <w:rPr>
          <w:rFonts w:ascii="Times New Roman" w:hAnsi="Times New Roman" w:cs="Times New Roman"/>
          <w:sz w:val="28"/>
          <w:szCs w:val="28"/>
        </w:rPr>
        <w:br/>
      </w:r>
      <w:r w:rsidR="008B0A40" w:rsidRPr="008406C7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направляется заявка;</w:t>
      </w:r>
    </w:p>
    <w:p w:rsidR="008B0A40" w:rsidRPr="008406C7" w:rsidRDefault="00C2246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участник отбора </w:t>
      </w:r>
      <w:r w:rsidR="005F0842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соответствует условию, предусматривающему осуществление деятельности </w:t>
      </w:r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производству картофеля и (или) овощей открытого грунта в году, предшествующем году предоставления субсидии;</w:t>
      </w:r>
    </w:p>
    <w:p w:rsidR="008B0A40" w:rsidRPr="008406C7" w:rsidRDefault="00A722BD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участник отбора должен использовать семена и посадочный материал сельскохозяйственных культур, сорта или гибриды которых внесены </w:t>
      </w:r>
      <w:r w:rsidR="00994AA3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Государственный реестр селекционных достижений, допущенных </w:t>
      </w:r>
      <w:r w:rsidR="00994AA3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использованию, при условии, что сортовые и посевные качества таких семян </w:t>
      </w:r>
      <w:r w:rsidR="00994AA3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посадочного материала соответствуют для овощных культур </w:t>
      </w:r>
      <w:hyperlink r:id="rId14">
        <w:r w:rsidR="008B0A40" w:rsidRPr="008406C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ГОСТ 32592-2013</w:t>
        </w:r>
      </w:hyperlink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ГОСТ Р 30106-94, ГОСТ 32917-2014, для картофеля – </w:t>
      </w:r>
      <w:hyperlink r:id="rId15">
        <w:r w:rsidR="008B0A40" w:rsidRPr="008406C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ГОСТ 33996-2016</w:t>
        </w:r>
      </w:hyperlink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B0A40" w:rsidRPr="00994AA3" w:rsidRDefault="00A722BD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участник </w:t>
      </w:r>
      <w:r w:rsidR="00537205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отбора </w:t>
      </w:r>
      <w:r w:rsidR="008B0A40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 внести удобрения, используемые при производстве картофеля и овощей открытого грунта, в году, предшествующем году предоставления субсидии, на 1 гектар посевной площади в объеме, установленном министер</w:t>
      </w:r>
      <w:r w:rsidR="008B0A40"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ством.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</w:t>
      </w:r>
      <w:r w:rsidRPr="008B0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94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участия в отборе участник отбора представляет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заявку, состоящую из следующих документов: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заявления на участие в отборе по форме согласно приложению </w:t>
      </w:r>
      <w:r w:rsid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к Порядку (далее – заявление);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информации о производстве картофеля и (или) овощей открытого грунта в году, </w:t>
      </w:r>
      <w:r w:rsidRPr="008B0A40">
        <w:rPr>
          <w:rFonts w:ascii="Times New Roman" w:eastAsia="Times New Roman" w:hAnsi="Times New Roman" w:cs="Times New Roman"/>
          <w:sz w:val="28"/>
          <w:szCs w:val="28"/>
        </w:rPr>
        <w:t xml:space="preserve">предшествующем году предоставления субсидии, по форме согласно приложению 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Порядку;</w:t>
      </w:r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w:anchor="P405">
        <w:r w:rsidRPr="00994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объемах приобретенных удобрений для производства картофеля и (или) овощей открытого грунта по форме согласно приложению </w:t>
      </w:r>
      <w:r w:rsidR="00FE67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 к Порядку;</w:t>
      </w:r>
    </w:p>
    <w:p w:rsidR="008B0A40" w:rsidRPr="00994AA3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w:anchor="P515">
        <w:r w:rsidRPr="00994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</w:t>
        </w:r>
      </w:hyperlink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 по внесению удобрений на посевных площадях, занятых картофелем и (или) овощами открытого грунта, в году, предшествующем году предоставления субсидии, по форме согласно приложению № 4 к Порядку;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83"/>
      <w:bookmarkEnd w:id="3"/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23E9F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расчетного плана потребности в удобрениях для производства картофеля и (или) овощей открытого грунта, утвержденного организацией, осуществляющей деятельность в области обеспечения плодородия земель сельскох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озяйственного назначения и имеющей аккредитацию испытательной лаборатории (центра) в национальной системе (при наличии);</w:t>
      </w:r>
    </w:p>
    <w:p w:rsidR="008B0A40" w:rsidRPr="00A851D6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8D21E1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копии </w:t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документов, подтверждающих включение высеянных семян и посадочного материала сортов или гибридов сельскохозяйственных культур в Государственный реестр селекционных достижений, допущенных к использованию, и их соответствие для овощных культур </w:t>
      </w:r>
      <w:hyperlink r:id="rId16">
        <w:r w:rsidRPr="00A85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32592-2013</w:t>
        </w:r>
      </w:hyperlink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ГОСТ Р 30106-94, ГОСТ 32917-2014, </w:t>
      </w:r>
      <w:r w:rsidR="00C24E5E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картофеля – </w:t>
      </w:r>
      <w:hyperlink r:id="rId17">
        <w:r w:rsidRPr="00A85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33996-2016</w:t>
        </w:r>
      </w:hyperlink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выданных организацией, осуществляющей деятельность в области семеноводства и имеющей аккредитацию испытательной лаборатории (центра) в национальной системе аккредитации;</w:t>
      </w:r>
    </w:p>
    <w:p w:rsidR="008B0A40" w:rsidRPr="008406C7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hyperlink w:anchor="P603">
        <w:r w:rsidRPr="00A85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реестра</w:t>
        </w:r>
      </w:hyperlink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 фактически произведенные затраты, на возмещение которых предоставляется субсидия, </w:t>
      </w:r>
      <w:r w:rsidR="00A2418D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год, предшествующий году предоставления субсидии,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№ 5 к Порядку с приложением </w:t>
      </w:r>
      <w:r w:rsidR="00B23E9F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документов, подтверждающих фактические затраты, сведения из которых отражены </w:t>
      </w:r>
      <w:r w:rsidR="00A2418D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реестре;</w:t>
      </w:r>
    </w:p>
    <w:p w:rsidR="00B412E3" w:rsidRPr="00A851D6" w:rsidRDefault="00B412E3" w:rsidP="00B412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сведений о работниках, </w:t>
      </w:r>
      <w:r w:rsidR="00820249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непосредственно занятых на производстве картофеля и овощей открытого грунта, 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которым представлены документы на оплату труда с отчислениями </w:t>
      </w:r>
      <w:r w:rsidR="00A722BD"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налога на доходы физических лиц и страховых взносов</w:t>
      </w:r>
      <w:r w:rsidRPr="00840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форме согласно приложению № 6 к Порядку</w:t>
      </w:r>
      <w:r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bookmarkStart w:id="4" w:name="P88"/>
      <w:bookmarkEnd w:id="4"/>
    </w:p>
    <w:p w:rsidR="00B412E3" w:rsidRPr="00A851D6" w:rsidRDefault="00B412E3" w:rsidP="00B412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информации для расчета субсиди</w:t>
      </w:r>
      <w:r w:rsidR="006160CD"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Pr="00A851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 7 к Порядку;</w:t>
      </w:r>
    </w:p>
    <w:p w:rsidR="008B0A40" w:rsidRPr="00A851D6" w:rsidRDefault="00B412E3" w:rsidP="00994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D6">
        <w:rPr>
          <w:rFonts w:ascii="Times New Roman" w:hAnsi="Times New Roman" w:cs="Times New Roman"/>
          <w:sz w:val="28"/>
          <w:szCs w:val="28"/>
        </w:rPr>
        <w:t xml:space="preserve">10) </w:t>
      </w:r>
      <w:r w:rsidR="008B0A40" w:rsidRPr="00A851D6">
        <w:rPr>
          <w:rFonts w:ascii="Times New Roman" w:hAnsi="Times New Roman" w:cs="Times New Roman"/>
          <w:sz w:val="28"/>
          <w:szCs w:val="28"/>
        </w:rPr>
        <w:t>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выданной территориальным органом Федеральной налоговой службы</w:t>
      </w:r>
      <w:r w:rsidR="008B0A40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состоянию на дату не ранее первого числа месяца, в котором направляется заявка (предоставляется по собственной инициативе);</w:t>
      </w:r>
    </w:p>
    <w:p w:rsidR="008B0A40" w:rsidRPr="008406C7" w:rsidRDefault="00B412E3" w:rsidP="00994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8B0A40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или единого государственного реестра индивидуальных предпринимателей </w:t>
      </w:r>
      <w:r w:rsidR="008B0A4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состоянию на дату не ранее первого числа месяца, в котором направляется заявка (предоставляется по собственной инициативе);</w:t>
      </w:r>
    </w:p>
    <w:p w:rsidR="008B0A40" w:rsidRPr="008406C7" w:rsidRDefault="00B412E3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51658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копий </w:t>
      </w:r>
      <w:r w:rsidR="008B0A4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полномочия уполномоченного лица</w:t>
      </w:r>
      <w:r w:rsidR="0051658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A4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580" w:rsidRPr="008406C7">
        <w:rPr>
          <w:rFonts w:ascii="Times New Roman" w:hAnsi="Times New Roman" w:cs="Times New Roman"/>
          <w:sz w:val="28"/>
          <w:szCs w:val="28"/>
        </w:rPr>
        <w:t xml:space="preserve">и паспорта или иного документа, удостоверяющего личность представителя участника отбора </w:t>
      </w:r>
      <w:r w:rsidR="008B0A4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(в случае подписания заявки уполномоченным лицом участника отбора).</w:t>
      </w:r>
    </w:p>
    <w:p w:rsidR="008B0A40" w:rsidRPr="008406C7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Документы, указанные в пункте 2.10 Порядка</w:t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соответствовать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требованиям:</w:t>
      </w:r>
    </w:p>
    <w:p w:rsidR="008B0A40" w:rsidRPr="008406C7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выполнены с использованием технических средств, без подчисток, исправлений, неустановленных сокращений и формулировок, допускающих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двоякое толкование;</w:t>
      </w:r>
    </w:p>
    <w:p w:rsidR="008B0A40" w:rsidRPr="008406C7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подписаны</w:t>
      </w:r>
      <w:r w:rsidR="00A722BD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абзаца первого пункта 2.12 Порядка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документов, предусмотренных подпунктами </w:t>
      </w:r>
      <w:r w:rsidR="00B412E3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10, 11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2.10 Порядка);</w:t>
      </w:r>
    </w:p>
    <w:p w:rsidR="008B0A40" w:rsidRPr="008406C7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поддаваться прочтению.</w:t>
      </w:r>
    </w:p>
    <w:p w:rsidR="008B0A40" w:rsidRPr="00A851D6" w:rsidRDefault="008B0A40" w:rsidP="00994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в соответствии</w:t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несут ответственность за </w:t>
      </w:r>
      <w:r w:rsidR="00B23E9F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</w:t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заявке.</w:t>
      </w:r>
    </w:p>
    <w:p w:rsidR="008B0A40" w:rsidRPr="00A851D6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Для участия в отборе участник отбора представляет заявку в форме электронного документа, подписанного усиленной квалифицированной электронной подписью в соответствии с Федеральным законом от 06.04.2011 </w:t>
      </w:r>
      <w:r w:rsidR="00FE6704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63-ФЗ «Об электронной подписи» (далее – электронная подпись, Федеральный закон № 63-ФЗ), через личный кабинет ГИС «Субсидия АПК24» </w:t>
      </w:r>
      <w:r w:rsidR="00FE6704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информационно-телекоммуникационной сети </w:t>
      </w:r>
      <w:r w:rsidR="009837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837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ссылке http://sapk24.krskcit.ru (далее – личный кабинет):</w:t>
      </w:r>
    </w:p>
    <w:p w:rsidR="008B0A40" w:rsidRPr="00A851D6" w:rsidRDefault="008B0A40" w:rsidP="00994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исполнительно-распорядительные органы местного самоуправления муниципального района, муниципального округа края (далее – Орган местного самоуправления) в случае, если участник отбора зарегистрирован и (или) осуществляет свою деятельность на территории муниципального района, муниципального округа края;</w:t>
      </w:r>
    </w:p>
    <w:p w:rsidR="008B0A40" w:rsidRPr="008B0A40" w:rsidRDefault="008B0A40" w:rsidP="00994A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в случае, если участник отбора зарегистрирован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 (или) осуществляет свою деятельность на территории городского округа края.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поступивших заявок осуществляется в автоматическом режиме в ГИС «Субсидия АПК24» в порядке очередности их поступления.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 местного самоуправления (министерство) в течение 1 рабочего дня со дня регистрации заявки проводит процедуру проверки действительности электронной подписи, с использованием которой подписан электронный документ (далее − проверка подписи). В случае поступления заявки в выходной или нерабочий праздничный день проверка подписи осуществляется в первый рабочий день, следующий за днем регистрации заявки.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результате проверки подписи будет выявлено несоблюдение условий признания ее действительности, установленных статьей 11 Федерального закона № 63-ФЗ,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местного самоуправления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(министерством) в течение 3 дней со дня завершения проведения проверки подписи принимается решение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отказе в приеме к рассмотрению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 и направляется участнику отбора в личный кабинет уведомление об этом с указанием пунктов статьи 11 Федерального закона № 63-ФЗ, которые послужили основанием для принятия указанного решения.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2.13. Основаниями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отказа в приеме к рассмотрению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непредставление (представление не в полном объеме) документов, предусмотренных пунктом 2.10 Порядка (за исключением документов, указанных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подпунктах </w:t>
      </w:r>
      <w:r w:rsidR="00B412E3" w:rsidRPr="000E4E7F">
        <w:rPr>
          <w:rFonts w:ascii="Times New Roman" w:eastAsia="Times New Roman" w:hAnsi="Times New Roman" w:cs="Times New Roman"/>
          <w:sz w:val="28"/>
          <w:szCs w:val="28"/>
          <w:lang w:eastAsia="ru-RU"/>
        </w:rPr>
        <w:t>10, 11</w:t>
      </w:r>
      <w:r w:rsidR="00B4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2.10 Порядка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 (или) оформление указанных документов с нарушением требований, установленных пунктом 2.11 Порядка;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несоблюдение установленных условий признания действительности электронной подписи.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 Орган местного самоуправления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(министерство) в течение 3 рабочих дней со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дня, следующего за днем регистрации заявки, осуществляет сбор, проверку комплектности и правильности оформления заявки и принимает решение о приеме к рассмотрению заявки или об отказе в приеме </w:t>
      </w:r>
      <w:r w:rsidR="00FE6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рассмотрению заявки посредством выявления наличия или отсутствия оснований для отказа в приеме к рассмотрению заявки, установленных пунктом 2.13 Порядка, в порядке, установленном пунктами 2.15, 2.16 Порядка. 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2.15. Орган местного самоуправления (министерство</w:t>
      </w:r>
      <w:r w:rsidRPr="000D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 процедуру проверки подписи в соответствии с абзацем пятым пункта 2.12 Порядка. Если </w:t>
      </w:r>
      <w:r w:rsidR="00AE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проверки подписи будет выявлено наличие основания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отказа </w:t>
      </w:r>
      <w:r w:rsidR="00AE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приеме к рассмотрению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указанного в подпункте 2 пункта 2.13 Порядка, Орган местного самоуправления (министерство) уведомляет об этом участника отбора в порядке, установленном абзацем шестым пункта 2.12 Порядка.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основания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отказа в приеме к рассмотрению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указанного в подпункте 2 пункта 2.13 Порядка, Орган местного самоуправления (министерство) выявляет наличие либо отсутствие основания для отказа в приеме к рассмотрению заявки, указанного в подпункте 1 пункта 2.13 Порядка.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наличия основания для отказа в приеме к рассмотрению заявки, указанного в подпункте 1 пункта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2.13 Порядка, Орган местного самоуправления (министерство) в течение 3 рабочих дней со дня, следующего за днем регистрации заявки, принимает решение об отказе в приеме к рассмотрению заявки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ГИС «Субсидия АПК24», уведомляет об этом участника отбора </w:t>
      </w:r>
      <w:r w:rsidR="00FE6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личном кабинете.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2.16. В случае отсутствия основания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отказа в приеме к рассмотрению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указанного в подпункте 1 пункта 2.13 Порядка, Орган местного самоуправления принимает решение о приеме к рассмотрению заявки в ГИС «Субсидия АПК24» и направляет заявку в министерство в течение 3 рабочих дней со дня, следующего за днем регистрации заявки.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отсутствия основания для отказа в приеме к рассмотрению заявки, указанного в подпункте 1 пункта 2.13 Порядка, министерство принимает решение о приеме к рассмотрению заявки в ГИС «Субсидия АПК24».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2.17. Внесение изменений в заявку осуществляется до окончания срока приема заявок, указанного в объявлении, путем ее отзыва и подачи новой заявки в порядке, установленном пунктом 2.12 Порядка.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отбора вправе отозвать заявку по собственной инициативе в личном кабинете до окончания срока приема заявок, указанного в объявлении.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Возврат заявок Органом местного самоуправления (министерством) не осуществляется.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2.18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если участник отбора не представил по собственной инициативе документы, предусмотренные подпунктами </w:t>
      </w:r>
      <w:r w:rsidR="00B412E3" w:rsidRPr="000E4E7F">
        <w:rPr>
          <w:rFonts w:ascii="Times New Roman" w:eastAsia="Times New Roman" w:hAnsi="Times New Roman" w:cs="Times New Roman"/>
          <w:sz w:val="28"/>
          <w:szCs w:val="28"/>
          <w:lang w:eastAsia="ru-RU"/>
        </w:rPr>
        <w:t>10, 11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2.10 Порядка,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министерство в течение 5 рабочих дней со дня, следующего за днем окончания срока приема заявок, указанного в объявлении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запрашивает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территориального органа Федеральной налоговой службы посредством межведомственного взаимодействия,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об отсутствии у участника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 или о не превышении ее размера, определенного </w:t>
      </w:r>
      <w:hyperlink r:id="rId18" w:history="1">
        <w:r w:rsidRPr="00994A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 статьи 47</w:t>
        </w:r>
      </w:hyperlink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 подтверждающие, что участник отбора, являющийся юридическим лицом, находится (не находится) в процессе реорганизации (за исключением реорганизации в форме присоединения к юридическому лицу – участнику отбора другого юридического лица), ликвидации, что в отношении него введена (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введена) процедура банкротства, или сведения, подтверждающие, что участник отбор</w:t>
      </w:r>
      <w:r w:rsidR="009766A7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являющийся индивидуальным предпринимателем, прекратил (не прекратил) деятельность в качестве индивидуального предпринимателя.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соблюдении </w:t>
      </w:r>
      <w:r w:rsidR="009766A7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участником отбора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требований, установленных подпунктами </w:t>
      </w:r>
      <w:r w:rsidR="0027280E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2, 3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2.9 Порядка, проверяются министерством </w:t>
      </w:r>
      <w:r w:rsidR="008406C7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общедоступных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сведений, размещенных на официальном сайте Федеральной службы по финансовому мониторингу в информационно-телекоммуникационной сети </w:t>
      </w:r>
      <w:r w:rsidR="00983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983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соблюдении </w:t>
      </w:r>
      <w:r w:rsidR="009766A7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участником отбора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требований, установленных подпунктом </w:t>
      </w:r>
      <w:r w:rsidR="0027280E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2.9 Порядка, проверяются министерством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общедоступных сведений, размещенных на официальном сайте Министерства юстиции Российской Федерации в информационно-телекоммуникационной сети </w:t>
      </w:r>
      <w:r w:rsidR="00983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983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и (или) сведения, полученные в порядке межведомственного электронного взаимодействия, приобщаются к соответствующей заявке.</w:t>
      </w:r>
    </w:p>
    <w:p w:rsidR="008B0A40" w:rsidRPr="008406C7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соблюдении участником отбора требований, установленных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подпунктами </w:t>
      </w:r>
      <w:r w:rsidR="0027280E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1, 4, 6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части сведений о </w:t>
      </w:r>
      <w:proofErr w:type="spellStart"/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неприостановлении</w:t>
      </w:r>
      <w:proofErr w:type="spellEnd"/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(приостановлении) деятельности участника отбора в порядке, предусмотренном законодательством Российской Федерации), </w:t>
      </w:r>
      <w:r w:rsidR="0027280E" w:rsidRPr="00531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</w:t>
      </w:r>
      <w:r w:rsidR="0027280E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2.9 Порядка, указываются им в заявлении.</w:t>
      </w:r>
    </w:p>
    <w:p w:rsidR="008B0A40" w:rsidRPr="008406C7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2.19. Министерство в течение 7 рабочих дней со дня, следующего за днем окончания срока приема заявок, указанного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объявлении, рассматривает заявки на наличие либо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оснований для их отклонения, предусмотренных пунктом 2.20 Порядка.</w:t>
      </w:r>
    </w:p>
    <w:p w:rsidR="008B0A40" w:rsidRPr="008406C7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Возврат заявок на доработку министерством не осуществляется.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2.20. Основаниями для отклонения заявки являются: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несоответствие участника отбора категории получателя субсидии, предусмотренной пунктом 2.8 Порядка;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несоответствие участника отбора требованиям </w:t>
      </w:r>
      <w:r w:rsidR="008406C7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участнику отбора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установленным пунктом 2.9 Порядка;</w:t>
      </w:r>
    </w:p>
    <w:p w:rsidR="000D6BD6" w:rsidRPr="008406C7" w:rsidRDefault="000D6BD6" w:rsidP="000D6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406C7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объявлении, предусмотренных пунктом 2.10 Порядка;</w:t>
      </w:r>
    </w:p>
    <w:p w:rsidR="008B0A40" w:rsidRPr="008406C7" w:rsidRDefault="00BC2FC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B0A40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несоответствие представленной участником отбора заявки и (или) документов требованиям, установленным в объявлении, предусмотренным пунктами 2.10, 2.11 Порядка;</w:t>
      </w:r>
    </w:p>
    <w:p w:rsidR="008B0A40" w:rsidRPr="008406C7" w:rsidRDefault="00BC2FC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8B0A40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недостоверность информации, содержащейся в документах, представленных участником отбора в целях подтверждения соответствия </w:t>
      </w:r>
      <w:r w:rsidR="00C62CE5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установленным пунктом 2.9 Порядка </w:t>
      </w:r>
      <w:r w:rsidR="008B0A40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требованиям </w:t>
      </w:r>
      <w:r w:rsidR="004009C6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участнику отбора</w:t>
      </w:r>
      <w:r w:rsidR="008406C7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0A40" w:rsidRPr="008406C7" w:rsidRDefault="00BC2FC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0A40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подача участником отбора заявки после даты и (или) времени, определенных для подачи заявок.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2.21. Министерство в течение 19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со дня, следующего за днем окончания срока приема заявок, указанного в объявлении, издает приказ </w:t>
      </w:r>
      <w:r w:rsidR="00772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результатах проведения отбора (далее – приказ о результатах отбора), которым утверждает: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реестр победителей отбора;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реестр участников отбора, не прошедших отбор.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реестр победителей отбора включаются участники отбора, прошедшие отбор, в заявках которых отсутствуют основания для их отклонения, установленные пунктом 2.20 Порядка. Реестр победителей отбора формируется с учетом очередности поступления заявок, с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указанием размеров субсидий, рассчитанных в соответствии с пунктом 3.4 Порядка</w:t>
      </w:r>
      <w:r w:rsidR="0051658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лимитов бюджетных обязательств, доведенных на цели, предусмотренные пунктом 1.3 Порядка.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реестр участников отбора, не прошедших отбор, включаются участники отбора, заявки которых содержат основания для отклонения заявки, установленные пунктом 2.20 Порядка. Реестр участников отбора, не прошедших отбор, формируется с указанием оснований отклонения заявок, предусмотренных пунктом 2.20 Порядка.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2.22.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наличия оснований для отклонения заявки, установленных пунктом 2.20 Порядка, министерство в течение 10 рабочих дней</w:t>
      </w:r>
      <w:r w:rsidR="0035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662A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</w:t>
      </w:r>
      <w:r w:rsidR="0035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следующего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днем издания приказа о результатах отбора, направляет участнику отбора в личный кабинет уведомление об отклонении заявки с указанием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положений Порядка, которым не соответствует заявка.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отсутствия оснований для отклонения заявки, установленных пунктом 2.20 Порядка, министерство в соответствии с пунктом 2.23 Порядка размещает </w:t>
      </w:r>
      <w:r w:rsidR="0035662A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</w:t>
      </w:r>
      <w:r w:rsidR="00927D0C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подведения итогов отбора,</w:t>
      </w:r>
      <w:r w:rsidR="0035662A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направляет участникам отбора, включенным в реестр победителей отбора, в срок, указанный в абзаце первом пункта 3.</w:t>
      </w:r>
      <w:r w:rsidR="00357A6B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проекты соглашений для заключения.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2.23. Министерство не позднее 14-го календарного дня, следующего за днем издания приказа о результатах отбора, размещает</w:t>
      </w:r>
      <w:r w:rsidR="007867BF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едином портале, </w:t>
      </w:r>
      <w:r w:rsidR="00AE6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867BF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министерства протокол </w:t>
      </w:r>
      <w:r w:rsidR="0057255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 отбора</w:t>
      </w:r>
      <w:r w:rsidR="00D27F60"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включающий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</w:t>
      </w: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сведения: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дат</w:t>
      </w:r>
      <w:r w:rsidR="00D27F60"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время и место проведения рассмотрения заявок;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27F60"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участниках отбора, заявки которых были рассмотрены;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информаци</w:t>
      </w:r>
      <w:r w:rsidR="00D27F60"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участниках отбора, заявки которых были отклонены, </w:t>
      </w:r>
      <w:r w:rsidR="00FE6704"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причин их отклонения, в том числе положений объявления, которым не соответствуют такие заявки;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наименование получателей субсидий, с которыми заключаются соглашения, и размер предоставляемых им субсидий.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2.24. В случае утраты технической возможности проведения отбора в ГИС «Субсидия</w:t>
      </w:r>
      <w:r w:rsid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АПК24» министерство принимает в форме приказа решение </w:t>
      </w:r>
      <w:r w:rsidR="00FE6704"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отмене проведения отбора в любой срок до издания приказа о результатах отбора.</w:t>
      </w:r>
    </w:p>
    <w:p w:rsidR="008B0A40" w:rsidRPr="00A851D6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министерством решения об отмене проведения отбора соответствующее объявление размещается </w:t>
      </w:r>
      <w:r w:rsidR="007867BF"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едином портале, а также </w:t>
      </w:r>
      <w:r w:rsidR="00351B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867BF"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министерства</w:t>
      </w: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1 рабочего дня со дня принятия указанного решения с указанием причины отмены.</w:t>
      </w:r>
    </w:p>
    <w:p w:rsidR="008B0A40" w:rsidRPr="00A851D6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2.25. Отбор признается несостоявшимся в следующих случаях:</w:t>
      </w:r>
    </w:p>
    <w:p w:rsidR="008B0A40" w:rsidRPr="00A851D6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 окончании срока приема заявок не подано ни одной заявки;</w:t>
      </w:r>
    </w:p>
    <w:p w:rsidR="008B0A40" w:rsidRPr="008B0A40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по результатам рассмотрения заявок отклонены все заявки по основаниям, предусмотренным пунктом 2.20 Порядка.</w:t>
      </w:r>
    </w:p>
    <w:p w:rsidR="008B0A40" w:rsidRPr="008406C7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предусмотренном подпунктом 1 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пункта, министерство в течение 2 рабочих дней, следующих за днем окончания срока приема заявок, принимает решение в форме приказа о признании отбора несостоявшимся.</w:t>
      </w:r>
    </w:p>
    <w:p w:rsidR="008B0A40" w:rsidRPr="008406C7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случае, предусмотренном подпунктом 2 настоящего пункта, решение министерства о признании отбора несостоявшимся </w:t>
      </w:r>
      <w:r w:rsidR="006D6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принимается в форме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</w:t>
      </w:r>
      <w:r w:rsidR="006D60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 результатах отбора, предусмотренном пунктом 2.21 Порядка.</w:t>
      </w:r>
    </w:p>
    <w:p w:rsidR="008B0A40" w:rsidRPr="00994AA3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2.26. Порядок распределения субсидий между победителями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отбора и порядок взаимодействия с победителями отбора по результатам его проведения осуществляется в соответствии с разделом 3 Порядка.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Условия и порядок предоставления субсидий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Предоставление субсидии получателю субсидии осуществляется при условии соответствия получателя субсидии </w:t>
      </w:r>
      <w:r w:rsidRPr="00994AA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не ранее первого числа месяца заключения соглашения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требованиям: 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hAnsi="Times New Roman" w:cs="Times New Roman"/>
          <w:sz w:val="28"/>
          <w:szCs w:val="28"/>
        </w:rPr>
        <w:t xml:space="preserve">1) получатель субсидии не является иностранным юридическим лицом, </w:t>
      </w:r>
      <w:r w:rsidR="00FE6704">
        <w:rPr>
          <w:rFonts w:ascii="Times New Roman" w:hAnsi="Times New Roman" w:cs="Times New Roman"/>
          <w:sz w:val="28"/>
          <w:szCs w:val="28"/>
        </w:rPr>
        <w:br/>
      </w:r>
      <w:r w:rsidRPr="00994AA3">
        <w:rPr>
          <w:rFonts w:ascii="Times New Roman" w:hAnsi="Times New Roman" w:cs="Times New Roman"/>
          <w:sz w:val="28"/>
          <w:szCs w:val="28"/>
        </w:rPr>
        <w:t>в том числе офшорной компанией, а также российским юридическим лицом, в уставном (складочном) капитале которого доля прямого или 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</w:t>
      </w:r>
      <w:r w:rsidR="00CD2FFE" w:rsidRPr="00994AA3">
        <w:rPr>
          <w:rFonts w:ascii="Times New Roman" w:hAnsi="Times New Roman" w:cs="Times New Roman"/>
          <w:sz w:val="28"/>
          <w:szCs w:val="28"/>
        </w:rPr>
        <w:t>)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A3">
        <w:rPr>
          <w:rFonts w:ascii="Times New Roman" w:hAnsi="Times New Roman" w:cs="Times New Roman"/>
          <w:sz w:val="28"/>
          <w:szCs w:val="28"/>
        </w:rPr>
        <w:t xml:space="preserve">2) получатель субсидии не находится в перечне организаций и физических лиц, в отношении которых имеются сведения об их причастности </w:t>
      </w:r>
      <w:r w:rsidR="00FE6704">
        <w:rPr>
          <w:rFonts w:ascii="Times New Roman" w:hAnsi="Times New Roman" w:cs="Times New Roman"/>
          <w:sz w:val="28"/>
          <w:szCs w:val="28"/>
        </w:rPr>
        <w:br/>
      </w:r>
      <w:r w:rsidRPr="00994AA3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hAnsi="Times New Roman" w:cs="Times New Roman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</w:t>
      </w:r>
      <w:hyperlink r:id="rId19" w:history="1">
        <w:r w:rsidRPr="00994AA3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994AA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hAnsi="Times New Roman" w:cs="Times New Roman"/>
          <w:sz w:val="28"/>
          <w:szCs w:val="28"/>
        </w:rPr>
        <w:t xml:space="preserve">4) получатель субсидии не получает средства из краевого бюджета на основании иных нормативных правовых актов края на цели, установленные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1.3 Порядка;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hAnsi="Times New Roman" w:cs="Times New Roman"/>
          <w:sz w:val="28"/>
          <w:szCs w:val="28"/>
        </w:rPr>
        <w:t xml:space="preserve">5) получатель субсидии не является иностранным агентом в соответствии с Федеральным </w:t>
      </w:r>
      <w:hyperlink r:id="rId20" w:history="1">
        <w:r w:rsidRPr="00994A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94AA3">
        <w:rPr>
          <w:rFonts w:ascii="Times New Roman" w:hAnsi="Times New Roman" w:cs="Times New Roman"/>
          <w:sz w:val="28"/>
          <w:szCs w:val="28"/>
        </w:rPr>
        <w:t xml:space="preserve"> от 14.07.2022 № 255-ФЗ «О контроле за деятельностью лиц, находящихся под иностранным влиянием»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0A40" w:rsidRPr="008406C7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hAnsi="Times New Roman" w:cs="Times New Roman"/>
          <w:sz w:val="28"/>
          <w:szCs w:val="28"/>
        </w:rPr>
        <w:t xml:space="preserve">6) получатель субсидии, являющийся юридическим лицом, не находится </w:t>
      </w:r>
      <w:r w:rsidR="00FE6704">
        <w:rPr>
          <w:rFonts w:ascii="Times New Roman" w:hAnsi="Times New Roman" w:cs="Times New Roman"/>
          <w:sz w:val="28"/>
          <w:szCs w:val="28"/>
        </w:rPr>
        <w:br/>
      </w:r>
      <w:r w:rsidRPr="00994AA3">
        <w:rPr>
          <w:rFonts w:ascii="Times New Roman" w:hAnsi="Times New Roman" w:cs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</w:t>
      </w:r>
      <w:r w:rsidR="00FE6704">
        <w:rPr>
          <w:rFonts w:ascii="Times New Roman" w:hAnsi="Times New Roman" w:cs="Times New Roman"/>
          <w:sz w:val="28"/>
          <w:szCs w:val="28"/>
        </w:rPr>
        <w:br/>
      </w:r>
      <w:r w:rsidRPr="00994AA3">
        <w:rPr>
          <w:rFonts w:ascii="Times New Roman" w:hAnsi="Times New Roman" w:cs="Times New Roman"/>
          <w:sz w:val="28"/>
          <w:szCs w:val="28"/>
        </w:rPr>
        <w:t xml:space="preserve">в порядке, предусмотренном законодательством Российской Федерации, а получатель субсидии, являющийся индивидуальным предпринимателем, не прекратил деятельность в качестве </w:t>
      </w:r>
      <w:r w:rsidRPr="008406C7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Проведение министерством проверки на соответствие получателя субсидии требованиям, указанным в пункте 3.1 Порядка, осуществляется в течение 5 рабочих дней, следующих за днем размещения </w:t>
      </w:r>
      <w:r w:rsidR="00572550"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подведения итогов отбора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предусмотренной пунктом 2.23 Порядка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06C7">
        <w:rPr>
          <w:rFonts w:ascii="Times New Roman" w:hAnsi="Times New Roman" w:cs="Times New Roman"/>
          <w:sz w:val="28"/>
          <w:szCs w:val="28"/>
        </w:rPr>
        <w:t xml:space="preserve"> </w:t>
      </w:r>
      <w:r w:rsidRPr="008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следующем порядке: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A3">
        <w:rPr>
          <w:rFonts w:ascii="Times New Roman" w:hAnsi="Times New Roman" w:cs="Times New Roman"/>
          <w:sz w:val="28"/>
          <w:szCs w:val="28"/>
        </w:rPr>
        <w:t>сведения о соблюдении получателем субсидии требований, установленных подпунктом 6 пункта 3.1 Порядка (за исключением сведений о </w:t>
      </w:r>
      <w:proofErr w:type="spellStart"/>
      <w:r w:rsidRPr="00994AA3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Pr="00994AA3">
        <w:rPr>
          <w:rFonts w:ascii="Times New Roman" w:hAnsi="Times New Roman" w:cs="Times New Roman"/>
          <w:sz w:val="28"/>
          <w:szCs w:val="28"/>
        </w:rPr>
        <w:t xml:space="preserve"> (приостановлении) деятельности получателя субсидии в порядке, предусмотренном законодательством Российской Федерации), проверяются министерством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</w:t>
      </w:r>
      <w:r w:rsidR="00CD2FFE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межведомственного взаимодействия </w:t>
      </w:r>
      <w:r w:rsidR="00FE67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D2FFE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территориальным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CD2FFE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налоговой службы в рамках межведомственного взаимодействия,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A3">
        <w:rPr>
          <w:rFonts w:ascii="Times New Roman" w:hAnsi="Times New Roman" w:cs="Times New Roman"/>
          <w:sz w:val="28"/>
          <w:szCs w:val="28"/>
        </w:rPr>
        <w:t xml:space="preserve">сведения о соблюдении получателем субсидии требований, установленных подпунктами 2, 3 пункта 3.1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Pr="00994AA3">
        <w:rPr>
          <w:rFonts w:ascii="Times New Roman" w:hAnsi="Times New Roman" w:cs="Times New Roman"/>
          <w:sz w:val="28"/>
          <w:szCs w:val="28"/>
        </w:rPr>
        <w:t xml:space="preserve">, проверяются министерством </w:t>
      </w:r>
      <w:r w:rsidR="00FE6704">
        <w:rPr>
          <w:rFonts w:ascii="Times New Roman" w:hAnsi="Times New Roman" w:cs="Times New Roman"/>
          <w:sz w:val="28"/>
          <w:szCs w:val="28"/>
        </w:rPr>
        <w:br/>
      </w:r>
      <w:r w:rsidRPr="00994AA3">
        <w:rPr>
          <w:rFonts w:ascii="Times New Roman" w:hAnsi="Times New Roman" w:cs="Times New Roman"/>
          <w:sz w:val="28"/>
          <w:szCs w:val="28"/>
        </w:rPr>
        <w:t xml:space="preserve">с использованием общедоступных сведений, размещенных на официальном сайте Федеральной службы по финансовому мониторингу в информационно-телекоммуникационной сети </w:t>
      </w:r>
      <w:r w:rsidR="00572550">
        <w:rPr>
          <w:rFonts w:ascii="Times New Roman" w:hAnsi="Times New Roman" w:cs="Times New Roman"/>
          <w:sz w:val="28"/>
          <w:szCs w:val="28"/>
        </w:rPr>
        <w:t>«</w:t>
      </w:r>
      <w:r w:rsidRPr="00994AA3">
        <w:rPr>
          <w:rFonts w:ascii="Times New Roman" w:hAnsi="Times New Roman" w:cs="Times New Roman"/>
          <w:sz w:val="28"/>
          <w:szCs w:val="28"/>
        </w:rPr>
        <w:t>Интернет</w:t>
      </w:r>
      <w:r w:rsidR="00572550">
        <w:rPr>
          <w:rFonts w:ascii="Times New Roman" w:hAnsi="Times New Roman" w:cs="Times New Roman"/>
          <w:sz w:val="28"/>
          <w:szCs w:val="28"/>
        </w:rPr>
        <w:t>»</w:t>
      </w:r>
      <w:r w:rsidRPr="00994AA3">
        <w:rPr>
          <w:rFonts w:ascii="Times New Roman" w:hAnsi="Times New Roman" w:cs="Times New Roman"/>
          <w:sz w:val="28"/>
          <w:szCs w:val="28"/>
        </w:rPr>
        <w:t>;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A3">
        <w:rPr>
          <w:rFonts w:ascii="Times New Roman" w:hAnsi="Times New Roman" w:cs="Times New Roman"/>
          <w:sz w:val="28"/>
          <w:szCs w:val="28"/>
        </w:rPr>
        <w:t xml:space="preserve">сведения о соблюдении получателем субсидии требований, установленных подпунктом 5 пункта 3.1 Порядка, проверяются министерством </w:t>
      </w:r>
      <w:r w:rsidR="00FE6704">
        <w:rPr>
          <w:rFonts w:ascii="Times New Roman" w:hAnsi="Times New Roman" w:cs="Times New Roman"/>
          <w:sz w:val="28"/>
          <w:szCs w:val="28"/>
        </w:rPr>
        <w:br/>
      </w:r>
      <w:r w:rsidRPr="00994AA3">
        <w:rPr>
          <w:rFonts w:ascii="Times New Roman" w:hAnsi="Times New Roman" w:cs="Times New Roman"/>
          <w:sz w:val="28"/>
          <w:szCs w:val="28"/>
        </w:rPr>
        <w:t>с использованием общедоступных сведений, размещенных на официальном</w:t>
      </w:r>
      <w:r w:rsidRPr="008B0A40">
        <w:rPr>
          <w:rFonts w:ascii="Times New Roman" w:hAnsi="Times New Roman" w:cs="Times New Roman"/>
          <w:sz w:val="28"/>
          <w:szCs w:val="28"/>
        </w:rPr>
        <w:t xml:space="preserve"> сайте Министерства юстиции Российской Федерации в информационно-телекоммуникационной сети </w:t>
      </w:r>
      <w:r w:rsidR="00572550">
        <w:rPr>
          <w:rFonts w:ascii="Times New Roman" w:hAnsi="Times New Roman" w:cs="Times New Roman"/>
          <w:sz w:val="28"/>
          <w:szCs w:val="28"/>
        </w:rPr>
        <w:t>«</w:t>
      </w:r>
      <w:r w:rsidRPr="008B0A40">
        <w:rPr>
          <w:rFonts w:ascii="Times New Roman" w:hAnsi="Times New Roman" w:cs="Times New Roman"/>
          <w:sz w:val="28"/>
          <w:szCs w:val="28"/>
        </w:rPr>
        <w:t>Интернет</w:t>
      </w:r>
      <w:r w:rsidR="00572550">
        <w:rPr>
          <w:rFonts w:ascii="Times New Roman" w:hAnsi="Times New Roman" w:cs="Times New Roman"/>
          <w:sz w:val="28"/>
          <w:szCs w:val="28"/>
        </w:rPr>
        <w:t>»</w:t>
      </w:r>
      <w:r w:rsidRPr="008B0A40">
        <w:rPr>
          <w:rFonts w:ascii="Times New Roman" w:hAnsi="Times New Roman" w:cs="Times New Roman"/>
          <w:sz w:val="28"/>
          <w:szCs w:val="28"/>
        </w:rPr>
        <w:t>.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40">
        <w:rPr>
          <w:rFonts w:ascii="Times New Roman" w:hAnsi="Times New Roman" w:cs="Times New Roman"/>
          <w:sz w:val="28"/>
          <w:szCs w:val="28"/>
        </w:rPr>
        <w:t xml:space="preserve">Сведения о соблюдении получателем субсидии требований, установленных подпунктами 1, 4, 6 (в части сведений о </w:t>
      </w:r>
      <w:proofErr w:type="spellStart"/>
      <w:r w:rsidRPr="008B0A40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Pr="008B0A40">
        <w:rPr>
          <w:rFonts w:ascii="Times New Roman" w:hAnsi="Times New Roman" w:cs="Times New Roman"/>
          <w:sz w:val="28"/>
          <w:szCs w:val="28"/>
        </w:rPr>
        <w:t xml:space="preserve"> (приостановлении) деятельности получателя субсидии в порядке, предусмотренном законодательством Российской Федерации) пункта 3.1 Порядка, указываются в заявлении.</w:t>
      </w:r>
    </w:p>
    <w:p w:rsidR="008B0A40" w:rsidRPr="00C850AF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AA3">
        <w:rPr>
          <w:rFonts w:ascii="Times New Roman" w:hAnsi="Times New Roman" w:cs="Times New Roman"/>
          <w:sz w:val="28"/>
          <w:szCs w:val="28"/>
        </w:rPr>
        <w:t>3.3. Для подтверждения соответствия требованиям, установленным подпунктом 6 пункта 3.1 Порядка (за исключением сведений о </w:t>
      </w:r>
      <w:proofErr w:type="spellStart"/>
      <w:r w:rsidRPr="00994AA3">
        <w:rPr>
          <w:rFonts w:ascii="Times New Roman" w:hAnsi="Times New Roman" w:cs="Times New Roman"/>
          <w:sz w:val="28"/>
          <w:szCs w:val="28"/>
        </w:rPr>
        <w:t>неприостановлении</w:t>
      </w:r>
      <w:proofErr w:type="spellEnd"/>
      <w:r w:rsidRPr="00994AA3">
        <w:rPr>
          <w:rFonts w:ascii="Times New Roman" w:hAnsi="Times New Roman" w:cs="Times New Roman"/>
          <w:sz w:val="28"/>
          <w:szCs w:val="28"/>
        </w:rPr>
        <w:t xml:space="preserve"> (приостановлении) деятельности получателя субсидии</w:t>
      </w:r>
      <w:r w:rsidR="00994AA3" w:rsidRPr="00994AA3">
        <w:rPr>
          <w:rFonts w:ascii="Times New Roman" w:hAnsi="Times New Roman" w:cs="Times New Roman"/>
          <w:sz w:val="28"/>
          <w:szCs w:val="28"/>
        </w:rPr>
        <w:t xml:space="preserve"> </w:t>
      </w:r>
      <w:r w:rsidR="00FE6704">
        <w:rPr>
          <w:rFonts w:ascii="Times New Roman" w:hAnsi="Times New Roman" w:cs="Times New Roman"/>
          <w:sz w:val="28"/>
          <w:szCs w:val="28"/>
        </w:rPr>
        <w:br/>
      </w:r>
      <w:r w:rsidRPr="00994AA3">
        <w:rPr>
          <w:rFonts w:ascii="Times New Roman" w:hAnsi="Times New Roman" w:cs="Times New Roman"/>
          <w:sz w:val="28"/>
          <w:szCs w:val="28"/>
        </w:rPr>
        <w:t xml:space="preserve">в порядке, предусмотренном законодательством Российской Федерации), получатель субсидии по собственной инициативе при направлении подписанного соглашения представляет  выписку из единого государственного реестра юридических лиц или </w:t>
      </w:r>
      <w:r w:rsidRPr="00C850AF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 по состоянию на дату не ранее первого числа месяца заключения соглашения.</w:t>
      </w:r>
    </w:p>
    <w:p w:rsidR="008B0A40" w:rsidRPr="003B5FAA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F">
        <w:rPr>
          <w:rFonts w:ascii="Times New Roman" w:hAnsi="Times New Roman" w:cs="Times New Roman"/>
          <w:sz w:val="28"/>
          <w:szCs w:val="28"/>
        </w:rPr>
        <w:t>3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Расчет размера субсидии, предоставляемо</w:t>
      </w:r>
      <w:r w:rsidR="00C850AF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(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осуществляется министерством в срок, установленный </w:t>
      </w:r>
      <w:hyperlink w:anchor="P133">
        <w:r w:rsidRPr="003B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2.21</w:t>
        </w:r>
      </w:hyperlink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и определяется по следующей формуле:</w:t>
      </w:r>
    </w:p>
    <w:p w:rsidR="008B0A40" w:rsidRPr="003B5FAA" w:rsidRDefault="008B0A40" w:rsidP="0016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A40" w:rsidRPr="003B5FAA" w:rsidRDefault="008B0A40" w:rsidP="00263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W1i + W2i, (1)</w:t>
      </w:r>
    </w:p>
    <w:p w:rsidR="008B0A40" w:rsidRPr="003B5FAA" w:rsidRDefault="008B0A40" w:rsidP="0016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A40" w:rsidRPr="003B5FAA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B0A40" w:rsidRPr="003B5FAA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W1i –</w:t>
      </w:r>
      <w:r w:rsidR="00DF14B5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</w:t>
      </w:r>
      <w:r w:rsidR="0015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производства картофеля, рублей;</w:t>
      </w:r>
    </w:p>
    <w:p w:rsidR="008B0A40" w:rsidRPr="003B5FAA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W2i – размер субсидии, предоставляемой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</w:t>
      </w:r>
      <w:r w:rsidR="0015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производства овощей открытого грунта, рублей.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субсидий, предоставляемых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</w:t>
      </w:r>
      <w:r w:rsidR="0015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производства картофеля, в году, предшествующем году предоставления субсидий (</w:t>
      </w:r>
      <w:r w:rsidR="00D33C3F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W1i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CB" w:rsidRPr="00684C50" w:rsidRDefault="00D33C3F" w:rsidP="00263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W1i</w:t>
      </w:r>
      <w:r w:rsidR="008870CB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Rcxi1 x k1&lt; = Z</w:t>
      </w:r>
      <w:r w:rsid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8870CB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i, (2)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Rсхi1 – расчетный размер субсидии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рублей;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k1 – коэффициент пропорционального распределения субсидии в размере, утвержденном приказом о результатах отбора;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="00684C50" w:rsidRPr="00684C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i – сумма подтвержденных по результатам рассмотрения заявки затрат, фактически произведенных i-м получателем субсидии в году, предшествующем году подачи заявки, рублей.</w:t>
      </w:r>
    </w:p>
    <w:p w:rsidR="008870CB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пропорционального распределения субсидии (k1) определяется по следующей формуле:</w:t>
      </w:r>
    </w:p>
    <w:p w:rsidR="00263233" w:rsidRPr="003B5FAA" w:rsidRDefault="00263233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CB" w:rsidRDefault="00263233" w:rsidP="00263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8870CB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1 = Rо1/ ∑ Rcxi1, (3)</w:t>
      </w:r>
    </w:p>
    <w:p w:rsidR="00263233" w:rsidRPr="003B5FAA" w:rsidRDefault="00263233" w:rsidP="00263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Rо1 – лимит бюджетных обязательств, доведенных в установленном порядке министерству на цели, предусмотренные пунктом 1.3 Порядка, рублей;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Rcxi1 – расчетный размер субсидии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рублей.</w:t>
      </w:r>
    </w:p>
    <w:p w:rsidR="008870CB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размер субсидии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(Rсхi1) определяется по следующей формуле:</w:t>
      </w:r>
    </w:p>
    <w:p w:rsidR="00263233" w:rsidRPr="003B5FAA" w:rsidRDefault="00263233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CB" w:rsidRPr="00684C50" w:rsidRDefault="008870CB" w:rsidP="00263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proofErr w:type="spellEnd"/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i1 = </w:t>
      </w:r>
      <w:proofErr w:type="spellStart"/>
      <w:r w:rsidR="00D33C3F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proofErr w:type="spellEnd"/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="00D33C3F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Cmk</w:t>
      </w:r>
      <w:proofErr w:type="spellEnd"/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&lt;= Z</w:t>
      </w:r>
      <w:r w:rsid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i, (4)</w:t>
      </w:r>
    </w:p>
    <w:p w:rsidR="00263233" w:rsidRPr="00684C50" w:rsidRDefault="00263233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870CB" w:rsidRPr="003B5FAA" w:rsidRDefault="00D33C3F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Vk</w:t>
      </w:r>
      <w:proofErr w:type="spellEnd"/>
      <w:r w:rsidR="008870CB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4F0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70CB"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производства картофеля i-м получателем субсидии в году, предшествующем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предоставления субсидии, тонн;</w:t>
      </w:r>
      <w:r w:rsidR="008870CB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C3F" w:rsidRPr="003B5FAA" w:rsidRDefault="00D33C3F" w:rsidP="002632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Cmk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субсидирования на 1 тонну произведенного картофеля, рублей</w:t>
      </w:r>
      <w:r w:rsidR="008870CB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субсидий, предоставляемых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</w:t>
      </w:r>
      <w:r w:rsidR="0015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C3F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производства овощей открытого грунта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году, предшествующем году предоставления субсидий (</w:t>
      </w:r>
      <w:r w:rsidR="00D33C3F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W2i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CB" w:rsidRPr="00684C50" w:rsidRDefault="00D33C3F" w:rsidP="00263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W2i </w:t>
      </w:r>
      <w:r w:rsidR="008870CB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 Rcxi2 x </w:t>
      </w:r>
      <w:proofErr w:type="gramStart"/>
      <w:r w:rsidR="008870CB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k2</w:t>
      </w:r>
      <w:proofErr w:type="gramEnd"/>
      <w:r w:rsidR="008870CB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 = Z</w:t>
      </w:r>
      <w:r w:rsid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8870CB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i, (5)</w:t>
      </w:r>
    </w:p>
    <w:p w:rsidR="008870CB" w:rsidRPr="00684C50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Rсхi2</w:t>
      </w:r>
      <w:r w:rsidR="00D33C3F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расчетный размер субсидии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рублей;</w:t>
      </w:r>
    </w:p>
    <w:p w:rsidR="008870CB" w:rsidRPr="003B5FAA" w:rsidRDefault="00D33C3F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="008870CB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коэффициент пропорционального распределения субсидии в размере, утвержденном приказом о результатах отбора;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="00684C50" w:rsidRPr="00684C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i – сумма подтвержденных по результатам рассмотрения заявки затрат, фактически произведенных i-м получателем субсидии в году, предшествующем году подачи заявки, рублей.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пропорционального распределения субсидии (k2) определяется по следующей формуле: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CB" w:rsidRPr="003B5FAA" w:rsidRDefault="00D9009B" w:rsidP="00263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="008870CB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2 = Rо2/ ∑ Rcxi2, (6)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Rо2 – лимит бюджетных обязательств, доведенных в установленном порядке министерству на цели, предусмотренные пунктом 1.3 Порядка, рублей;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Rcxi2 – расчетный размер субсидии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рублей.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размер субсидии i-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 (Rсхi2) определяется по следующей формуле:</w:t>
      </w: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CB" w:rsidRPr="00684C50" w:rsidRDefault="008870CB" w:rsidP="00263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proofErr w:type="spellEnd"/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i2 = </w:t>
      </w:r>
      <w:proofErr w:type="gramStart"/>
      <w:r w:rsidR="00D9009B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gramEnd"/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="00D9009B"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Cmo</w:t>
      </w:r>
      <w:proofErr w:type="spellEnd"/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&lt;= Z</w:t>
      </w:r>
      <w:r w:rsid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684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i, (7)</w:t>
      </w:r>
    </w:p>
    <w:p w:rsidR="008870CB" w:rsidRPr="00684C50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870CB" w:rsidRPr="003B5FAA" w:rsidRDefault="008870C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870CB" w:rsidRPr="003B5FAA" w:rsidRDefault="00D9009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Vo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производства овощей открытого грунта i-м получателем субсидии в году, предшествующем году предоставления субсидии, тонн</w:t>
      </w:r>
      <w:r w:rsidR="008870CB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D3D" w:rsidRPr="003B5FAA" w:rsidRDefault="00D9009B" w:rsidP="003B5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Cmo</w:t>
      </w:r>
      <w:proofErr w:type="spellEnd"/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субсидирования на 1 тонну произведенных овощей открытого грунта, рублей</w:t>
      </w:r>
      <w:r w:rsidR="008870CB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A40" w:rsidRPr="003B5FAA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не должен превышать сумму фактических затрат, произведенных получателем субсидии на поддержку производства картофеля </w:t>
      </w:r>
      <w:r w:rsidR="00684C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D21E1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открытого грунта.</w:t>
      </w:r>
    </w:p>
    <w:p w:rsidR="008B0A40" w:rsidRPr="003B5FAA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Ставка субсидирования на 1 тонну произведенного картофеля и на 1 тонну произведенных овощей открытого грунта </w:t>
      </w:r>
      <w:r w:rsidR="009C2655"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</w:t>
      </w:r>
      <w:r w:rsidRPr="003B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приказом министерства об утверждении ставок субсидирования.</w:t>
      </w:r>
    </w:p>
    <w:p w:rsidR="00DB2431" w:rsidRPr="00263233" w:rsidRDefault="00C62CE5" w:rsidP="00DB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DB2431" w:rsidRPr="00A851D6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получателю субсидии, не должен превышать </w:t>
      </w:r>
      <w:r w:rsidR="00DB2431" w:rsidRPr="00A851D6">
        <w:rPr>
          <w:rFonts w:ascii="Times New Roman" w:eastAsia="Calibri" w:hAnsi="Times New Roman" w:cs="Times New Roman"/>
          <w:sz w:val="28"/>
          <w:szCs w:val="28"/>
        </w:rPr>
        <w:t>сумму подтвержденных по результатам рассмотрения</w:t>
      </w:r>
      <w:r w:rsidR="00DB2431" w:rsidRPr="00263233">
        <w:rPr>
          <w:rFonts w:ascii="Times New Roman" w:eastAsia="Calibri" w:hAnsi="Times New Roman" w:cs="Times New Roman"/>
          <w:sz w:val="28"/>
          <w:szCs w:val="28"/>
        </w:rPr>
        <w:t xml:space="preserve"> заявки затрат, фактически произведенных получателем субсидии в году, предшествующем году подачи заявки</w:t>
      </w:r>
      <w:r w:rsidR="00DB2431" w:rsidRPr="00263233">
        <w:rPr>
          <w:rFonts w:ascii="Times New Roman" w:hAnsi="Times New Roman" w:cs="Times New Roman"/>
          <w:sz w:val="28"/>
          <w:szCs w:val="28"/>
        </w:rPr>
        <w:t>.</w:t>
      </w:r>
    </w:p>
    <w:p w:rsidR="008B0A40" w:rsidRPr="008B0A40" w:rsidRDefault="00DB2431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B0A40" w:rsidRPr="00994AA3">
        <w:rPr>
          <w:rFonts w:ascii="Times New Roman" w:hAnsi="Times New Roman" w:cs="Times New Roman"/>
          <w:sz w:val="28"/>
          <w:szCs w:val="28"/>
        </w:rPr>
        <w:t xml:space="preserve">. Предоставление субсидии получателю субсидии осуществляется на основании соглашения, заключаемого между министерством и получателем субсидии в соответствии с типовой формой, утвержденной приказом Министерства финансов Российской Федерации от 30.11.2021 № 199н </w:t>
      </w:r>
      <w:r w:rsidR="00152058">
        <w:rPr>
          <w:rFonts w:ascii="Times New Roman" w:hAnsi="Times New Roman" w:cs="Times New Roman"/>
          <w:sz w:val="28"/>
          <w:szCs w:val="28"/>
        </w:rPr>
        <w:br/>
      </w:r>
      <w:r w:rsidR="008B0A40" w:rsidRPr="00994AA3">
        <w:rPr>
          <w:rFonts w:ascii="Times New Roman" w:hAnsi="Times New Roman" w:cs="Times New Roman"/>
          <w:sz w:val="28"/>
          <w:szCs w:val="28"/>
        </w:rPr>
        <w:t xml:space="preserve">«Об утверждении Типовой формы соглашения (договора) о предоставлении </w:t>
      </w:r>
      <w:r w:rsidR="00152058">
        <w:rPr>
          <w:rFonts w:ascii="Times New Roman" w:hAnsi="Times New Roman" w:cs="Times New Roman"/>
          <w:sz w:val="28"/>
          <w:szCs w:val="28"/>
        </w:rPr>
        <w:br/>
      </w:r>
      <w:r w:rsidR="008B0A40" w:rsidRPr="00994AA3">
        <w:rPr>
          <w:rFonts w:ascii="Times New Roman" w:hAnsi="Times New Roman" w:cs="Times New Roman"/>
          <w:sz w:val="28"/>
          <w:szCs w:val="28"/>
        </w:rPr>
        <w:t>из федерального бюджета субсидий, в том числе грантов в форме субсидий, юридическим лицам, индивидуальным предпринимателям, а также физическим лицам», в форме электронного документа с использованием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бюджет», типовая форма), содержащего следующие</w:t>
      </w:r>
      <w:r w:rsidR="008B0A40"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обязательные условия: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согласование новых условий соглашения или о расторжении соглашения при не достижении согласия по новым условиям в случае уменьшения министерству ранее доведенных лимитов бюджетных обязательств, указанных </w:t>
      </w:r>
      <w:r w:rsidR="0015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1.4 Порядка, приводящего к невозможности предоставления субсидии в размере, определенном в соглашении;</w:t>
      </w:r>
    </w:p>
    <w:p w:rsidR="008B0A40" w:rsidRPr="00DF1688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согласие получателя субсидии на осуществление в отношении него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Счетной палатой края и службой финансово-экономического контроля и контроля в сфере закупок края в соответствии</w:t>
      </w:r>
      <w:r w:rsidR="0015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статьями 268.1 и 269.2 Бюджетного кодекса Российской Федерации;</w:t>
      </w:r>
    </w:p>
    <w:p w:rsidR="00185810" w:rsidRPr="008B0A40" w:rsidRDefault="0018581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обязательство по достижению результата предоставления субсидии </w:t>
      </w:r>
      <w:r w:rsidR="00DF1688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году предоставления субсидии;</w:t>
      </w:r>
    </w:p>
    <w:p w:rsidR="008B0A40" w:rsidRPr="008B0A40" w:rsidRDefault="0018581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0A40"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0A40"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отчета о достижении значения результата предоставления субсидии</w:t>
      </w:r>
      <w:r w:rsidR="008B0A40"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внесения изменений в соглашение между министерством и получателем субсидии заключается дополнительное соглашение к соглашению по типовой форме в порядке, установленном пунктом 3.</w:t>
      </w:r>
      <w:r w:rsidR="00DB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Порядка.</w:t>
      </w:r>
    </w:p>
    <w:p w:rsid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порядке, установленном пунктом 3.</w:t>
      </w:r>
      <w:r w:rsidR="00DB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Порядка.</w:t>
      </w:r>
    </w:p>
    <w:p w:rsidR="00367494" w:rsidRPr="00DF1688" w:rsidRDefault="00367494" w:rsidP="00367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B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реализации положения, предусмотренного абзацем вторым пункта 4.1 Порядка, министерство в течение 5 рабочих дней, следующих за днем издания приказа о результатах отбора, запрашивает у территориального органа Федеральной 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налоговой службы посредством межведомственного взаимодействия, в том числе в форме электронного документа с использованием единой системы межведомственного электронного взаимодействия </w:t>
      </w:r>
      <w:r w:rsidR="00DF1688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подключаемых к ней региональных систем межведомственного электронного взаимодействия сведения, подтверждающие, что получатель субсидии включен (не включен) в единый реестр субъектов малого и среднего предпринимательства и отвечает (не отвечает) условиям отнесения </w:t>
      </w:r>
      <w:r w:rsidR="00152058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proofErr w:type="spellStart"/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микропредприятию</w:t>
      </w:r>
      <w:proofErr w:type="spellEnd"/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 Федеральным законом от 24.07.2007 </w:t>
      </w:r>
      <w:r w:rsidR="00152058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209-ФЗ «О развитии малого и среднего предпринимательства в Российской Федерации» (далее — субъект микропредпринимательства).</w:t>
      </w:r>
    </w:p>
    <w:p w:rsidR="008B0A40" w:rsidRPr="00DF1688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B2431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заключения соглашения министерство в течение 5 рабочих дней со дня, следующего за днем размещения </w:t>
      </w:r>
      <w:r w:rsidR="00572550" w:rsidRPr="00DF1688">
        <w:rPr>
          <w:rFonts w:ascii="Times New Roman" w:hAnsi="Times New Roman" w:cs="Times New Roman"/>
          <w:sz w:val="28"/>
          <w:szCs w:val="28"/>
        </w:rPr>
        <w:t>протокола подведения итогов отбора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предусмотренной пунктом 2.23 Порядка, направляет получателю субсидии в системе «Электронный бюджет» проект соглашения для подписания.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88">
        <w:rPr>
          <w:rFonts w:ascii="Times New Roman" w:hAnsi="Times New Roman" w:cs="Times New Roman"/>
          <w:sz w:val="28"/>
          <w:szCs w:val="28"/>
        </w:rPr>
        <w:t xml:space="preserve">В случае заключения дополнительного соглашения, предусмотренного абзацами </w:t>
      </w:r>
      <w:r w:rsidR="002E1F31" w:rsidRPr="00DF1688">
        <w:rPr>
          <w:rFonts w:ascii="Times New Roman" w:hAnsi="Times New Roman" w:cs="Times New Roman"/>
          <w:sz w:val="28"/>
          <w:szCs w:val="28"/>
        </w:rPr>
        <w:t xml:space="preserve">шестым, седьмым </w:t>
      </w:r>
      <w:r w:rsidRPr="00DF1688">
        <w:rPr>
          <w:rFonts w:ascii="Times New Roman" w:hAnsi="Times New Roman" w:cs="Times New Roman"/>
          <w:sz w:val="28"/>
          <w:szCs w:val="28"/>
        </w:rPr>
        <w:t>пункта 3.</w:t>
      </w:r>
      <w:r w:rsidR="00DB2431" w:rsidRPr="00DF1688">
        <w:rPr>
          <w:rFonts w:ascii="Times New Roman" w:hAnsi="Times New Roman" w:cs="Times New Roman"/>
          <w:sz w:val="28"/>
          <w:szCs w:val="28"/>
        </w:rPr>
        <w:t>6</w:t>
      </w:r>
      <w:r w:rsidRPr="00DF1688">
        <w:rPr>
          <w:rFonts w:ascii="Times New Roman" w:hAnsi="Times New Roman" w:cs="Times New Roman"/>
          <w:sz w:val="28"/>
          <w:szCs w:val="28"/>
        </w:rPr>
        <w:t xml:space="preserve"> Порядка, министерство в течение 5 рабочих дней со дня принятия решения о заключении дополнительного соглашения направляет получателю</w:t>
      </w:r>
      <w:r w:rsidRPr="008B0A40">
        <w:rPr>
          <w:rFonts w:ascii="Times New Roman" w:hAnsi="Times New Roman" w:cs="Times New Roman"/>
          <w:sz w:val="28"/>
          <w:szCs w:val="28"/>
        </w:rPr>
        <w:t xml:space="preserve"> субсидии в системе «Электронный бюджет» проект дополнительного соглашения для подписания.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hAnsi="Times New Roman" w:cs="Times New Roman"/>
          <w:sz w:val="28"/>
          <w:szCs w:val="28"/>
        </w:rPr>
        <w:t>Получатель субсидии в течение 2 рабочих дней со дня, следующего за днем получения проекта соглашения (проекта дополнительного соглашения), подписывает проект соглашения (проект дополнительного соглашения) электронной подписью, который в автоматическом режиме в системе «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Электронный бюджет» поступает в министерство для подписания.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B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 соглашение вносятся изменения путем заключения дополнительного соглашения </w:t>
      </w:r>
      <w:r w:rsidR="0015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</w:t>
      </w:r>
      <w:hyperlink r:id="rId21" w:history="1">
        <w:r w:rsidRPr="00994A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абзацем вторым пункта 5 статьи 23</w:t>
        </w:r>
      </w:hyperlink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 исполнении обязательств по соглашению с отражением информации о 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8B0A40" w:rsidRPr="00DF1688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прекращении деятельности получателя субсидии, являющегося</w:t>
      </w:r>
      <w:r w:rsidRPr="008B0A40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предпринимателем, осуществляющим деятельность в качестве главы крестьянского (фермерского) хозяйства в соответствии с </w:t>
      </w:r>
      <w:hyperlink r:id="rId22" w:history="1">
        <w:r w:rsidRPr="00994A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абзацем вторым пункта 5 статьи 23</w:t>
        </w:r>
      </w:hyperlink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Гражданского кодекса Российской Федерации, передающего свои права другому гражданину в соответствии со </w:t>
      </w:r>
      <w:hyperlink r:id="rId23" w:history="1">
        <w:r w:rsidRPr="00994A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18</w:t>
        </w:r>
      </w:hyperlink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5D5CC4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11.06.2003 № 74-</w:t>
      </w:r>
      <w:r w:rsidR="005D5CC4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ФЗ 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крестьянском (фермерском) хозяйстве», </w:t>
      </w:r>
      <w:r w:rsidR="00152058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соглашение вносятся изменения путем заключения дополнительного соглашения к соглашению в части перемены лица в обязательстве с указанием стороны в соглашении иного лица, являющегося правопреемником.</w:t>
      </w:r>
    </w:p>
    <w:p w:rsidR="008B0A40" w:rsidRPr="00DF1688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B2431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Основаниями для отказа получателю субсидии в предоставлении субсидии являются:</w:t>
      </w:r>
    </w:p>
    <w:p w:rsidR="008B0A40" w:rsidRPr="00DF1688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установление факта недостоверности</w:t>
      </w:r>
      <w:r w:rsidRPr="00DF1688">
        <w:rPr>
          <w:rFonts w:ascii="Times New Roman" w:hAnsi="Times New Roman" w:cs="Times New Roman"/>
          <w:sz w:val="28"/>
          <w:szCs w:val="28"/>
        </w:rPr>
        <w:t xml:space="preserve"> представленной получателем субсидии информации;</w:t>
      </w:r>
    </w:p>
    <w:p w:rsidR="008B0A40" w:rsidRPr="00DF1688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несоответствие получателя субсидии</w:t>
      </w:r>
      <w:r w:rsidR="005D36CE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условию, указанному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пункте 3.1 Порядка;</w:t>
      </w:r>
    </w:p>
    <w:p w:rsidR="008B0A40" w:rsidRPr="00DF1688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признание получателя субсидии уклонившимся от заключения соглашения (дополнительного соглашения).</w:t>
      </w:r>
    </w:p>
    <w:p w:rsidR="008B0A40" w:rsidRPr="00DF1688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B2431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E1F31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Условиями признания получателя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 уклонившимся </w:t>
      </w:r>
      <w:r w:rsid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заключения соглашения (дополнительного соглашения) </w:t>
      </w:r>
      <w:r w:rsidR="002E1F31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E1F31" w:rsidRPr="00DF1688" w:rsidRDefault="002E1F31" w:rsidP="002E1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нарушение срока подписания проекта соглашения (проекта дополнительного соглашения), установленного пунктом 3.8 Порядка;</w:t>
      </w:r>
    </w:p>
    <w:p w:rsidR="002E1F31" w:rsidRPr="00DF1688" w:rsidRDefault="002E1F31" w:rsidP="002E1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отказ от заключения соглашения (дополнительного соглашения) </w:t>
      </w:r>
      <w:r w:rsid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направлением в министерство в электронной форме в системе «Электронный бюджет» в течение 2 рабочих дней со дня, следующего за днем получения проекта соглашения (проекта дополнительного соглашения), уведомления, содержащего причины отказа.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DB2431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 наличия оснований для отказа в предоставлении субсидии, установленных пунктом 3.</w:t>
      </w:r>
      <w:r w:rsidR="00DB2431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министерство в течение 10 рабочих дней со дня, следующего за днем размещения </w:t>
      </w:r>
      <w:r w:rsidR="005D36CE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протокола подведения итогов отбора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предусмотренно</w:t>
      </w:r>
      <w:r w:rsidR="00537205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2.23 Порядка, принимает решение об отказе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предоставлении субсидии в форме приказа и направляет получателю субсидии в личный кабинет уведомление об отказе в предоставлении субсидии </w:t>
      </w:r>
      <w:r w:rsid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указанием способа обжалования решения об отказе в предоставлении субсидии.</w:t>
      </w:r>
    </w:p>
    <w:p w:rsid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230"/>
      <w:bookmarkEnd w:id="5"/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DB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 отсутствия оснований для </w:t>
      </w:r>
      <w:r w:rsidRPr="003F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 в предоставлении субсидии, установленных пунктом 3.</w:t>
      </w:r>
      <w:r w:rsidR="00DB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F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</w:t>
      </w:r>
      <w:r w:rsidR="000E3CB7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10 рабочих дней со дня, следующего за днем размещения </w:t>
      </w:r>
      <w:r w:rsidR="005D36CE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протокола подведения итогов отбора</w:t>
      </w:r>
      <w:r w:rsidR="000E3CB7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предусмотренного</w:t>
      </w:r>
      <w:r w:rsidR="00F96B58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2.18 Порядка, 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решение</w:t>
      </w:r>
      <w:r w:rsidRPr="003F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F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субсидии в форме приказа, подписывает соглашение со своей стороны и направляет его получателю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системе «Электронный бюджет»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0A40" w:rsidRPr="008B0A40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DB24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Результатами предоставления субсидии в соответствии с Государственной программой № 506-п являются:</w:t>
      </w:r>
    </w:p>
    <w:p w:rsidR="008B0A40" w:rsidRPr="008B0A40" w:rsidRDefault="008D21E1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8B0A40"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произведено картофеля в сельскохозяйственных организациях, крестьянских (фермерских) хозяйствах и у индивидуальных предпринимателей (тыс. тонн);</w:t>
      </w:r>
    </w:p>
    <w:p w:rsidR="008B0A40" w:rsidRPr="008B0A40" w:rsidRDefault="008D21E1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8B0A40"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 (тыс. тонн).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по результату предоставления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 осуществляется министерством на основании данных о достижении получателем субсидии значения результата предоставления субсидии по состоянию </w:t>
      </w:r>
      <w:r w:rsid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31 декабря текущего финансового года.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 результата предоставления субсидии с указанием точной даты его завершения (достижения) для получателя субсидии устанавливается в соглашении.</w:t>
      </w:r>
    </w:p>
    <w:p w:rsidR="008B0A40" w:rsidRPr="00994AA3" w:rsidRDefault="008B0A40" w:rsidP="00994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AD4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в течение 2 рабочих дней со дня, следующего за днем принятия решения о предоставлении субсидии, на основании приказа </w:t>
      </w:r>
      <w:r w:rsidR="0015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субсидии формирует и направляет в министерство финансов края сводную справку-расчет субсидий по форме согласно </w:t>
      </w:r>
      <w:r w:rsidR="000E4E7F" w:rsidRPr="000E4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 №</w:t>
      </w:r>
      <w:r w:rsidRPr="000E4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12E3" w:rsidRPr="000E4E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8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Порядку.</w:t>
      </w:r>
    </w:p>
    <w:p w:rsidR="008B0A40" w:rsidRPr="00994AA3" w:rsidRDefault="008B0A40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финансов </w:t>
      </w:r>
      <w:r w:rsidR="00F96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края </w:t>
      </w:r>
      <w:r w:rsidR="00F96B58"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5 рабочих дней</w:t>
      </w:r>
      <w:r w:rsidR="00F96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дня, следующего за </w:t>
      </w:r>
      <w:r w:rsidR="00F96B58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днем получения 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сводной справки-расчета субсидии</w:t>
      </w:r>
      <w:r w:rsidR="00F96B58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зачисляет бюджетные средства на лицевой счет министерства, открытый в министерстве финансов</w:t>
      </w:r>
      <w:r w:rsidR="00F96B58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</w:t>
      </w:r>
      <w:r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0A40" w:rsidRPr="008B0A40" w:rsidRDefault="00AD4E3E" w:rsidP="008B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8B0A40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="008B0A40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 осуществляется путем перечисления денежных средств на расчетный счет получателя субсидии, открытый им в российской кредитной</w:t>
      </w:r>
      <w:r w:rsidR="008B0A40" w:rsidRPr="008B0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организации, указанный в соглашении, в срок не позднее 10-го рабочего дня, следующего за днем принятия министерством решения о предоставлении субсидии.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234"/>
      <w:bookmarkEnd w:id="6"/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Требования в части предоставления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подтверждения достижения значения результата предоставления субсидии получатель субсидии ежеквартально в срок не позднее </w:t>
      </w:r>
      <w:r w:rsidR="00F96B58" w:rsidRPr="00F96B5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9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кварталом, представляет в министерство отчет о достижении значения результата предоставления субсидии (далее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B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отчет) </w:t>
      </w:r>
      <w:r w:rsidR="0015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к типовой форме в форме электронного документа в системе «Электронный бюджет».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получатель субсидии является субъектом микропредпринимательства, то для подтверждения достижения значения результата предоставления субсидии такой получатель субсидии представляет </w:t>
      </w:r>
      <w:r w:rsidR="0015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отчет в соответствии с приложением к типовой форме электронного документа в системе «Электронный бюджет» в срок не позднее 14 рабочего дня первого месяца года, следующего за годом получения субсидии.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Проверка и принятие представленных в соответствии с пунктом 4.1 Порядка отчетов осуществляется министерством в срок, не </w:t>
      </w:r>
      <w:r w:rsidRPr="00F9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превышающий </w:t>
      </w:r>
      <w:r w:rsidRPr="00F96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F9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их поступления.</w:t>
      </w:r>
    </w:p>
    <w:p w:rsidR="008B0A40" w:rsidRPr="00DF1688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событий, отражающих факт завершения соответствующего мероприятия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получению результата предоставления субсидии (контрольная точка), проводится в порядке и по формам, установленным </w:t>
      </w:r>
      <w:hyperlink r:id="rId24" w:history="1">
        <w:r w:rsidRPr="00DF1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 29.09.2021 № 138н </w:t>
      </w:r>
      <w:r w:rsidR="0015205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проведения мониторинга достижения результатов предоставления субсидий, в том числе грантов в форме субсидий, юридическим лицам, индивидуальным предпринимателям, физическим лицам </w:t>
      </w:r>
      <w:r w:rsidR="006160CD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услуг».</w:t>
      </w:r>
    </w:p>
    <w:p w:rsidR="00275B9A" w:rsidRPr="00DF1688" w:rsidRDefault="00275B9A" w:rsidP="0027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hAnsi="Times New Roman" w:cs="Times New Roman"/>
          <w:sz w:val="28"/>
          <w:szCs w:val="28"/>
        </w:rPr>
        <w:t>В случае если получатель субсидии является субъектом микропредпринимательства, то д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DF1688">
        <w:rPr>
          <w:rFonts w:ascii="Times New Roman" w:hAnsi="Times New Roman" w:cs="Times New Roman"/>
          <w:sz w:val="28"/>
          <w:szCs w:val="28"/>
        </w:rPr>
        <w:t>проведения мониторинга достижения результатов предоставления субсидии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получатель субсидии представляет в министерство отчет в соответствии с приложением к типовой форме в форме электронного документа в системе «Электронный бюджет» в срок не позднее </w:t>
      </w:r>
      <w:r w:rsid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168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Pr="00DF1688">
        <w:rPr>
          <w:rFonts w:ascii="Times New Roman" w:hAnsi="Times New Roman" w:cs="Times New Roman"/>
          <w:sz w:val="28"/>
          <w:szCs w:val="28"/>
        </w:rPr>
        <w:t xml:space="preserve"> первого месяца года,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годом получения субсидии.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Проверка соблюдения получателем субсидии порядка и условий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в том числе в части достижения результата предоставления субсидии, осуществляется министерством.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Счетная палата края и служба финансово-экономического контроля </w:t>
      </w:r>
      <w:r w:rsidR="0015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контроля в сфере закупок края осуществляют проверки в соответствии </w:t>
      </w:r>
      <w:r w:rsidR="0015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hyperlink r:id="rId25" w:history="1">
        <w:r w:rsidRPr="008B0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6" w:history="1">
        <w:r w:rsidRPr="008B0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Мерой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нарушение условий и порядка предоставления субсидии, а также за </w:t>
      </w:r>
      <w:proofErr w:type="spellStart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 является возврат субсидий в </w:t>
      </w:r>
      <w:r w:rsidR="00AA6F6B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получателем субсидии условий, установленных при предоставлении субсидии в соответствии с пунктом 3.1 Порядка, выявленного</w:t>
      </w: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 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субсидии.</w:t>
      </w:r>
    </w:p>
    <w:p w:rsidR="00AA6F6B" w:rsidRDefault="00AA6F6B" w:rsidP="00AA6F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получателем субсидии отчета по итогам четвертого квартала года получения субсидии или в срок, установленный абзацем вторым пункта 4.1 Порядка, либо несоответствие представленного отчета форме, установленной пунктом 4.1 Порядка, является подтверждением факта </w:t>
      </w:r>
      <w:proofErr w:type="spellStart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субсидии.</w:t>
      </w:r>
    </w:p>
    <w:p w:rsidR="008B0A40" w:rsidRPr="00DF1688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8B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нарушения получателем субсидии условий, установленных при предоставлении субсидии в соответствии с пунктом 3.1 Порядка, министерство в течение 30 рабочих дней со дня, следующего за днем установления факта нарушения получателем субсидии условий предоставления субсидии, </w:t>
      </w:r>
      <w:r w:rsidR="00C46F70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пунктом 3.1 Порядка,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в форме приказа решение о применении к получателю субсидии мер</w:t>
      </w:r>
      <w:r w:rsidR="00C46F70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в виде возврата в </w:t>
      </w:r>
      <w:r w:rsidR="00D85F9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полученной суммы субсидии, в отношении которой установлены факты нарушения условий предоставления субсидии</w:t>
      </w:r>
      <w:r w:rsidR="00C46F70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пунктом 3.1 Порядка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A40" w:rsidRPr="00DF1688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10 рабочих дней со дня, следующего за днем издания приказа, </w:t>
      </w:r>
      <w:r w:rsidR="00C46F70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абзаце первом настоящего пункта,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получателю субсидии письменное уведомление (требование) о возврате полученной суммы субсидии</w:t>
      </w:r>
      <w:r w:rsidR="00D85F9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которой установлены факты нарушения условий предоставления субсидии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требование) почтовым отправлением с уведомлением о вручении.</w:t>
      </w:r>
    </w:p>
    <w:p w:rsidR="008B0A40" w:rsidRPr="00DF1688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в течение 10 рабочих дней со дня получения требования обязан произвести возврат в </w:t>
      </w:r>
      <w:r w:rsidR="00D85F9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субсидии </w:t>
      </w:r>
      <w:r w:rsidR="00DF168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указанном в требовании.</w:t>
      </w:r>
    </w:p>
    <w:p w:rsidR="008B0A40" w:rsidRPr="00DF1688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 случае </w:t>
      </w:r>
      <w:proofErr w:type="spellStart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значения результата предоставления субсидии, установленного в соглашении, министерство не позднее 1 мая года, следующего за годом предоставления субсидии, принимает в форме приказа решение о применении к получателю субсидии мер</w:t>
      </w:r>
      <w:r w:rsidR="00C46F70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в виде возврата в </w:t>
      </w:r>
      <w:r w:rsidR="00D85F9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полученной суммы субсидии за </w:t>
      </w:r>
      <w:proofErr w:type="spellStart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 и рассчитывает размер суммы субсидии, подлежащей возврату в доход краевого бюджета, </w:t>
      </w:r>
      <w:r w:rsidR="00DF168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методикой, утвержденной </w:t>
      </w:r>
      <w:hyperlink r:id="rId27" w:history="1">
        <w:r w:rsidRPr="00DF1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от 24.12.2018 № 719-о «Об утверждении перечня результатов предоставления субсидии, гранта в форме субсидии, показателей, необходимых для достижения результатов предоставления субсидии, гранта в форме субсидии, и методик</w:t>
      </w:r>
      <w:r w:rsidR="006160CD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(поряд</w:t>
      </w:r>
      <w:r w:rsidR="006160CD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расчета их значений по мероприятиям подпрограмм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определяемых в соглашениях о предоставлении субсидии, гранта в форме субсидии из краевого бюджета».</w:t>
      </w:r>
    </w:p>
    <w:p w:rsidR="008B0A40" w:rsidRPr="00DF1688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не позднее 1 июня года, следующего за годом предоставления субсидии, направляет получателю субсидии требование почтовым отправлением с уведомлением о вручении.</w:t>
      </w:r>
    </w:p>
    <w:p w:rsidR="008B0A40" w:rsidRPr="00DF1688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в течение 10 рабочих дней со дня получения требования обязан произвести возврат в </w:t>
      </w:r>
      <w:r w:rsidR="00D85F9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субсидии </w:t>
      </w:r>
      <w:r w:rsidR="00DF168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указанном в требовании.</w:t>
      </w:r>
    </w:p>
    <w:p w:rsidR="008B0A40" w:rsidRPr="00DF1688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Основанием для освобождения получателя субсидии от возврата средств в </w:t>
      </w:r>
      <w:r w:rsidR="001963FD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субсидии, установленного в соглашении, является документально подтвержденное получателем субсидии наступление обстоятельств непреодолимой силы, имеющих чрезвычайный, непредотвратимый характер, препятствующих исполнению обязательств в части достижения значения результата предоставления субсидии, установленного </w:t>
      </w:r>
      <w:r w:rsidR="00DF168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соглашении (далее </w:t>
      </w:r>
      <w:r w:rsidR="00C46F70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 непреодолимой силы).</w:t>
      </w:r>
    </w:p>
    <w:p w:rsidR="008B0A40" w:rsidRPr="00DF1688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субсидии, установленного в соглашении,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документы, подтверждающие </w:t>
      </w:r>
      <w:r w:rsidR="0015205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наступление.</w:t>
      </w:r>
    </w:p>
    <w:p w:rsidR="008B0A40" w:rsidRPr="008B0A40" w:rsidRDefault="008B0A40" w:rsidP="008B0A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документов, подтверждающих наступление обстоятельств непреодолимой силы, министерство в срок не позднее 1 мая года, следующего за годом предоставления субсидии, рассматривает данные документы и принимает в форме приказа решение об освобождении (об отказе </w:t>
      </w:r>
      <w:r w:rsidR="00152058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освобождении) получателя субсидии от возврата средств в </w:t>
      </w:r>
      <w:r w:rsidR="001963FD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EA3" w:rsidRDefault="009B0EA3" w:rsidP="00B47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EA3" w:rsidRDefault="009B0EA3" w:rsidP="00B47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8F4" w:rsidRDefault="003C78F4" w:rsidP="001B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8F4" w:rsidRDefault="003C78F4" w:rsidP="001B2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78F4" w:rsidSect="004343F9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C78F4" w:rsidRPr="003C78F4" w:rsidRDefault="003C78F4" w:rsidP="003C78F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549D">
        <w:rPr>
          <w:rFonts w:ascii="Times New Roman" w:hAnsi="Times New Roman" w:cs="Times New Roman"/>
          <w:sz w:val="28"/>
          <w:szCs w:val="28"/>
        </w:rPr>
        <w:t>№ 1</w:t>
      </w:r>
    </w:p>
    <w:p w:rsidR="003C78F4" w:rsidRPr="00CC3B0A" w:rsidRDefault="003C78F4" w:rsidP="009D076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к </w:t>
      </w:r>
      <w:r w:rsidR="009D0761"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</w:t>
      </w:r>
      <w:r w:rsidR="006160CD">
        <w:rPr>
          <w:rFonts w:ascii="Times New Roman" w:hAnsi="Times New Roman" w:cs="Times New Roman"/>
          <w:sz w:val="28"/>
          <w:szCs w:val="28"/>
        </w:rPr>
        <w:br/>
      </w:r>
      <w:r w:rsidR="009D0761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D9262D">
        <w:rPr>
          <w:rFonts w:ascii="Times New Roman" w:hAnsi="Times New Roman" w:cs="Times New Roman"/>
          <w:sz w:val="28"/>
          <w:szCs w:val="28"/>
        </w:rPr>
        <w:br/>
      </w:r>
      <w:r w:rsidR="009D0761">
        <w:rPr>
          <w:rFonts w:ascii="Times New Roman" w:hAnsi="Times New Roman" w:cs="Times New Roman"/>
          <w:sz w:val="28"/>
          <w:szCs w:val="28"/>
        </w:rPr>
        <w:t xml:space="preserve">на поддержку производства картофеля и овощей </w:t>
      </w:r>
      <w:r w:rsidR="009D0761" w:rsidRPr="00CC3B0A">
        <w:rPr>
          <w:rFonts w:ascii="Times New Roman" w:hAnsi="Times New Roman" w:cs="Times New Roman"/>
          <w:sz w:val="28"/>
          <w:szCs w:val="28"/>
        </w:rPr>
        <w:t xml:space="preserve">открытого грунта и проведения отбора получателей </w:t>
      </w:r>
      <w:r w:rsidR="000F7D54" w:rsidRPr="00CC3B0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9D0761" w:rsidRPr="00CC3B0A">
        <w:rPr>
          <w:rFonts w:ascii="Times New Roman" w:hAnsi="Times New Roman" w:cs="Times New Roman"/>
          <w:sz w:val="28"/>
          <w:szCs w:val="28"/>
        </w:rPr>
        <w:t>субсидий</w:t>
      </w:r>
    </w:p>
    <w:p w:rsidR="003C78F4" w:rsidRPr="00CC3B0A" w:rsidRDefault="003C78F4" w:rsidP="003C78F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411C9" w:rsidRPr="008411C9" w:rsidRDefault="008411C9" w:rsidP="008411C9">
      <w:pPr>
        <w:autoSpaceDE w:val="0"/>
        <w:autoSpaceDN w:val="0"/>
        <w:adjustRightInd w:val="0"/>
        <w:ind w:left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3B0A">
        <w:rPr>
          <w:rFonts w:ascii="Times New Roman" w:eastAsia="Calibri" w:hAnsi="Times New Roman" w:cs="Times New Roman"/>
          <w:color w:val="000000"/>
          <w:sz w:val="28"/>
          <w:szCs w:val="28"/>
        </w:rPr>
        <w:t>В министерство сельского</w:t>
      </w:r>
      <w:r w:rsidRPr="008411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хозяйства Красноярского края</w:t>
      </w:r>
    </w:p>
    <w:p w:rsidR="008411C9" w:rsidRPr="00D4480F" w:rsidRDefault="008411C9" w:rsidP="008411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411C9" w:rsidRDefault="008411C9" w:rsidP="008411C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411C9" w:rsidRPr="00994AA3" w:rsidRDefault="008411C9" w:rsidP="008411C9">
      <w:pPr>
        <w:pStyle w:val="ConsPlusNonformat"/>
        <w:ind w:firstLine="709"/>
        <w:jc w:val="center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отборе получателей субсидии для предоставления субсидии на</w:t>
      </w:r>
      <w:r w:rsidRPr="00994A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части затрат на поддержку производства картофеля и овощей открытого грунта </w:t>
      </w:r>
    </w:p>
    <w:p w:rsidR="00017B4B" w:rsidRPr="00994AA3" w:rsidRDefault="00017B4B" w:rsidP="008411C9">
      <w:pPr>
        <w:pStyle w:val="ConsPlusNonformat"/>
        <w:ind w:firstLine="709"/>
        <w:jc w:val="center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:rsidR="00017B4B" w:rsidRPr="00994AA3" w:rsidRDefault="005E6A95" w:rsidP="00E8255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заявляется о намерении участвовать в отборе</w:t>
      </w:r>
      <w:r w:rsidR="00B165D0"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получателей субсидий на возмещение части затрат на поддержку</w:t>
      </w:r>
      <w:r w:rsidR="00BA2021"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картофеля </w:t>
      </w:r>
      <w:r w:rsidR="008D79C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A2021"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овощей открытого грунта (далее – отбор, </w:t>
      </w:r>
      <w:r w:rsidR="00E8255D"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>субсидия</w:t>
      </w:r>
      <w:r w:rsidR="00BA2021"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165D0"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2021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</w:t>
      </w:r>
      <w:r w:rsidR="00BA2021" w:rsidRPr="00994AA3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BA2021" w:rsidRPr="0099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BA2021" w:rsidRPr="00994AA3">
        <w:rPr>
          <w:rFonts w:ascii="Times New Roman" w:eastAsia="Times New Roman" w:hAnsi="Times New Roman" w:cs="Times New Roman"/>
          <w:sz w:val="28"/>
          <w:szCs w:val="28"/>
        </w:rPr>
        <w:t xml:space="preserve">возмещение части </w:t>
      </w:r>
      <w:r w:rsidR="00BA2021" w:rsidRPr="00994AA3">
        <w:rPr>
          <w:rFonts w:ascii="Times New Roman" w:eastAsia="Calibri" w:hAnsi="Times New Roman" w:cs="Times New Roman"/>
          <w:bCs/>
          <w:sz w:val="28"/>
          <w:szCs w:val="28"/>
        </w:rPr>
        <w:t xml:space="preserve">затрат на </w:t>
      </w:r>
      <w:r w:rsidR="00E8255D" w:rsidRPr="00994AA3">
        <w:rPr>
          <w:rFonts w:ascii="Times New Roman" w:eastAsia="Calibri" w:hAnsi="Times New Roman" w:cs="Times New Roman"/>
          <w:bCs/>
          <w:sz w:val="28"/>
          <w:szCs w:val="28"/>
        </w:rPr>
        <w:t xml:space="preserve">поддержку производства картофеля и овощей открытого грунта </w:t>
      </w:r>
      <w:r w:rsidR="00BA2021" w:rsidRPr="00994AA3">
        <w:rPr>
          <w:rFonts w:ascii="Times New Roman" w:eastAsia="Calibri" w:hAnsi="Times New Roman" w:cs="Times New Roman"/>
          <w:bCs/>
          <w:sz w:val="28"/>
          <w:szCs w:val="28"/>
        </w:rPr>
        <w:t xml:space="preserve">и проведения отбора получателей указанных субсидий, утвержденным постановлением Правительства Красноярского </w:t>
      </w:r>
      <w:r w:rsidR="00E8255D" w:rsidRPr="00994AA3">
        <w:rPr>
          <w:rFonts w:ascii="Times New Roman" w:eastAsia="Calibri" w:hAnsi="Times New Roman" w:cs="Times New Roman"/>
          <w:bCs/>
          <w:sz w:val="28"/>
          <w:szCs w:val="28"/>
        </w:rPr>
        <w:t>края от</w:t>
      </w:r>
      <w:r w:rsidR="00BA2021" w:rsidRPr="00994A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4AEE">
        <w:rPr>
          <w:rFonts w:ascii="Times New Roman" w:eastAsia="Calibri" w:hAnsi="Times New Roman" w:cs="Times New Roman"/>
          <w:bCs/>
          <w:sz w:val="28"/>
          <w:szCs w:val="28"/>
        </w:rPr>
        <w:t>09.03.2023</w:t>
      </w:r>
      <w:r w:rsidR="00BA2021" w:rsidRPr="00994AA3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FB4AEE">
        <w:rPr>
          <w:rFonts w:ascii="Times New Roman" w:eastAsia="Calibri" w:hAnsi="Times New Roman" w:cs="Times New Roman"/>
          <w:bCs/>
          <w:sz w:val="28"/>
          <w:szCs w:val="28"/>
        </w:rPr>
        <w:t>175-п</w:t>
      </w:r>
      <w:r w:rsidR="00BA2021" w:rsidRPr="00994A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Порядок). </w:t>
      </w:r>
      <w:r w:rsidRPr="0099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2021" w:rsidRPr="00DF1688" w:rsidRDefault="00BA2021" w:rsidP="003F11C4">
      <w:pPr>
        <w:pStyle w:val="ConsPlusNonforma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участнике отбора:</w:t>
      </w:r>
    </w:p>
    <w:p w:rsidR="00BA2021" w:rsidRPr="00DF1688" w:rsidRDefault="005655B2" w:rsidP="003F11C4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D789A"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олное наименование участника отбора</w:t>
      </w: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89A"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(заполняется юридическим лицом </w:t>
      </w: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ЮЛ):</w:t>
      </w:r>
    </w:p>
    <w:p w:rsidR="005655B2" w:rsidRPr="00DF1688" w:rsidRDefault="005655B2" w:rsidP="003F11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E8255D" w:rsidRPr="00DF1688" w:rsidRDefault="00E8255D" w:rsidP="003F11C4">
      <w:pPr>
        <w:pStyle w:val="ConsPlusNonformat"/>
        <w:numPr>
          <w:ilvl w:val="0"/>
          <w:numId w:val="7"/>
        </w:numPr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 наименование участника отбора (заполняется – ЮЛ):</w:t>
      </w:r>
    </w:p>
    <w:p w:rsidR="00E8255D" w:rsidRPr="00DF1688" w:rsidRDefault="00E8255D" w:rsidP="003F11C4">
      <w:pPr>
        <w:pStyle w:val="ConsPlusNonformat"/>
        <w:ind w:left="1069" w:hanging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5655B2" w:rsidRPr="00DF1688" w:rsidRDefault="005655B2" w:rsidP="000F7D54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 (заполняется индивидуальным предпринимателем (далее – ИП):</w:t>
      </w:r>
    </w:p>
    <w:p w:rsidR="00DD56E7" w:rsidRPr="00DF1688" w:rsidRDefault="00DD56E7" w:rsidP="003F11C4">
      <w:pPr>
        <w:pStyle w:val="ConsPlusNonformat"/>
        <w:ind w:left="1069" w:hanging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1963FD" w:rsidRPr="00DF1688" w:rsidRDefault="001963FD" w:rsidP="001963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88">
        <w:rPr>
          <w:rFonts w:ascii="Times New Roman" w:hAnsi="Times New Roman" w:cs="Times New Roman"/>
          <w:sz w:val="28"/>
          <w:szCs w:val="28"/>
        </w:rPr>
        <w:t>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</w:t>
      </w:r>
      <w:r w:rsidR="005D36CE" w:rsidRPr="00DF1688">
        <w:rPr>
          <w:rFonts w:ascii="Times New Roman" w:hAnsi="Times New Roman" w:cs="Times New Roman"/>
          <w:sz w:val="28"/>
          <w:szCs w:val="28"/>
        </w:rPr>
        <w:t>ии) (заполняется ИП): ___</w:t>
      </w:r>
      <w:r w:rsidRPr="00DF1688">
        <w:rPr>
          <w:rFonts w:ascii="Times New Roman" w:hAnsi="Times New Roman" w:cs="Times New Roman"/>
          <w:sz w:val="28"/>
          <w:szCs w:val="28"/>
        </w:rPr>
        <w:t>__________________;</w:t>
      </w:r>
    </w:p>
    <w:p w:rsidR="00DD56E7" w:rsidRDefault="00DD56E7" w:rsidP="003F11C4">
      <w:pPr>
        <w:pStyle w:val="ConsPlusNonformat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r w:rsidR="00EE4572" w:rsidRPr="00DF1688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края, на территории</w:t>
      </w:r>
      <w:r w:rsidR="00EE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зарегистрирован и (или) осуществляет деятельность участник отбора</w:t>
      </w:r>
      <w:r w:rsidR="00762D8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EE4572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________________________________________________________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</w:t>
      </w:r>
      <w:r w:rsidR="00537205">
        <w:rPr>
          <w:rFonts w:ascii="Times New Roman" w:hAnsi="Times New Roman" w:cs="Times New Roman"/>
          <w:sz w:val="28"/>
          <w:szCs w:val="28"/>
        </w:rPr>
        <w:t>:</w:t>
      </w:r>
      <w:r w:rsidRPr="00E3514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____________________________________________________________;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r w:rsidR="00537205">
        <w:rPr>
          <w:rFonts w:ascii="Times New Roman" w:hAnsi="Times New Roman" w:cs="Times New Roman"/>
          <w:sz w:val="28"/>
          <w:szCs w:val="28"/>
        </w:rPr>
        <w:t>:</w:t>
      </w:r>
      <w:r w:rsidRPr="00E35147">
        <w:rPr>
          <w:rFonts w:ascii="Times New Roman" w:hAnsi="Times New Roman" w:cs="Times New Roman"/>
          <w:sz w:val="28"/>
          <w:szCs w:val="28"/>
        </w:rPr>
        <w:t xml:space="preserve"> ______________;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дата постановки на учет в налоговом органе (заполняется ИП)</w:t>
      </w:r>
      <w:r w:rsidR="00537205">
        <w:rPr>
          <w:rFonts w:ascii="Times New Roman" w:hAnsi="Times New Roman" w:cs="Times New Roman"/>
          <w:sz w:val="28"/>
          <w:szCs w:val="28"/>
        </w:rPr>
        <w:t>:</w:t>
      </w:r>
      <w:r w:rsidRPr="00E3514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E4572" w:rsidRPr="00E35147">
        <w:rPr>
          <w:rFonts w:ascii="Times New Roman" w:hAnsi="Times New Roman" w:cs="Times New Roman"/>
          <w:sz w:val="28"/>
          <w:szCs w:val="28"/>
        </w:rPr>
        <w:t>__________</w:t>
      </w:r>
      <w:r w:rsidRPr="00E351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 (заполняется ЮЛ)</w:t>
      </w:r>
      <w:r w:rsidR="00537205">
        <w:rPr>
          <w:rFonts w:ascii="Times New Roman" w:hAnsi="Times New Roman" w:cs="Times New Roman"/>
          <w:sz w:val="28"/>
          <w:szCs w:val="28"/>
        </w:rPr>
        <w:t>:</w:t>
      </w:r>
      <w:r w:rsidRPr="00E35147">
        <w:rPr>
          <w:rFonts w:ascii="Times New Roman" w:hAnsi="Times New Roman" w:cs="Times New Roman"/>
          <w:sz w:val="28"/>
          <w:szCs w:val="28"/>
        </w:rPr>
        <w:t xml:space="preserve"> ____________________________________;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дата государственной регистрации физического лица в качестве ИП (заполняется ИП)</w:t>
      </w:r>
      <w:r w:rsidR="00537205">
        <w:rPr>
          <w:rFonts w:ascii="Times New Roman" w:hAnsi="Times New Roman" w:cs="Times New Roman"/>
          <w:sz w:val="28"/>
          <w:szCs w:val="28"/>
        </w:rPr>
        <w:t>:</w:t>
      </w:r>
      <w:r w:rsidRPr="00E35147">
        <w:rPr>
          <w:rFonts w:ascii="Times New Roman" w:hAnsi="Times New Roman" w:cs="Times New Roman"/>
          <w:sz w:val="28"/>
          <w:szCs w:val="28"/>
        </w:rPr>
        <w:t xml:space="preserve"> ____________________;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дата и место рождения (заполняется ИП)</w:t>
      </w:r>
      <w:r w:rsidR="00537205">
        <w:rPr>
          <w:rFonts w:ascii="Times New Roman" w:hAnsi="Times New Roman" w:cs="Times New Roman"/>
          <w:sz w:val="28"/>
          <w:szCs w:val="28"/>
        </w:rPr>
        <w:t xml:space="preserve">: </w:t>
      </w:r>
      <w:r w:rsidRPr="00E35147">
        <w:rPr>
          <w:rFonts w:ascii="Times New Roman" w:hAnsi="Times New Roman" w:cs="Times New Roman"/>
          <w:sz w:val="28"/>
          <w:szCs w:val="28"/>
        </w:rPr>
        <w:t>____</w:t>
      </w:r>
      <w:r w:rsidR="008D79CC">
        <w:rPr>
          <w:rFonts w:ascii="Times New Roman" w:hAnsi="Times New Roman" w:cs="Times New Roman"/>
          <w:sz w:val="28"/>
          <w:szCs w:val="28"/>
        </w:rPr>
        <w:t>__</w:t>
      </w:r>
      <w:r w:rsidRPr="00E35147">
        <w:rPr>
          <w:rFonts w:ascii="Times New Roman" w:hAnsi="Times New Roman" w:cs="Times New Roman"/>
          <w:sz w:val="28"/>
          <w:szCs w:val="28"/>
        </w:rPr>
        <w:t>________________;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(заполняется ИП)</w:t>
      </w:r>
      <w:r w:rsidR="00537205">
        <w:rPr>
          <w:rFonts w:ascii="Times New Roman" w:hAnsi="Times New Roman" w:cs="Times New Roman"/>
          <w:sz w:val="28"/>
          <w:szCs w:val="28"/>
        </w:rPr>
        <w:t>:</w:t>
      </w:r>
      <w:r w:rsidRPr="00E35147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8D79C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E35147">
        <w:rPr>
          <w:rFonts w:ascii="Times New Roman" w:hAnsi="Times New Roman" w:cs="Times New Roman"/>
          <w:sz w:val="28"/>
          <w:szCs w:val="28"/>
        </w:rPr>
        <w:t>______;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адрес ЮЛ (заполняется ЮЛ)</w:t>
      </w:r>
      <w:r w:rsidR="00E35147" w:rsidRPr="00E351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37205">
        <w:rPr>
          <w:rFonts w:ascii="Times New Roman" w:hAnsi="Times New Roman" w:cs="Times New Roman"/>
          <w:sz w:val="28"/>
          <w:szCs w:val="28"/>
        </w:rPr>
        <w:t xml:space="preserve">: </w:t>
      </w:r>
      <w:r w:rsidRPr="00E35147">
        <w:rPr>
          <w:rFonts w:ascii="Times New Roman" w:hAnsi="Times New Roman" w:cs="Times New Roman"/>
          <w:sz w:val="28"/>
          <w:szCs w:val="28"/>
        </w:rPr>
        <w:t>__________________________</w:t>
      </w:r>
      <w:r w:rsidR="008D79CC">
        <w:rPr>
          <w:rFonts w:ascii="Times New Roman" w:hAnsi="Times New Roman" w:cs="Times New Roman"/>
          <w:sz w:val="28"/>
          <w:szCs w:val="28"/>
        </w:rPr>
        <w:t>___</w:t>
      </w:r>
      <w:r w:rsidRPr="00E35147">
        <w:rPr>
          <w:rFonts w:ascii="Times New Roman" w:hAnsi="Times New Roman" w:cs="Times New Roman"/>
          <w:sz w:val="28"/>
          <w:szCs w:val="28"/>
        </w:rPr>
        <w:t xml:space="preserve">___; 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адрес регистрации (заполняется ИП)</w:t>
      </w:r>
      <w:r w:rsidR="00537205">
        <w:rPr>
          <w:rFonts w:ascii="Times New Roman" w:hAnsi="Times New Roman" w:cs="Times New Roman"/>
          <w:sz w:val="28"/>
          <w:szCs w:val="28"/>
        </w:rPr>
        <w:t>:</w:t>
      </w:r>
      <w:r w:rsidRPr="00E35147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8D79CC">
        <w:rPr>
          <w:rFonts w:ascii="Times New Roman" w:hAnsi="Times New Roman" w:cs="Times New Roman"/>
          <w:sz w:val="28"/>
          <w:szCs w:val="28"/>
        </w:rPr>
        <w:t>____</w:t>
      </w:r>
      <w:r w:rsidRPr="00E35147">
        <w:rPr>
          <w:rFonts w:ascii="Times New Roman" w:hAnsi="Times New Roman" w:cs="Times New Roman"/>
          <w:sz w:val="28"/>
          <w:szCs w:val="28"/>
        </w:rPr>
        <w:t xml:space="preserve">_; 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 xml:space="preserve">номер контактного телефона для направления юридически значимых </w:t>
      </w:r>
      <w:r w:rsidR="00537205" w:rsidRPr="00E35147">
        <w:rPr>
          <w:rFonts w:ascii="Times New Roman" w:hAnsi="Times New Roman" w:cs="Times New Roman"/>
          <w:sz w:val="28"/>
          <w:szCs w:val="28"/>
        </w:rPr>
        <w:t>сообщений</w:t>
      </w:r>
      <w:r w:rsidR="00537205">
        <w:rPr>
          <w:rFonts w:ascii="Times New Roman" w:hAnsi="Times New Roman" w:cs="Times New Roman"/>
          <w:sz w:val="28"/>
          <w:szCs w:val="28"/>
        </w:rPr>
        <w:t xml:space="preserve">: </w:t>
      </w:r>
      <w:r w:rsidRPr="00E35147">
        <w:rPr>
          <w:rFonts w:ascii="Times New Roman" w:hAnsi="Times New Roman" w:cs="Times New Roman"/>
          <w:sz w:val="28"/>
          <w:szCs w:val="28"/>
        </w:rPr>
        <w:t>_______</w:t>
      </w:r>
      <w:r w:rsidR="008D79C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E35147">
        <w:rPr>
          <w:rFonts w:ascii="Times New Roman" w:hAnsi="Times New Roman" w:cs="Times New Roman"/>
          <w:sz w:val="28"/>
          <w:szCs w:val="28"/>
        </w:rPr>
        <w:t>_______;</w:t>
      </w:r>
    </w:p>
    <w:p w:rsidR="00E35147" w:rsidRPr="00E35147" w:rsidRDefault="00E35147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почтовый адрес для направления юридически значимых сообщений</w:t>
      </w:r>
      <w:r w:rsidR="00537205">
        <w:rPr>
          <w:rFonts w:ascii="Times New Roman" w:hAnsi="Times New Roman" w:cs="Times New Roman"/>
          <w:sz w:val="28"/>
          <w:szCs w:val="28"/>
        </w:rPr>
        <w:t>:</w:t>
      </w:r>
      <w:r w:rsidRPr="00E3514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____________________________________________________________________;</w:t>
      </w:r>
    </w:p>
    <w:p w:rsidR="00E35147" w:rsidRPr="00E35147" w:rsidRDefault="00E35147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адрес электронной почты для направления юридически значимых сообщений</w:t>
      </w:r>
      <w:r w:rsidR="00537205">
        <w:rPr>
          <w:rFonts w:ascii="Times New Roman" w:hAnsi="Times New Roman" w:cs="Times New Roman"/>
          <w:sz w:val="28"/>
          <w:szCs w:val="28"/>
        </w:rPr>
        <w:t xml:space="preserve">: </w:t>
      </w:r>
      <w:r w:rsidRPr="00E35147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5655B2" w:rsidRPr="00E35147" w:rsidRDefault="005655B2" w:rsidP="003F11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информация о руководителе ЮЛ (заполня</w:t>
      </w:r>
      <w:r w:rsidR="00E35147" w:rsidRPr="00E35147">
        <w:rPr>
          <w:rFonts w:ascii="Times New Roman" w:hAnsi="Times New Roman" w:cs="Times New Roman"/>
          <w:sz w:val="28"/>
          <w:szCs w:val="28"/>
        </w:rPr>
        <w:t>ется ЮЛ):</w:t>
      </w:r>
    </w:p>
    <w:p w:rsidR="00E35147" w:rsidRPr="00E35147" w:rsidRDefault="00E35147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а) фамилия, имя, отчество (при наличии) ____________________</w:t>
      </w:r>
      <w:r w:rsidR="008D79CC">
        <w:rPr>
          <w:rFonts w:ascii="Times New Roman" w:hAnsi="Times New Roman" w:cs="Times New Roman"/>
          <w:sz w:val="28"/>
          <w:szCs w:val="28"/>
        </w:rPr>
        <w:t>__</w:t>
      </w:r>
      <w:r w:rsidRPr="00E35147">
        <w:rPr>
          <w:rFonts w:ascii="Times New Roman" w:hAnsi="Times New Roman" w:cs="Times New Roman"/>
          <w:sz w:val="28"/>
          <w:szCs w:val="28"/>
        </w:rPr>
        <w:t>______;</w:t>
      </w:r>
    </w:p>
    <w:p w:rsidR="00E35147" w:rsidRPr="00E35147" w:rsidRDefault="00E35147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налогоплательщика___________</w:t>
      </w:r>
      <w:r w:rsidR="00624C4F">
        <w:rPr>
          <w:rFonts w:ascii="Times New Roman" w:hAnsi="Times New Roman" w:cs="Times New Roman"/>
          <w:sz w:val="28"/>
          <w:szCs w:val="28"/>
        </w:rPr>
        <w:t>_</w:t>
      </w:r>
      <w:r w:rsidRPr="00E35147">
        <w:rPr>
          <w:rFonts w:ascii="Times New Roman" w:hAnsi="Times New Roman" w:cs="Times New Roman"/>
          <w:sz w:val="28"/>
          <w:szCs w:val="28"/>
        </w:rPr>
        <w:t>________;</w:t>
      </w:r>
    </w:p>
    <w:p w:rsidR="00E35147" w:rsidRDefault="00E35147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147">
        <w:rPr>
          <w:rFonts w:ascii="Times New Roman" w:hAnsi="Times New Roman" w:cs="Times New Roman"/>
          <w:sz w:val="28"/>
          <w:szCs w:val="28"/>
        </w:rPr>
        <w:t>в) должность ___________________________________________</w:t>
      </w:r>
      <w:r w:rsidR="00624C4F">
        <w:rPr>
          <w:rFonts w:ascii="Times New Roman" w:hAnsi="Times New Roman" w:cs="Times New Roman"/>
          <w:sz w:val="28"/>
          <w:szCs w:val="28"/>
        </w:rPr>
        <w:t>_</w:t>
      </w:r>
      <w:r w:rsidRPr="00E35147">
        <w:rPr>
          <w:rFonts w:ascii="Times New Roman" w:hAnsi="Times New Roman" w:cs="Times New Roman"/>
          <w:sz w:val="28"/>
          <w:szCs w:val="28"/>
        </w:rPr>
        <w:t>_______;</w:t>
      </w:r>
    </w:p>
    <w:p w:rsidR="00756B0C" w:rsidRPr="009531B8" w:rsidRDefault="00756B0C" w:rsidP="00756B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9531B8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осуществлять:</w:t>
      </w:r>
    </w:p>
    <w:p w:rsidR="00756B0C" w:rsidRPr="009531B8" w:rsidRDefault="00756B0C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1B8">
        <w:rPr>
          <w:rFonts w:ascii="Times New Roman" w:hAnsi="Times New Roman" w:cs="Times New Roman"/>
          <w:sz w:val="28"/>
          <w:szCs w:val="28"/>
        </w:rPr>
        <w:t xml:space="preserve">а) в соответствии с учредительными документами ЮЛ (заполняется ЮЛ):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24C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531B8">
        <w:rPr>
          <w:rFonts w:ascii="Times New Roman" w:hAnsi="Times New Roman" w:cs="Times New Roman"/>
          <w:sz w:val="28"/>
          <w:szCs w:val="28"/>
        </w:rPr>
        <w:t>;</w:t>
      </w:r>
    </w:p>
    <w:p w:rsidR="00756B0C" w:rsidRPr="009531B8" w:rsidRDefault="00756B0C" w:rsidP="00756B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1B8">
        <w:rPr>
          <w:rFonts w:ascii="Times New Roman" w:hAnsi="Times New Roman" w:cs="Times New Roman"/>
          <w:sz w:val="28"/>
          <w:szCs w:val="28"/>
        </w:rPr>
        <w:t xml:space="preserve">б) в соответствии со сведениями единого государственного реестра ИП </w:t>
      </w:r>
      <w:r>
        <w:rPr>
          <w:rFonts w:ascii="Times New Roman" w:hAnsi="Times New Roman" w:cs="Times New Roman"/>
          <w:sz w:val="28"/>
          <w:szCs w:val="28"/>
        </w:rPr>
        <w:t>(заполняется ИП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  <w:r w:rsidR="00624C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9531B8">
        <w:rPr>
          <w:rFonts w:ascii="Times New Roman" w:hAnsi="Times New Roman" w:cs="Times New Roman"/>
          <w:sz w:val="28"/>
          <w:szCs w:val="28"/>
        </w:rPr>
        <w:t>;</w:t>
      </w:r>
    </w:p>
    <w:p w:rsidR="00756B0C" w:rsidRPr="009531B8" w:rsidRDefault="00756B0C" w:rsidP="00756B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9531B8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субсидии:</w:t>
      </w:r>
    </w:p>
    <w:p w:rsidR="00756B0C" w:rsidRPr="009531B8" w:rsidRDefault="00756B0C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1B8">
        <w:rPr>
          <w:rFonts w:ascii="Times New Roman" w:hAnsi="Times New Roman" w:cs="Times New Roman"/>
          <w:sz w:val="28"/>
          <w:szCs w:val="28"/>
        </w:rPr>
        <w:t>а) наименование банка __________</w:t>
      </w:r>
      <w:r w:rsidR="00624C4F">
        <w:rPr>
          <w:rFonts w:ascii="Times New Roman" w:hAnsi="Times New Roman" w:cs="Times New Roman"/>
          <w:sz w:val="28"/>
          <w:szCs w:val="28"/>
        </w:rPr>
        <w:t>__</w:t>
      </w:r>
      <w:r w:rsidRPr="009531B8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756B0C" w:rsidRPr="009531B8" w:rsidRDefault="00756B0C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1B8">
        <w:rPr>
          <w:rFonts w:ascii="Times New Roman" w:hAnsi="Times New Roman" w:cs="Times New Roman"/>
          <w:sz w:val="28"/>
          <w:szCs w:val="28"/>
        </w:rPr>
        <w:t>б) БИК банка ____________________</w:t>
      </w:r>
      <w:r w:rsidR="00624C4F">
        <w:rPr>
          <w:rFonts w:ascii="Times New Roman" w:hAnsi="Times New Roman" w:cs="Times New Roman"/>
          <w:sz w:val="28"/>
          <w:szCs w:val="28"/>
        </w:rPr>
        <w:t>__</w:t>
      </w:r>
      <w:r w:rsidRPr="009531B8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756B0C" w:rsidRPr="009531B8" w:rsidRDefault="00756B0C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1B8">
        <w:rPr>
          <w:rFonts w:ascii="Times New Roman" w:hAnsi="Times New Roman" w:cs="Times New Roman"/>
          <w:sz w:val="28"/>
          <w:szCs w:val="28"/>
        </w:rPr>
        <w:t>в) расчетный счет ___________________________________</w:t>
      </w:r>
      <w:r w:rsidR="00624C4F">
        <w:rPr>
          <w:rFonts w:ascii="Times New Roman" w:hAnsi="Times New Roman" w:cs="Times New Roman"/>
          <w:sz w:val="28"/>
          <w:szCs w:val="28"/>
        </w:rPr>
        <w:t>__</w:t>
      </w:r>
      <w:r w:rsidRPr="009531B8">
        <w:rPr>
          <w:rFonts w:ascii="Times New Roman" w:hAnsi="Times New Roman" w:cs="Times New Roman"/>
          <w:sz w:val="28"/>
          <w:szCs w:val="28"/>
        </w:rPr>
        <w:t>__________;</w:t>
      </w:r>
    </w:p>
    <w:p w:rsidR="00756B0C" w:rsidRPr="009531B8" w:rsidRDefault="00756B0C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31B8">
        <w:rPr>
          <w:rFonts w:ascii="Times New Roman" w:hAnsi="Times New Roman" w:cs="Times New Roman"/>
          <w:sz w:val="28"/>
          <w:szCs w:val="28"/>
        </w:rPr>
        <w:t>г) корреспондентский счет ____________________________</w:t>
      </w:r>
      <w:r w:rsidR="00624C4F">
        <w:rPr>
          <w:rFonts w:ascii="Times New Roman" w:hAnsi="Times New Roman" w:cs="Times New Roman"/>
          <w:sz w:val="28"/>
          <w:szCs w:val="28"/>
        </w:rPr>
        <w:t>___</w:t>
      </w:r>
      <w:r w:rsidRPr="009531B8">
        <w:rPr>
          <w:rFonts w:ascii="Times New Roman" w:hAnsi="Times New Roman" w:cs="Times New Roman"/>
          <w:sz w:val="28"/>
          <w:szCs w:val="28"/>
        </w:rPr>
        <w:t>_________;</w:t>
      </w:r>
    </w:p>
    <w:p w:rsidR="00756B0C" w:rsidRPr="00DF1688" w:rsidRDefault="00756B0C" w:rsidP="00756B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9531B8">
        <w:rPr>
          <w:rFonts w:ascii="Times New Roman" w:hAnsi="Times New Roman" w:cs="Times New Roman"/>
          <w:sz w:val="28"/>
          <w:szCs w:val="28"/>
        </w:rPr>
        <w:t xml:space="preserve">информация о лице, уполномоченном на подписание соглашения </w:t>
      </w:r>
      <w:r w:rsidR="008D79CC">
        <w:rPr>
          <w:rFonts w:ascii="Times New Roman" w:hAnsi="Times New Roman" w:cs="Times New Roman"/>
          <w:sz w:val="28"/>
          <w:szCs w:val="28"/>
        </w:rPr>
        <w:br/>
      </w:r>
      <w:r w:rsidRPr="009531B8">
        <w:rPr>
          <w:rFonts w:ascii="Times New Roman" w:hAnsi="Times New Roman" w:cs="Times New Roman"/>
          <w:sz w:val="28"/>
          <w:szCs w:val="28"/>
        </w:rPr>
        <w:t xml:space="preserve">о </w:t>
      </w:r>
      <w:r w:rsidRPr="00DF1688">
        <w:rPr>
          <w:rFonts w:ascii="Times New Roman" w:hAnsi="Times New Roman" w:cs="Times New Roman"/>
          <w:sz w:val="28"/>
          <w:szCs w:val="28"/>
        </w:rPr>
        <w:t>предоставлении субсидии (далее – соглашение):</w:t>
      </w:r>
    </w:p>
    <w:p w:rsidR="00756B0C" w:rsidRPr="00DF1688" w:rsidRDefault="00756B0C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88">
        <w:rPr>
          <w:rFonts w:ascii="Times New Roman" w:hAnsi="Times New Roman" w:cs="Times New Roman"/>
          <w:sz w:val="28"/>
          <w:szCs w:val="28"/>
        </w:rPr>
        <w:t>а) фамилия, имя, отчество (при наличии) ______________________</w:t>
      </w:r>
      <w:r w:rsidR="00624C4F" w:rsidRPr="00DF1688">
        <w:rPr>
          <w:rFonts w:ascii="Times New Roman" w:hAnsi="Times New Roman" w:cs="Times New Roman"/>
          <w:sz w:val="28"/>
          <w:szCs w:val="28"/>
        </w:rPr>
        <w:t>__</w:t>
      </w:r>
      <w:r w:rsidRPr="00DF1688">
        <w:rPr>
          <w:rFonts w:ascii="Times New Roman" w:hAnsi="Times New Roman" w:cs="Times New Roman"/>
          <w:sz w:val="28"/>
          <w:szCs w:val="28"/>
        </w:rPr>
        <w:t>____;</w:t>
      </w:r>
    </w:p>
    <w:p w:rsidR="00756B0C" w:rsidRPr="00DF1688" w:rsidRDefault="00756B0C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88">
        <w:rPr>
          <w:rFonts w:ascii="Times New Roman" w:hAnsi="Times New Roman" w:cs="Times New Roman"/>
          <w:sz w:val="28"/>
          <w:szCs w:val="28"/>
        </w:rPr>
        <w:t>б) должность (при наличии) _________________________________</w:t>
      </w:r>
      <w:r w:rsidR="00624C4F" w:rsidRPr="00DF1688">
        <w:rPr>
          <w:rFonts w:ascii="Times New Roman" w:hAnsi="Times New Roman" w:cs="Times New Roman"/>
          <w:sz w:val="28"/>
          <w:szCs w:val="28"/>
        </w:rPr>
        <w:t>__</w:t>
      </w:r>
      <w:r w:rsidRPr="00DF1688">
        <w:rPr>
          <w:rFonts w:ascii="Times New Roman" w:hAnsi="Times New Roman" w:cs="Times New Roman"/>
          <w:sz w:val="28"/>
          <w:szCs w:val="28"/>
        </w:rPr>
        <w:t>____;</w:t>
      </w:r>
    </w:p>
    <w:p w:rsidR="00756B0C" w:rsidRPr="00DF1688" w:rsidRDefault="00756B0C" w:rsidP="00756B0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88">
        <w:rPr>
          <w:rFonts w:ascii="Times New Roman" w:hAnsi="Times New Roman" w:cs="Times New Roman"/>
          <w:sz w:val="28"/>
          <w:szCs w:val="28"/>
        </w:rPr>
        <w:t xml:space="preserve">в) реквизиты документа о полномочиях (дата, номер) </w:t>
      </w:r>
      <w:r w:rsidR="005D36CE" w:rsidRPr="00DF168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F1688">
        <w:rPr>
          <w:rFonts w:ascii="Times New Roman" w:hAnsi="Times New Roman" w:cs="Times New Roman"/>
          <w:sz w:val="28"/>
          <w:szCs w:val="28"/>
        </w:rPr>
        <w:t>_____________</w:t>
      </w:r>
      <w:r w:rsidR="00624C4F" w:rsidRPr="00DF1688">
        <w:rPr>
          <w:rFonts w:ascii="Times New Roman" w:hAnsi="Times New Roman" w:cs="Times New Roman"/>
          <w:sz w:val="28"/>
          <w:szCs w:val="28"/>
        </w:rPr>
        <w:t>__</w:t>
      </w:r>
      <w:r w:rsidRPr="00DF1688">
        <w:rPr>
          <w:rFonts w:ascii="Times New Roman" w:hAnsi="Times New Roman" w:cs="Times New Roman"/>
          <w:sz w:val="28"/>
          <w:szCs w:val="28"/>
        </w:rPr>
        <w:t>__.</w:t>
      </w:r>
    </w:p>
    <w:p w:rsidR="005655B2" w:rsidRPr="00DF1688" w:rsidRDefault="005655B2" w:rsidP="001963FD">
      <w:pPr>
        <w:widowControl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Настоящим подтверждается</w:t>
      </w:r>
      <w:r w:rsidR="001963FD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соответствие следующим требованиям, указанным в пункте 2.9 Порядка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56B0C" w:rsidRPr="00994AA3" w:rsidRDefault="001963FD" w:rsidP="0075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56B0C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является</w:t>
      </w:r>
      <w:r w:rsidR="00756B0C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иностранным ЮЛ, в том числе местом регистрации которого является государство или территория, включенные </w:t>
      </w:r>
      <w:r w:rsidR="00FB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6B0C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утвержденный Министерством финансов Российской Федерации </w:t>
      </w:r>
      <w:hyperlink r:id="rId28" w:history="1">
        <w:r w:rsidR="00756B0C" w:rsidRPr="00994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756B0C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 промежуточного (офшорного) владения активами в Российской Федерации (далее – офшорные компании), </w:t>
      </w:r>
      <w:r w:rsidR="00FB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6B0C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российским ЮЛ, в уставном (складочном) капитале которого доля прямого или 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месяца, в котором направляется </w:t>
      </w:r>
      <w:r w:rsidR="00756B0C" w:rsidRPr="00994AA3">
        <w:rPr>
          <w:rFonts w:ascii="Times New Roman" w:hAnsi="Times New Roman" w:cs="Times New Roman"/>
          <w:sz w:val="28"/>
          <w:szCs w:val="28"/>
        </w:rPr>
        <w:t xml:space="preserve">предложение (заявка) об участии в отборе (далее – заявка) </w:t>
      </w:r>
      <w:r w:rsidR="00756B0C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(заполняется ЮЛ);</w:t>
      </w:r>
    </w:p>
    <w:p w:rsidR="00756B0C" w:rsidRPr="00994AA3" w:rsidRDefault="001963FD" w:rsidP="0075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6B0C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участник отбора не получает средства из краевого бюджета на основании иных нормативных правовых актов Красноярского края на цели, установленные пунктом 1.3 Порядка, по состоянию на первое число месяца, в котором направляется заявка;</w:t>
      </w:r>
    </w:p>
    <w:p w:rsidR="00756B0C" w:rsidRPr="00DF1688" w:rsidRDefault="001963FD" w:rsidP="0075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6B0C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деятельность участника отбора не приостановлена в порядке, предусмотренном законодательством Российской Федерации, по состоянию </w:t>
      </w:r>
      <w:r w:rsidR="00FB4A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6B0C" w:rsidRPr="0099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не ранее 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числа месяца, в котором направляется заявка;</w:t>
      </w:r>
    </w:p>
    <w:p w:rsidR="00756B0C" w:rsidRPr="00DF1688" w:rsidRDefault="001963FD" w:rsidP="0075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участника отбора отсутствуют просроченная задолженность по возврату в краевой бюджет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бюджетных инвестиций, а также иная просроченная (неурегулированная) задолженность по денежным обязательствам перед Красноярским краем по состоянию на первое число месяца, в котором направляется заявка;</w:t>
      </w:r>
    </w:p>
    <w:p w:rsidR="00756B0C" w:rsidRPr="00DF1688" w:rsidRDefault="0049060E" w:rsidP="0075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Настоящим принимается обязательство соответствовать </w:t>
      </w:r>
      <w:r w:rsidR="00756B0C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756B0C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субсидии, предусмотренных пунктом 3.1 Порядка, 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дату не ранее первого числа месяца заключения соглашения</w:t>
      </w:r>
      <w:r w:rsidR="00756B0C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</w:t>
      </w: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 требованиям</w:t>
      </w:r>
      <w:r w:rsidR="00756B0C"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56B0C" w:rsidRPr="00DF1688" w:rsidRDefault="005D36CE" w:rsidP="0075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является иностранным ЮЛ, в том числе офшорной компанией, а также российским ЮЛ, в уставном (складочном) капитале которого доля прямого или 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 (заполняется ЮЛ);</w:t>
      </w:r>
    </w:p>
    <w:p w:rsidR="00756B0C" w:rsidRPr="00DF1688" w:rsidRDefault="005D36CE" w:rsidP="0075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получает средства из краевого бюджета на основании иных нормативных правовых актов Красноярского края на цели, установленные пунктом 1.3 Порядка;</w:t>
      </w:r>
    </w:p>
    <w:p w:rsidR="00756B0C" w:rsidRPr="00DF1688" w:rsidRDefault="005D36CE" w:rsidP="00756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получателя субсидии не приостановлена в порядке, предусмотренном законодательством Российской Федерации;</w:t>
      </w:r>
    </w:p>
    <w:p w:rsidR="00756B0C" w:rsidRPr="00DF1688" w:rsidRDefault="0049060E" w:rsidP="00756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Настоящим выражается </w:t>
      </w:r>
      <w:r w:rsidR="00756B0C" w:rsidRPr="00DF1688">
        <w:rPr>
          <w:rFonts w:ascii="Times New Roman" w:hAnsi="Times New Roman" w:cs="Times New Roman"/>
          <w:sz w:val="28"/>
          <w:szCs w:val="28"/>
        </w:rPr>
        <w:t>согласие на включение в соглашение положений о своем согласии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проверок министерством сельского хозяйства Красноярского края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министерство) </w:t>
      </w:r>
      <w:r w:rsidR="00756B0C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получателем субсидии порядка и условий, в том числе в части достижения результатов предоставления субсидии, в соответствии с бюджетными полномочиями главного распорядителя бюджетных средств, а также проверок Счетной палатой Красноярского края, службой финансово-экономического контроля и контроля в сфере закупок Красноярского края в соответствии со статьями 268.1 и 269.2 Бюджетного кодекса Российской Федерации;</w:t>
      </w:r>
    </w:p>
    <w:p w:rsidR="00756B0C" w:rsidRPr="00DF1688" w:rsidRDefault="0049060E" w:rsidP="00756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Настоящим выражается </w:t>
      </w:r>
      <w:r w:rsidR="00756B0C" w:rsidRPr="00DF1688">
        <w:rPr>
          <w:rFonts w:ascii="Times New Roman" w:hAnsi="Times New Roman" w:cs="Times New Roman"/>
          <w:sz w:val="28"/>
          <w:szCs w:val="28"/>
        </w:rPr>
        <w:t>согласие на публикаци</w:t>
      </w:r>
      <w:r w:rsidR="00756B0C" w:rsidRPr="00994AA3">
        <w:rPr>
          <w:rFonts w:ascii="Times New Roman" w:hAnsi="Times New Roman" w:cs="Times New Roman"/>
          <w:sz w:val="28"/>
          <w:szCs w:val="28"/>
        </w:rPr>
        <w:t xml:space="preserve">ю (размещение) </w:t>
      </w:r>
      <w:r w:rsidR="00332CE3">
        <w:rPr>
          <w:rFonts w:ascii="Times New Roman" w:hAnsi="Times New Roman" w:cs="Times New Roman"/>
          <w:sz w:val="28"/>
          <w:szCs w:val="28"/>
        </w:rPr>
        <w:br/>
      </w:r>
      <w:r w:rsidR="00756B0C" w:rsidRPr="00994AA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информации </w:t>
      </w:r>
      <w:r w:rsidR="00332CE3">
        <w:rPr>
          <w:rFonts w:ascii="Times New Roman" w:hAnsi="Times New Roman" w:cs="Times New Roman"/>
          <w:sz w:val="28"/>
          <w:szCs w:val="28"/>
        </w:rPr>
        <w:br/>
      </w:r>
      <w:r w:rsidR="00756B0C" w:rsidRPr="00994AA3">
        <w:rPr>
          <w:rFonts w:ascii="Times New Roman" w:hAnsi="Times New Roman" w:cs="Times New Roman"/>
          <w:sz w:val="28"/>
          <w:szCs w:val="28"/>
        </w:rPr>
        <w:t xml:space="preserve">об участнике отбора, о подаваемой участником отбора заявке, а также иной </w:t>
      </w:r>
      <w:r w:rsidR="00756B0C" w:rsidRPr="00DF1688">
        <w:rPr>
          <w:rFonts w:ascii="Times New Roman" w:hAnsi="Times New Roman" w:cs="Times New Roman"/>
          <w:sz w:val="28"/>
          <w:szCs w:val="28"/>
        </w:rPr>
        <w:t>информации об участнике отбора, связанной с соответствующим отбором и результатом предоставления субсидии;</w:t>
      </w:r>
    </w:p>
    <w:p w:rsidR="0049060E" w:rsidRPr="00DF1688" w:rsidRDefault="0049060E" w:rsidP="004906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Настоящим подтверждается полнота и достоверность сведений, содержащихся в заявке.</w:t>
      </w:r>
    </w:p>
    <w:p w:rsidR="0049060E" w:rsidRPr="00DF1688" w:rsidRDefault="0049060E" w:rsidP="00332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соответствии со статьей 9 Федерального закона от 27.07.2006 </w:t>
      </w:r>
      <w:r w:rsidR="00332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152-ФЗ «О персональных данных» (далее </w:t>
      </w:r>
      <w:r w:rsidR="00275B9A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№ 152-ФЗ) выражаю свое согласие министерству (</w:t>
      </w:r>
      <w:r w:rsidRPr="00DF1688">
        <w:rPr>
          <w:rFonts w:ascii="Times New Roman" w:hAnsi="Times New Roman" w:cs="Times New Roman"/>
          <w:sz w:val="28"/>
          <w:szCs w:val="28"/>
        </w:rPr>
        <w:t>юридический адрес: 660009, г. Красноярск, ул. Ленина, д. 125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75B9A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 (</w:t>
      </w:r>
      <w:r w:rsidR="00275B9A" w:rsidRPr="00DF168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исполнительно-распорядительного органа муниципального</w:t>
      </w:r>
      <w:r w:rsidR="00332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5B9A" w:rsidRPr="00DF168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района, муниципального округа Красноярского края</w:t>
      </w:r>
      <w:r w:rsidR="00275B9A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5B9A" w:rsidRPr="00DF1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="00332CE3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(юридический адрес:</w:t>
      </w:r>
      <w:r w:rsidR="00332C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__________)</w:t>
      </w:r>
      <w:r w:rsidR="00332CE3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B9A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F1688">
        <w:rPr>
          <w:rFonts w:ascii="Times New Roman" w:hAnsi="Times New Roman" w:cs="Times New Roman"/>
          <w:sz w:val="28"/>
          <w:szCs w:val="28"/>
        </w:rPr>
        <w:t xml:space="preserve"> автоматизированную, </w:t>
      </w:r>
      <w:r w:rsidR="00332CE3">
        <w:rPr>
          <w:rFonts w:ascii="Times New Roman" w:hAnsi="Times New Roman" w:cs="Times New Roman"/>
          <w:sz w:val="28"/>
          <w:szCs w:val="28"/>
        </w:rPr>
        <w:br/>
      </w:r>
      <w:r w:rsidRPr="00DF1688">
        <w:rPr>
          <w:rFonts w:ascii="Times New Roman" w:hAnsi="Times New Roman" w:cs="Times New Roman"/>
          <w:sz w:val="28"/>
          <w:szCs w:val="28"/>
        </w:rPr>
        <w:t>а также без использования средств автоматизации обработку персональных данных</w:t>
      </w:r>
      <w:r w:rsidR="00275B9A" w:rsidRPr="00DF1688">
        <w:rPr>
          <w:rFonts w:ascii="Times New Roman" w:hAnsi="Times New Roman" w:cs="Times New Roman"/>
          <w:sz w:val="28"/>
          <w:szCs w:val="28"/>
        </w:rPr>
        <w:t xml:space="preserve"> участника отбора и уполномоченного им лица (в случае подписания заявки уполномоченным лицом </w:t>
      </w:r>
      <w:r w:rsidR="00275B9A"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отбора</w:t>
      </w:r>
      <w:r w:rsidR="00275B9A" w:rsidRPr="00DF1688">
        <w:rPr>
          <w:rFonts w:ascii="Times New Roman" w:hAnsi="Times New Roman" w:cs="Times New Roman"/>
          <w:sz w:val="28"/>
          <w:szCs w:val="28"/>
        </w:rPr>
        <w:t>)</w:t>
      </w:r>
      <w:r w:rsidRPr="00DF1688">
        <w:rPr>
          <w:rFonts w:ascii="Times New Roman" w:hAnsi="Times New Roman" w:cs="Times New Roman"/>
          <w:sz w:val="28"/>
          <w:szCs w:val="28"/>
        </w:rPr>
        <w:t xml:space="preserve">, указанных в заявке, а именно: сбор, запись,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9060E" w:rsidRPr="00DF1688" w:rsidRDefault="0049060E" w:rsidP="004906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обработки</w:t>
      </w:r>
      <w:r w:rsidRPr="00DF1688">
        <w:rPr>
          <w:rFonts w:ascii="Times New Roman" w:hAnsi="Times New Roman" w:cs="Times New Roman"/>
          <w:sz w:val="28"/>
          <w:szCs w:val="28"/>
        </w:rPr>
        <w:t xml:space="preserve"> персональных данных: 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министерством полномочий, связанных с предоставлением субсидии.</w:t>
      </w:r>
    </w:p>
    <w:p w:rsidR="0049060E" w:rsidRDefault="0049060E" w:rsidP="004906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 даты подписания настоящего заявления в течение сроков хранения документов, содержащих указанную в абзаце первом настоящего пункта информацию, определяемых в соответствии с законодательством Российской Федерации, или до дня отзыва на основании моего письменного заявления в произвольной форме</w:t>
      </w:r>
      <w:r w:rsidR="00275B9A" w:rsidRPr="00DF1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DF1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E9A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                   ________________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(</w:t>
      </w:r>
      <w:r w:rsidRPr="0048186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Электронная подпись</w:t>
      </w:r>
    </w:p>
    <w:p w:rsidR="00613E9A" w:rsidRPr="00D35D28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«___» _______ 20__г</w:t>
      </w:r>
    </w:p>
    <w:p w:rsidR="00756B0C" w:rsidRPr="00A851D6" w:rsidRDefault="00756B0C" w:rsidP="00756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A8" w:rsidRDefault="008F46A8" w:rsidP="004F22F8">
      <w:pPr>
        <w:widowControl w:val="0"/>
        <w:tabs>
          <w:tab w:val="left" w:pos="1134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56B0C" w:rsidRPr="00ED1BAA" w:rsidRDefault="00756B0C" w:rsidP="00756B0C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D1BAA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 </w:t>
      </w:r>
      <w:r w:rsidRPr="00ED1BAA">
        <w:rPr>
          <w:rFonts w:ascii="Times New Roman" w:eastAsia="Times New Roman" w:hAnsi="Times New Roman" w:cs="Times New Roman"/>
          <w:lang w:eastAsia="ru-RU"/>
        </w:rPr>
        <w:t>Наименование муниципального района, муниципального округа, городского округа.</w:t>
      </w:r>
    </w:p>
    <w:p w:rsidR="00756B0C" w:rsidRDefault="00756B0C" w:rsidP="00756B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D1BA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ED1BAA">
        <w:rPr>
          <w:rFonts w:ascii="Times New Roman" w:eastAsia="Times New Roman" w:hAnsi="Times New Roman" w:cs="Times New Roman"/>
          <w:lang w:eastAsia="ru-RU"/>
        </w:rPr>
        <w:t xml:space="preserve"> Адрес юридического лица в соответствии с данными, содержащимися в Едином государственном реестре юридических лиц</w:t>
      </w:r>
    </w:p>
    <w:p w:rsidR="005D36CE" w:rsidRPr="00DF1688" w:rsidRDefault="005D36CE" w:rsidP="00756B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6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 </w:t>
      </w:r>
      <w:r w:rsidRPr="00DF168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в случае подписания соглашения уполномоченным лицом</w:t>
      </w:r>
    </w:p>
    <w:p w:rsidR="00275B9A" w:rsidRPr="00DF1688" w:rsidRDefault="00275B9A" w:rsidP="00275B9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6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DF16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</w:t>
      </w:r>
      <w:r w:rsidRPr="00DF16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случае, если участник отбора зарегистрирован и (или) осуществляет свою деятельность на территории муниципального района, муниципального округа Красноярского края</w:t>
      </w:r>
      <w:r w:rsidRPr="00DF168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5B9A" w:rsidRPr="003A7D33" w:rsidRDefault="00275B9A" w:rsidP="00275B9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6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DF168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физическим лицом, в том числе индивидуальным предпринимателем.</w:t>
      </w:r>
    </w:p>
    <w:p w:rsidR="008F46A8" w:rsidRPr="008F46A8" w:rsidRDefault="008F46A8" w:rsidP="008F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46A8" w:rsidRPr="008F46A8" w:rsidSect="0078305B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8F4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8A7" w:rsidRPr="003C78F4" w:rsidRDefault="000E48A7" w:rsidP="000E48A7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549D">
        <w:rPr>
          <w:rFonts w:ascii="Times New Roman" w:hAnsi="Times New Roman" w:cs="Times New Roman"/>
          <w:sz w:val="28"/>
          <w:szCs w:val="28"/>
        </w:rPr>
        <w:t>№ 2</w:t>
      </w:r>
    </w:p>
    <w:p w:rsidR="009D0761" w:rsidRDefault="009D0761" w:rsidP="009D0761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на возмещение части затрат на </w:t>
      </w:r>
      <w:r w:rsidRPr="00CC3B0A">
        <w:rPr>
          <w:rFonts w:ascii="Times New Roman" w:hAnsi="Times New Roman" w:cs="Times New Roman"/>
          <w:sz w:val="28"/>
          <w:szCs w:val="28"/>
        </w:rPr>
        <w:t xml:space="preserve">поддержку производства картофеля и овощей открытого грунта и проведения отбора получателей </w:t>
      </w:r>
      <w:r w:rsidR="000F7D54" w:rsidRPr="00CC3B0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C3B0A">
        <w:rPr>
          <w:rFonts w:ascii="Times New Roman" w:hAnsi="Times New Roman" w:cs="Times New Roman"/>
          <w:sz w:val="28"/>
          <w:szCs w:val="28"/>
        </w:rPr>
        <w:t>субсидий</w:t>
      </w:r>
    </w:p>
    <w:p w:rsidR="000E48A7" w:rsidRDefault="000E48A7" w:rsidP="000E48A7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</w:p>
    <w:p w:rsidR="008411C9" w:rsidRPr="00ED1BAA" w:rsidRDefault="008411C9" w:rsidP="008411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74"/>
      <w:bookmarkEnd w:id="7"/>
      <w:r w:rsidRPr="00CA3704">
        <w:rPr>
          <w:rFonts w:ascii="Times New Roman" w:hAnsi="Times New Roman" w:cs="Times New Roman"/>
          <w:sz w:val="28"/>
          <w:szCs w:val="28"/>
        </w:rPr>
        <w:t xml:space="preserve">Информация о производстве картофеля и (или) овощей открытого грунта в 20__ году </w:t>
      </w:r>
      <w:r w:rsidRPr="00CA3704">
        <w:rPr>
          <w:rFonts w:ascii="Times New Roman" w:hAnsi="Times New Roman" w:cs="Times New Roman"/>
          <w:sz w:val="28"/>
          <w:szCs w:val="28"/>
        </w:rPr>
        <w:br/>
      </w:r>
      <w:r w:rsidRPr="00ED1BAA">
        <w:rPr>
          <w:rFonts w:ascii="Times New Roman" w:hAnsi="Times New Roman" w:cs="Times New Roman"/>
          <w:sz w:val="28"/>
          <w:szCs w:val="28"/>
        </w:rPr>
        <w:t>(год, предшествующий году предоставления субсидии)</w:t>
      </w:r>
    </w:p>
    <w:p w:rsidR="008411C9" w:rsidRPr="00CA3704" w:rsidRDefault="008411C9" w:rsidP="008411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A3704">
        <w:rPr>
          <w:rFonts w:ascii="Times New Roman" w:hAnsi="Times New Roman" w:cs="Times New Roman"/>
          <w:sz w:val="28"/>
          <w:szCs w:val="28"/>
        </w:rPr>
        <w:t>______________</w:t>
      </w:r>
      <w:r w:rsidR="009024B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CA370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411C9" w:rsidRPr="0078305B" w:rsidRDefault="008411C9" w:rsidP="00CA3704">
      <w:pPr>
        <w:pStyle w:val="ConsPlusNormal"/>
        <w:jc w:val="center"/>
        <w:rPr>
          <w:rFonts w:ascii="Times New Roman" w:hAnsi="Times New Roman" w:cs="Times New Roman"/>
        </w:rPr>
      </w:pPr>
      <w:r w:rsidRPr="00CA3704">
        <w:t>(</w:t>
      </w:r>
      <w:r w:rsidRPr="0078305B">
        <w:rPr>
          <w:rFonts w:ascii="Times New Roman" w:hAnsi="Times New Roman" w:cs="Times New Roman"/>
        </w:rPr>
        <w:t>наименование сельскохозяйственного товаропроизводителя (за исключением граждан, ведущих личное подсобное хозяйство,</w:t>
      </w:r>
    </w:p>
    <w:p w:rsidR="008411C9" w:rsidRDefault="008411C9" w:rsidP="00CA3704">
      <w:pPr>
        <w:pStyle w:val="ConsPlusNormal"/>
        <w:jc w:val="center"/>
        <w:rPr>
          <w:rFonts w:ascii="Times New Roman" w:hAnsi="Times New Roman" w:cs="Times New Roman"/>
        </w:rPr>
      </w:pPr>
      <w:r w:rsidRPr="0078305B">
        <w:rPr>
          <w:rFonts w:ascii="Times New Roman" w:hAnsi="Times New Roman" w:cs="Times New Roman"/>
        </w:rPr>
        <w:t>и сельскохозяйственных кредитных потребительских кооперативов) (далее – участник отбора), муниципальный район, муниципальный округ или городской округ Красноярского края)</w:t>
      </w:r>
    </w:p>
    <w:p w:rsidR="00DF1688" w:rsidRPr="0078305B" w:rsidRDefault="00DF1688" w:rsidP="00CA370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5953"/>
        <w:gridCol w:w="1418"/>
        <w:gridCol w:w="1276"/>
        <w:gridCol w:w="2267"/>
      </w:tblGrid>
      <w:tr w:rsidR="002241C3" w:rsidRPr="00D551BD" w:rsidTr="00D551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C3" w:rsidRPr="00D551BD" w:rsidRDefault="002241C3" w:rsidP="00D43EF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№</w:t>
            </w:r>
            <w:r w:rsidRPr="00D551B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C3" w:rsidRPr="00D551BD" w:rsidRDefault="002241C3" w:rsidP="00D43EF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Наименование группы сельскохозяйственной культуры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D43EF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Посевная площадь, га: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D43EF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Объем производства, тонн:</w:t>
            </w:r>
          </w:p>
        </w:tc>
      </w:tr>
      <w:tr w:rsidR="002241C3" w:rsidRPr="00D551BD" w:rsidTr="00D551BD">
        <w:trPr>
          <w:trHeight w:val="1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9024B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D43EF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 xml:space="preserve">в том числе посевная площадь, засеянная семенами и посадочным материалом картофеля и (или) овощей открытого грунта, сорта или гибриды которых внесены в Государственный реестр селекционных достижений, а сортовые и посевные качества таких семян и посадочного материала соответствуют для овощных культур </w:t>
            </w:r>
            <w:hyperlink r:id="rId29" w:history="1">
              <w:r w:rsidRPr="00D551BD">
                <w:rPr>
                  <w:rFonts w:ascii="Times New Roman" w:hAnsi="Times New Roman" w:cs="Times New Roman"/>
                </w:rPr>
                <w:t>ГОСТ 32592-2013</w:t>
              </w:r>
            </w:hyperlink>
            <w:r w:rsidRPr="00D551BD">
              <w:rPr>
                <w:rFonts w:ascii="Times New Roman" w:hAnsi="Times New Roman" w:cs="Times New Roman"/>
              </w:rPr>
              <w:t xml:space="preserve">, ГОСТ Р 30106-94, ГОСТ 32917-2014, для картофеля - </w:t>
            </w:r>
            <w:hyperlink r:id="rId30" w:history="1">
              <w:r w:rsidRPr="00D551BD">
                <w:rPr>
                  <w:rFonts w:ascii="Times New Roman" w:hAnsi="Times New Roman" w:cs="Times New Roman"/>
                </w:rPr>
                <w:t>ГОСТ 33996-2016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D43EF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в том числе площадь, на которой внесены удобрения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D43EF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2241C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 xml:space="preserve">в том числе объем производства с посевной площади </w:t>
            </w:r>
            <w:r w:rsidRPr="00D551BD">
              <w:rPr>
                <w:rFonts w:ascii="Times New Roman" w:hAnsi="Times New Roman" w:cs="Times New Roman"/>
              </w:rPr>
              <w:br/>
              <w:t>(гр. 4 = гр. 5 или с наименьшей посевной площади из гр. 4 и гр. 5)</w:t>
            </w:r>
          </w:p>
        </w:tc>
      </w:tr>
      <w:tr w:rsidR="002241C3" w:rsidRPr="00D551BD" w:rsidTr="00D551B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5964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5964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5964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5964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5964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5964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5964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7</w:t>
            </w:r>
          </w:p>
        </w:tc>
      </w:tr>
      <w:tr w:rsidR="002241C3" w:rsidRPr="00D551BD" w:rsidTr="00D551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C3" w:rsidRPr="00D551BD" w:rsidRDefault="002241C3" w:rsidP="002241C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241C3" w:rsidRPr="00D551BD" w:rsidTr="00D551BD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1C3" w:rsidRPr="00D551BD" w:rsidRDefault="002241C3" w:rsidP="002241C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241C3" w:rsidRPr="00D551BD" w:rsidTr="00D551BD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866F6B">
            <w:pPr>
              <w:pStyle w:val="ac"/>
              <w:rPr>
                <w:rFonts w:ascii="Times New Roman" w:hAnsi="Times New Roman" w:cs="Times New Roman"/>
              </w:rPr>
            </w:pPr>
            <w:r w:rsidRPr="00D551BD">
              <w:rPr>
                <w:rFonts w:ascii="Times New Roman" w:hAnsi="Times New Roman" w:cs="Times New Roman"/>
              </w:rPr>
              <w:t>И</w:t>
            </w:r>
            <w:r w:rsidR="00866F6B" w:rsidRPr="00D551BD"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D551BD" w:rsidRDefault="002241C3" w:rsidP="0078305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13E9A" w:rsidRDefault="00613E9A" w:rsidP="00D551BD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                                                             ________________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(</w:t>
      </w:r>
      <w:r w:rsidRPr="0048186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Электронная подпись</w:t>
      </w:r>
    </w:p>
    <w:p w:rsidR="00613E9A" w:rsidRPr="00D35D28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«___» _______ 20__г</w:t>
      </w:r>
    </w:p>
    <w:p w:rsidR="00613E9A" w:rsidRPr="00D551BD" w:rsidRDefault="00613E9A" w:rsidP="00D551BD">
      <w:pPr>
        <w:widowControl w:val="0"/>
        <w:spacing w:after="0" w:line="240" w:lineRule="auto"/>
        <w:ind w:firstLine="709"/>
        <w:outlineLvl w:val="2"/>
        <w:rPr>
          <w:sz w:val="28"/>
          <w:szCs w:val="28"/>
        </w:rPr>
      </w:pPr>
    </w:p>
    <w:p w:rsidR="00D551BD" w:rsidRPr="004C5227" w:rsidRDefault="00D551BD" w:rsidP="008411C9">
      <w:pPr>
        <w:sectPr w:rsidR="00D551BD" w:rsidRPr="004C5227" w:rsidSect="0078305B">
          <w:pgSz w:w="16838" w:h="11906" w:orient="landscape"/>
          <w:pgMar w:top="1134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0E48A7" w:rsidRPr="003C78F4" w:rsidRDefault="000E48A7" w:rsidP="000E48A7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3B41">
        <w:rPr>
          <w:rFonts w:ascii="Times New Roman" w:hAnsi="Times New Roman" w:cs="Times New Roman"/>
          <w:sz w:val="28"/>
          <w:szCs w:val="28"/>
        </w:rPr>
        <w:t>№ 3</w:t>
      </w:r>
    </w:p>
    <w:p w:rsidR="009D0761" w:rsidRDefault="009D0761" w:rsidP="009D0761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на возмещение части затрат на поддержку производства картофеля и овощей </w:t>
      </w:r>
      <w:r w:rsidRPr="00CC3B0A">
        <w:rPr>
          <w:rFonts w:ascii="Times New Roman" w:hAnsi="Times New Roman" w:cs="Times New Roman"/>
          <w:sz w:val="28"/>
          <w:szCs w:val="28"/>
        </w:rPr>
        <w:t xml:space="preserve">открытого грунта и проведения отбора получателей </w:t>
      </w:r>
      <w:r w:rsidR="000F7D54" w:rsidRPr="00CC3B0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C3B0A">
        <w:rPr>
          <w:rFonts w:ascii="Times New Roman" w:hAnsi="Times New Roman" w:cs="Times New Roman"/>
          <w:sz w:val="28"/>
          <w:szCs w:val="28"/>
        </w:rPr>
        <w:t>субсидий</w:t>
      </w:r>
    </w:p>
    <w:p w:rsidR="000E48A7" w:rsidRDefault="000E48A7" w:rsidP="000E48A7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</w:p>
    <w:p w:rsidR="005D36CE" w:rsidRDefault="005D36CE" w:rsidP="000E48A7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</w:p>
    <w:p w:rsidR="0078305B" w:rsidRPr="0078305B" w:rsidRDefault="0078305B" w:rsidP="00783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78305B" w:rsidRPr="0078305B" w:rsidRDefault="0078305B" w:rsidP="00783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объемах приобретенных удобрений для производства</w:t>
      </w:r>
    </w:p>
    <w:p w:rsidR="0078305B" w:rsidRPr="0078305B" w:rsidRDefault="0078305B" w:rsidP="004D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картофеля и (или) овощей открытого грунта </w:t>
      </w:r>
    </w:p>
    <w:p w:rsidR="0078305B" w:rsidRPr="0078305B" w:rsidRDefault="0078305B" w:rsidP="00783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024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7830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78305B" w:rsidRPr="00205765" w:rsidRDefault="0078305B" w:rsidP="00783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5765">
        <w:rPr>
          <w:rFonts w:ascii="Times New Roman" w:eastAsia="Times New Roman" w:hAnsi="Times New Roman" w:cs="Times New Roman"/>
          <w:lang w:eastAsia="ru-RU"/>
        </w:rPr>
        <w:t xml:space="preserve">(наименование сельскохозяйственного товаропроизводителя (за исключением граждан, ведущих личное подсобное хозяйство, </w:t>
      </w:r>
    </w:p>
    <w:p w:rsidR="0078305B" w:rsidRDefault="0078305B" w:rsidP="00783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5765">
        <w:rPr>
          <w:rFonts w:ascii="Times New Roman" w:eastAsia="Times New Roman" w:hAnsi="Times New Roman" w:cs="Times New Roman"/>
          <w:lang w:eastAsia="ru-RU"/>
        </w:rPr>
        <w:t>и сельскохозяйственных кредитных потребительских кооперативов) (далее – участник отбора), муниципальный район, муниципальный округ или городской округ Красноярского края)</w:t>
      </w:r>
    </w:p>
    <w:p w:rsidR="005D36CE" w:rsidRDefault="005D36CE" w:rsidP="00783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627"/>
        <w:gridCol w:w="2334"/>
        <w:gridCol w:w="2601"/>
        <w:gridCol w:w="992"/>
        <w:gridCol w:w="1276"/>
        <w:gridCol w:w="1134"/>
        <w:gridCol w:w="1281"/>
      </w:tblGrid>
      <w:tr w:rsidR="004D4F9D" w:rsidRPr="00155B76" w:rsidTr="00CB3E2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53720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Вид (наименование) удобрения</w:t>
            </w:r>
          </w:p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DF168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документа, подтверждающего факт получения удобрения (</w:t>
            </w:r>
            <w:proofErr w:type="spellStart"/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упд</w:t>
            </w:r>
            <w:proofErr w:type="spellEnd"/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DF168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Объем удобрений в документе, подтверждающем факт получения удобрения, тонн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DF168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Номер документа о качестве</w:t>
            </w:r>
            <w:r w:rsidR="002241C3" w:rsidRPr="00155B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(если отсутствует номер, указать номер транспортного средства или ж/д вагона)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DF168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основных элементов питания по результатам испытаний, указанные в документе о качестве, %</w:t>
            </w:r>
          </w:p>
        </w:tc>
      </w:tr>
      <w:tr w:rsidR="004D4F9D" w:rsidRPr="00155B76" w:rsidTr="00CB3E2C">
        <w:trPr>
          <w:trHeight w:val="49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азот (</w:t>
            </w:r>
            <w:r w:rsidR="002E1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фосфор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калий (K)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сера (S)</w:t>
            </w:r>
          </w:p>
        </w:tc>
      </w:tr>
      <w:tr w:rsidR="004D4F9D" w:rsidRPr="00155B76" w:rsidTr="00CB3E2C">
        <w:trPr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4F9D" w:rsidRPr="00155B76" w:rsidTr="00CB3E2C">
        <w:trPr>
          <w:trHeight w:val="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2241C3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9D" w:rsidRPr="00155B76" w:rsidTr="00CB3E2C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2241C3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155B7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9D" w:rsidRPr="00A851D6" w:rsidTr="00CB3E2C">
        <w:trPr>
          <w:trHeight w:val="2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2241C3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CB48A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F9D" w:rsidRPr="00A851D6" w:rsidTr="00CB3E2C">
        <w:trPr>
          <w:trHeight w:val="1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866F6B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5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9D" w:rsidRPr="00A851D6" w:rsidRDefault="004D4F9D" w:rsidP="00866F6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9A" w:rsidRDefault="00613E9A" w:rsidP="000E48A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                                                             ________________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(</w:t>
      </w:r>
      <w:r w:rsidRPr="0048186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Электронная подпись</w:t>
      </w: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«___» _______ 20__г</w:t>
      </w:r>
    </w:p>
    <w:p w:rsidR="000E48A7" w:rsidRPr="000E48A7" w:rsidRDefault="000E48A7" w:rsidP="000E48A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818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___________________________________________________________</w:t>
      </w:r>
    </w:p>
    <w:p w:rsidR="005001F2" w:rsidRPr="000E48A7" w:rsidRDefault="002241C3" w:rsidP="0035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EB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0E48A7" w:rsidRPr="00416FEB">
        <w:rPr>
          <w:rFonts w:ascii="Times New Roman" w:eastAsia="Times New Roman" w:hAnsi="Times New Roman" w:cs="Times New Roman"/>
          <w:lang w:eastAsia="ru-RU"/>
        </w:rPr>
        <w:t xml:space="preserve"> Сертификат качества, паспорт качества или другие документы, подтверждающие качество удобрения</w:t>
      </w:r>
      <w:r w:rsidR="005001F2" w:rsidRPr="00416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8A7" w:rsidRDefault="000E48A7" w:rsidP="0035438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  <w:sectPr w:rsidR="000E48A7" w:rsidSect="0078305B">
          <w:pgSz w:w="16838" w:h="11906" w:orient="landscape"/>
          <w:pgMar w:top="1134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0E48A7" w:rsidRPr="003C78F4" w:rsidRDefault="000E48A7" w:rsidP="000E48A7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3B41">
        <w:rPr>
          <w:rFonts w:ascii="Times New Roman" w:hAnsi="Times New Roman" w:cs="Times New Roman"/>
          <w:sz w:val="28"/>
          <w:szCs w:val="28"/>
        </w:rPr>
        <w:t>№ 4</w:t>
      </w:r>
    </w:p>
    <w:p w:rsidR="009D0761" w:rsidRPr="00CC3B0A" w:rsidRDefault="009D0761" w:rsidP="009D0761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на возмещение части затрат на </w:t>
      </w:r>
      <w:r w:rsidRPr="00CC3B0A">
        <w:rPr>
          <w:rFonts w:ascii="Times New Roman" w:hAnsi="Times New Roman" w:cs="Times New Roman"/>
          <w:sz w:val="28"/>
          <w:szCs w:val="28"/>
        </w:rPr>
        <w:t xml:space="preserve">поддержку производства картофеля и овощей открытого грунта и проведения отбора получателей </w:t>
      </w:r>
      <w:r w:rsidR="000F7D54" w:rsidRPr="00CC3B0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C3B0A">
        <w:rPr>
          <w:rFonts w:ascii="Times New Roman" w:hAnsi="Times New Roman" w:cs="Times New Roman"/>
          <w:sz w:val="28"/>
          <w:szCs w:val="28"/>
        </w:rPr>
        <w:t>субсидий</w:t>
      </w:r>
    </w:p>
    <w:p w:rsidR="000E48A7" w:rsidRPr="00CC3B0A" w:rsidRDefault="000E48A7" w:rsidP="000E48A7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</w:p>
    <w:p w:rsidR="000E48A7" w:rsidRPr="000E48A7" w:rsidRDefault="000E48A7" w:rsidP="000E48A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C3B0A">
        <w:rPr>
          <w:rFonts w:ascii="Times New Roman" w:hAnsi="Times New Roman" w:cs="Times New Roman"/>
          <w:sz w:val="28"/>
          <w:szCs w:val="28"/>
        </w:rPr>
        <w:t>Акт</w:t>
      </w:r>
    </w:p>
    <w:p w:rsidR="000E48A7" w:rsidRPr="000E48A7" w:rsidRDefault="000E48A7" w:rsidP="000E48A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>выполненных работ по внесению удобрений на посевных</w:t>
      </w:r>
    </w:p>
    <w:p w:rsidR="000E48A7" w:rsidRPr="000E48A7" w:rsidRDefault="000E48A7" w:rsidP="000E48A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 xml:space="preserve">площадях, занятых картофелем и (или) овощами открытого грунта, в 20__ году </w:t>
      </w:r>
      <w:r w:rsidRPr="000E48A7">
        <w:rPr>
          <w:rFonts w:ascii="Times New Roman" w:hAnsi="Times New Roman" w:cs="Times New Roman"/>
          <w:sz w:val="28"/>
          <w:szCs w:val="28"/>
        </w:rPr>
        <w:br/>
      </w:r>
      <w:r w:rsidRPr="00ED1BAA">
        <w:rPr>
          <w:rFonts w:ascii="Times New Roman" w:hAnsi="Times New Roman" w:cs="Times New Roman"/>
          <w:sz w:val="28"/>
          <w:szCs w:val="28"/>
        </w:rPr>
        <w:t>(год, предшествующий году предоставления субсидии)</w:t>
      </w:r>
    </w:p>
    <w:p w:rsidR="000E48A7" w:rsidRPr="000E48A7" w:rsidRDefault="000E48A7" w:rsidP="000E48A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>_____________________</w:t>
      </w:r>
      <w:r w:rsidR="0020576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0E48A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E48A7" w:rsidRPr="00205765" w:rsidRDefault="000E48A7" w:rsidP="000E48A7">
      <w:pPr>
        <w:pStyle w:val="ac"/>
        <w:jc w:val="center"/>
        <w:rPr>
          <w:rFonts w:ascii="Times New Roman" w:hAnsi="Times New Roman" w:cs="Times New Roman"/>
        </w:rPr>
      </w:pPr>
      <w:r w:rsidRPr="00205765">
        <w:rPr>
          <w:rFonts w:ascii="Times New Roman" w:hAnsi="Times New Roman" w:cs="Times New Roman"/>
        </w:rPr>
        <w:t>(наименование сельскохозяйственного товаропроизводителя (за исключением граждан, ведущих личное подсобное хозяйство,</w:t>
      </w:r>
    </w:p>
    <w:p w:rsidR="000E48A7" w:rsidRDefault="000E48A7" w:rsidP="000E48A7">
      <w:pPr>
        <w:pStyle w:val="ac"/>
        <w:jc w:val="center"/>
        <w:rPr>
          <w:rFonts w:ascii="Times New Roman" w:hAnsi="Times New Roman" w:cs="Times New Roman"/>
        </w:rPr>
      </w:pPr>
      <w:r w:rsidRPr="00205765">
        <w:rPr>
          <w:rFonts w:ascii="Times New Roman" w:hAnsi="Times New Roman" w:cs="Times New Roman"/>
        </w:rPr>
        <w:t>и сельскохозяйственных кредитных потребительских кооперативов) (далее – участник отбора), муниципальный район, муниципальный округ или городской округ Красноярского края)</w:t>
      </w:r>
    </w:p>
    <w:p w:rsidR="00613E9A" w:rsidRPr="000E48A7" w:rsidRDefault="00613E9A" w:rsidP="000E48A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74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317"/>
        <w:gridCol w:w="1234"/>
        <w:gridCol w:w="853"/>
        <w:gridCol w:w="1025"/>
        <w:gridCol w:w="1526"/>
        <w:gridCol w:w="758"/>
        <w:gridCol w:w="1219"/>
        <w:gridCol w:w="918"/>
        <w:gridCol w:w="700"/>
        <w:gridCol w:w="1127"/>
        <w:gridCol w:w="952"/>
        <w:gridCol w:w="992"/>
        <w:gridCol w:w="1105"/>
        <w:gridCol w:w="918"/>
      </w:tblGrid>
      <w:tr w:rsidR="002241C3" w:rsidRPr="00155B76" w:rsidTr="00613E9A"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Вид (наименование) удобрения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Площадь внесения удобрения,</w:t>
            </w:r>
          </w:p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hyperlink w:anchor="Par512" w:history="1"/>
          </w:p>
        </w:tc>
        <w:tc>
          <w:tcPr>
            <w:tcW w:w="20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Количество внесенного удобрения, тонн</w:t>
            </w:r>
          </w:p>
        </w:tc>
        <w:tc>
          <w:tcPr>
            <w:tcW w:w="16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Объем внесения на 1 гектар, кг </w:t>
            </w:r>
            <w:proofErr w:type="spellStart"/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41C3" w:rsidRPr="00155B76" w:rsidTr="00CB3E2C"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241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всего (гр. 12 + гр. 13 + гр. 14+ гр.15)</w:t>
            </w:r>
          </w:p>
        </w:tc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62AF2" w:rsidRPr="00155B76" w:rsidTr="00CB3E2C"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в физическом весе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действующем весе (далее - </w:t>
            </w:r>
            <w:proofErr w:type="spellStart"/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д.в</w:t>
            </w:r>
            <w:proofErr w:type="spellEnd"/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азот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сера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62AF2" w:rsidP="00262A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азот (гр. 7</w:t>
            </w:r>
            <w:r w:rsidR="002241C3"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/ гр. 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41C3"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х 1000)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62A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62AF2" w:rsidRPr="00155B76">
              <w:rPr>
                <w:rFonts w:ascii="Times New Roman" w:hAnsi="Times New Roman" w:cs="Times New Roman"/>
                <w:sz w:val="24"/>
                <w:szCs w:val="24"/>
              </w:rPr>
              <w:t>осфор (гр. 8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/ гр. </w:t>
            </w:r>
            <w:r w:rsidR="00262AF2" w:rsidRPr="0015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х 1000)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62A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2AF2" w:rsidRPr="00155B76">
              <w:rPr>
                <w:rFonts w:ascii="Times New Roman" w:hAnsi="Times New Roman" w:cs="Times New Roman"/>
                <w:sz w:val="24"/>
                <w:szCs w:val="24"/>
              </w:rPr>
              <w:t>алий (гр. 9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/ гр. </w:t>
            </w:r>
            <w:r w:rsidR="00262AF2" w:rsidRPr="0015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х 1000)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62A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сера (гр. </w:t>
            </w:r>
            <w:r w:rsidR="00262AF2"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62AF2"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262AF2" w:rsidRPr="0015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 xml:space="preserve"> 1000)</w:t>
            </w:r>
          </w:p>
        </w:tc>
      </w:tr>
      <w:tr w:rsidR="002241C3" w:rsidRPr="00155B76" w:rsidTr="00CB3E2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241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241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241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241C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41C3" w:rsidRPr="00155B76" w:rsidTr="00CB3E2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155B76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C3" w:rsidRPr="000E48A7" w:rsidTr="00CB3E2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C3" w:rsidRPr="000E48A7" w:rsidTr="00CB3E2C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C3" w:rsidRPr="00205765" w:rsidRDefault="002241C3" w:rsidP="0020576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E9A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                                                             ________________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(</w:t>
      </w:r>
      <w:r w:rsidRPr="0048186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Электронная подпись</w:t>
      </w:r>
    </w:p>
    <w:p w:rsidR="00613E9A" w:rsidRPr="00D35D28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«___» _______ 20__г</w:t>
      </w:r>
    </w:p>
    <w:p w:rsidR="00613E9A" w:rsidRDefault="00613E9A" w:rsidP="008411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E9A" w:rsidRPr="004C5227" w:rsidRDefault="00613E9A" w:rsidP="008411C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613E9A" w:rsidRPr="004C5227" w:rsidSect="0078305B">
          <w:pgSz w:w="16838" w:h="11906" w:orient="landscape"/>
          <w:pgMar w:top="1134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0E48A7" w:rsidRPr="003C78F4" w:rsidRDefault="000E48A7" w:rsidP="000E48A7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33B41">
        <w:rPr>
          <w:rFonts w:ascii="Times New Roman" w:hAnsi="Times New Roman" w:cs="Times New Roman"/>
          <w:sz w:val="28"/>
          <w:szCs w:val="28"/>
        </w:rPr>
        <w:t>№ 5</w:t>
      </w:r>
    </w:p>
    <w:p w:rsidR="009D0761" w:rsidRDefault="009D0761" w:rsidP="009D0761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на возмещение части </w:t>
      </w:r>
      <w:r w:rsidRPr="00CC3B0A">
        <w:rPr>
          <w:rFonts w:ascii="Times New Roman" w:hAnsi="Times New Roman" w:cs="Times New Roman"/>
          <w:sz w:val="28"/>
          <w:szCs w:val="28"/>
        </w:rPr>
        <w:t xml:space="preserve">затрат на поддержку производства картофеля и овощей открытого грунта и проведения отбора получателей </w:t>
      </w:r>
      <w:r w:rsidR="000F7D54" w:rsidRPr="00CC3B0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C3B0A">
        <w:rPr>
          <w:rFonts w:ascii="Times New Roman" w:hAnsi="Times New Roman" w:cs="Times New Roman"/>
          <w:sz w:val="28"/>
          <w:szCs w:val="28"/>
        </w:rPr>
        <w:t>субсидий</w:t>
      </w:r>
    </w:p>
    <w:p w:rsidR="000E48A7" w:rsidRDefault="000E48A7" w:rsidP="000E48A7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</w:p>
    <w:p w:rsidR="008411C9" w:rsidRPr="000E48A7" w:rsidRDefault="008411C9" w:rsidP="000E48A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>Реестр</w:t>
      </w:r>
    </w:p>
    <w:p w:rsidR="00A2418D" w:rsidRPr="00A851D6" w:rsidRDefault="008411C9" w:rsidP="000E48A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A851D6">
        <w:rPr>
          <w:rFonts w:ascii="Times New Roman" w:hAnsi="Times New Roman" w:cs="Times New Roman"/>
          <w:sz w:val="28"/>
          <w:szCs w:val="28"/>
        </w:rPr>
        <w:t xml:space="preserve">подтверждающих фактически произведенные затраты, на возмещение которых предоставляется </w:t>
      </w:r>
    </w:p>
    <w:p w:rsidR="00A2418D" w:rsidRPr="00A851D6" w:rsidRDefault="008411C9" w:rsidP="000E48A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851D6">
        <w:rPr>
          <w:rFonts w:ascii="Times New Roman" w:hAnsi="Times New Roman" w:cs="Times New Roman"/>
          <w:sz w:val="28"/>
          <w:szCs w:val="28"/>
        </w:rPr>
        <w:t>субсидия на поддержку производства карто</w:t>
      </w:r>
      <w:r w:rsidR="004D4F9D" w:rsidRPr="00A851D6">
        <w:rPr>
          <w:rFonts w:ascii="Times New Roman" w:hAnsi="Times New Roman" w:cs="Times New Roman"/>
          <w:sz w:val="28"/>
          <w:szCs w:val="28"/>
        </w:rPr>
        <w:t>феля и овощей открытого грунта</w:t>
      </w:r>
      <w:r w:rsidR="00A2418D" w:rsidRPr="00A851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11C9" w:rsidRPr="000E48A7" w:rsidRDefault="00A2418D" w:rsidP="000E48A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D6">
        <w:rPr>
          <w:rFonts w:ascii="Times New Roman" w:hAnsi="Times New Roman" w:cs="Times New Roman"/>
          <w:sz w:val="28"/>
          <w:szCs w:val="28"/>
        </w:rPr>
        <w:t>в 20__ году (год, предшествующий году предоставления субсидии)</w:t>
      </w:r>
    </w:p>
    <w:p w:rsidR="008411C9" w:rsidRPr="000E48A7" w:rsidRDefault="008411C9" w:rsidP="000E48A7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0E48A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</w:t>
      </w:r>
    </w:p>
    <w:p w:rsidR="008411C9" w:rsidRPr="00205765" w:rsidRDefault="008411C9" w:rsidP="000E48A7">
      <w:pPr>
        <w:pStyle w:val="ac"/>
        <w:jc w:val="center"/>
        <w:rPr>
          <w:rFonts w:ascii="Times New Roman" w:hAnsi="Times New Roman" w:cs="Times New Roman"/>
          <w:color w:val="000000"/>
        </w:rPr>
      </w:pPr>
      <w:r w:rsidRPr="000E48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05765">
        <w:rPr>
          <w:rFonts w:ascii="Times New Roman" w:hAnsi="Times New Roman" w:cs="Times New Roman"/>
        </w:rPr>
        <w:t xml:space="preserve">наименование сельскохозяйственного товаропроизводителя (за исключением граждан, ведущих личное подсобное хозяйство, и сельскохозяйственных кредитных потребительских кооперативов) (далее – участник отбора), </w:t>
      </w:r>
      <w:r w:rsidRPr="00205765">
        <w:rPr>
          <w:rFonts w:ascii="Times New Roman" w:hAnsi="Times New Roman" w:cs="Times New Roman"/>
          <w:color w:val="000000"/>
        </w:rPr>
        <w:t>муниципальный район, муниципальный округ или городской округ Красноярского края)</w:t>
      </w:r>
    </w:p>
    <w:p w:rsidR="008411C9" w:rsidRPr="000E48A7" w:rsidRDefault="008411C9" w:rsidP="000E48A7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:rsidR="008411C9" w:rsidRPr="000E48A7" w:rsidRDefault="008411C9" w:rsidP="000E48A7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>Участник отбора налогоплательщиком налога на добавленную стоимость на даты оплат приобретенных органических удобрений, минеральных удобрений, бактериальных и других препаратов, запасных частей, выполненных работ и (или) оказанных услуг по внесению органических удобрений, минеральных удобрений, бактериальных и других препаратов, по проведению текущего ремонта основных средств:</w:t>
      </w:r>
    </w:p>
    <w:p w:rsidR="008411C9" w:rsidRPr="000E48A7" w:rsidRDefault="008411C9" w:rsidP="000E48A7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>с «___» _____________ по «__» ____________ 20__ года _________________ (являлся, не являлся);</w:t>
      </w:r>
    </w:p>
    <w:p w:rsidR="008411C9" w:rsidRDefault="008411C9" w:rsidP="000E48A7">
      <w:pPr>
        <w:pStyle w:val="ac"/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ab/>
        <w:t>с «___» _____________ по «_</w:t>
      </w:r>
      <w:proofErr w:type="gramStart"/>
      <w:r w:rsidRPr="000E48A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E48A7">
        <w:rPr>
          <w:rFonts w:ascii="Times New Roman" w:hAnsi="Times New Roman" w:cs="Times New Roman"/>
          <w:sz w:val="28"/>
          <w:szCs w:val="28"/>
        </w:rPr>
        <w:t>___________ 20__ года __________________ (являлся, не являлся).</w:t>
      </w:r>
    </w:p>
    <w:p w:rsidR="009024B1" w:rsidRPr="000E48A7" w:rsidRDefault="009024B1" w:rsidP="000E48A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024B1" w:rsidRPr="004435A2" w:rsidRDefault="008411C9" w:rsidP="009024B1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48A7">
        <w:rPr>
          <w:rFonts w:ascii="Times New Roman" w:hAnsi="Times New Roman" w:cs="Times New Roman"/>
          <w:sz w:val="28"/>
          <w:szCs w:val="28"/>
        </w:rPr>
        <w:t>Материальные затраты</w:t>
      </w:r>
      <w:r w:rsidR="003F6FE0">
        <w:rPr>
          <w:rFonts w:ascii="Times New Roman" w:hAnsi="Times New Roman" w:cs="Times New Roman"/>
          <w:sz w:val="28"/>
          <w:szCs w:val="28"/>
        </w:rPr>
        <w:t xml:space="preserve"> с учетом расходов на транспортировку</w:t>
      </w:r>
      <w:r w:rsidRPr="000E48A7">
        <w:rPr>
          <w:rFonts w:ascii="Times New Roman" w:hAnsi="Times New Roman" w:cs="Times New Roman"/>
          <w:sz w:val="28"/>
          <w:szCs w:val="28"/>
        </w:rPr>
        <w:t xml:space="preserve">, оплата выполненных работ, оказанных услуг </w:t>
      </w:r>
      <w:r w:rsidR="00F14CB2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4435A2" w:rsidRDefault="004435A2" w:rsidP="004435A2">
      <w:pPr>
        <w:pStyle w:val="ac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11"/>
        <w:tblW w:w="5205" w:type="pct"/>
        <w:jc w:val="center"/>
        <w:tblLook w:val="04A0" w:firstRow="1" w:lastRow="0" w:firstColumn="1" w:lastColumn="0" w:noHBand="0" w:noVBand="1"/>
      </w:tblPr>
      <w:tblGrid>
        <w:gridCol w:w="679"/>
        <w:gridCol w:w="2154"/>
        <w:gridCol w:w="1153"/>
        <w:gridCol w:w="1669"/>
        <w:gridCol w:w="1575"/>
        <w:gridCol w:w="1669"/>
        <w:gridCol w:w="1745"/>
        <w:gridCol w:w="1669"/>
        <w:gridCol w:w="1578"/>
        <w:gridCol w:w="1855"/>
      </w:tblGrid>
      <w:tr w:rsidR="004435A2" w:rsidRPr="00CC3B0A" w:rsidTr="00CC3B0A">
        <w:trPr>
          <w:trHeight w:val="61"/>
          <w:jc w:val="center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№</w:t>
            </w:r>
          </w:p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п/п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Направление</w:t>
            </w:r>
          </w:p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затрат</w:t>
            </w:r>
          </w:p>
        </w:tc>
        <w:tc>
          <w:tcPr>
            <w:tcW w:w="351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Документы, подтверждающие фактически произведенные затраты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 xml:space="preserve">в том числе сумма затрат на цели субсидирования, рублей </w:t>
            </w:r>
            <w:r w:rsidRPr="00CC3B0A">
              <w:rPr>
                <w:rFonts w:ascii="Times New Roman" w:hAnsi="Times New Roman"/>
                <w:vertAlign w:val="superscript"/>
              </w:rPr>
              <w:t xml:space="preserve">2, 3 </w:t>
            </w:r>
            <w:r w:rsidRPr="00CC3B0A">
              <w:rPr>
                <w:rFonts w:ascii="Times New Roman" w:hAnsi="Times New Roman"/>
              </w:rPr>
              <w:t>(</w:t>
            </w:r>
            <w:r w:rsidRPr="00CC3B0A">
              <w:rPr>
                <w:rFonts w:ascii="Times New Roman" w:hAnsi="Times New Roman"/>
                <w:lang w:val="en-US"/>
              </w:rPr>
              <w:t>mi</w:t>
            </w:r>
            <w:r w:rsidR="002E1015" w:rsidRPr="002E1015">
              <w:rPr>
                <w:rFonts w:ascii="Times New Roman" w:hAnsi="Times New Roman"/>
              </w:rPr>
              <w:t>№</w:t>
            </w:r>
            <w:r w:rsidRPr="00CC3B0A">
              <w:rPr>
                <w:rFonts w:ascii="Times New Roman" w:hAnsi="Times New Roman"/>
              </w:rPr>
              <w:t xml:space="preserve"> гр. 5, гр. 7, гр. 9)</w:t>
            </w:r>
          </w:p>
        </w:tc>
      </w:tr>
      <w:tr w:rsidR="004435A2" w:rsidRPr="00CC3B0A" w:rsidTr="00CC3B0A">
        <w:trPr>
          <w:trHeight w:val="680"/>
          <w:jc w:val="center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Договор, счет на оплату (при наличии)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документы, подтверждающие факт получения материальных ресурсов, выполнения работ, оказания услуг (универсальные передаточные документы, товарные накладные, транспортные накладные, акты выполненных работ, оказанных услуг)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документы, подтверждающие оплату материальных ресурсов, выполненных работ, оказанных услуг (платежные поручения или иные расчетные (платежные) документы, подтверждающие осуществление платежей и содержащие информацию об организационно-правовой форме, наименовании участника отбора, ИНН (для юридических лиц) и о статусе участника отбора, ФИО, ИНН (для физических лиц)</w:t>
            </w:r>
          </w:p>
        </w:tc>
        <w:tc>
          <w:tcPr>
            <w:tcW w:w="103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документы, подтверждающие списание материальных ресурсов</w:t>
            </w: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680"/>
          <w:jc w:val="center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rPr>
                <w:rFonts w:ascii="Times New Roman" w:hAnsi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номер и дата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наименование, номер и дата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 xml:space="preserve">сумма затрат, отраженная </w:t>
            </w:r>
            <w:r w:rsidRPr="00CC3B0A">
              <w:rPr>
                <w:rFonts w:ascii="Times New Roman" w:hAnsi="Times New Roman"/>
              </w:rPr>
              <w:br/>
              <w:t xml:space="preserve">в документах, рублей </w:t>
            </w:r>
            <w:r w:rsidRPr="00CC3B0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наименование, номер и дата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 xml:space="preserve">сумма затрат, отраженная </w:t>
            </w:r>
            <w:r w:rsidRPr="00CC3B0A">
              <w:rPr>
                <w:rFonts w:ascii="Times New Roman" w:hAnsi="Times New Roman"/>
              </w:rPr>
              <w:br/>
              <w:t>в документах</w:t>
            </w:r>
          </w:p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 xml:space="preserve">рублей </w:t>
            </w:r>
            <w:r w:rsidRPr="00CC3B0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наименование, номер и дата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сумма затрат, отраженная</w:t>
            </w:r>
          </w:p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 xml:space="preserve">в документах, рублей </w:t>
            </w:r>
            <w:r w:rsidRPr="00CC3B0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29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10</w:t>
            </w:r>
          </w:p>
        </w:tc>
      </w:tr>
      <w:tr w:rsidR="004435A2" w:rsidRPr="00CC3B0A" w:rsidTr="00CC3B0A">
        <w:trPr>
          <w:trHeight w:val="31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Картофель</w:t>
            </w:r>
          </w:p>
        </w:tc>
      </w:tr>
      <w:tr w:rsidR="004435A2" w:rsidRPr="00CC3B0A" w:rsidTr="00CC3B0A">
        <w:trPr>
          <w:trHeight w:val="221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CC3B0A">
            <w:pPr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Материальные затраты: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376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1.1.1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приобретение органических удобрений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555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1.1.2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приобретение минеральных удобрений, бактериальных и других препаратов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1.1.3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rPr>
                <w:rFonts w:ascii="Times New Roman" w:hAnsi="Times New Roman"/>
                <w:strike/>
              </w:rPr>
            </w:pPr>
            <w:r w:rsidRPr="00CC3B0A">
              <w:rPr>
                <w:rFonts w:ascii="Times New Roman" w:hAnsi="Times New Roman"/>
              </w:rPr>
              <w:t xml:space="preserve">содержание основных средств (приобретение запасных частей)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1.2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rPr>
                <w:rFonts w:ascii="Times New Roman" w:hAnsi="Times New Roman"/>
                <w:bCs/>
              </w:rPr>
            </w:pPr>
            <w:r w:rsidRPr="00CC3B0A">
              <w:rPr>
                <w:rFonts w:ascii="Times New Roman" w:hAnsi="Times New Roman"/>
              </w:rPr>
              <w:t>Выполнение работ и (или) оказание услуг по внесению органических удобрений, минеральных удобрений, бактериальных и других препаратов, по проведению текущего ремонта основных средств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  <w:lang w:val="en-US"/>
              </w:rPr>
            </w:pPr>
            <w:r w:rsidRPr="00CC3B0A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  <w:lang w:val="en-US"/>
              </w:rPr>
            </w:pPr>
            <w:r w:rsidRPr="00CC3B0A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Итого картофель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  <w:lang w:val="en-US"/>
              </w:rPr>
            </w:pPr>
            <w:r w:rsidRPr="00CC3B0A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2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CC3B0A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Овощ</w:t>
            </w:r>
            <w:r w:rsidR="00CC3B0A">
              <w:rPr>
                <w:rFonts w:ascii="Times New Roman" w:hAnsi="Times New Roman"/>
              </w:rPr>
              <w:t>и</w:t>
            </w:r>
            <w:r w:rsidRPr="00CC3B0A">
              <w:rPr>
                <w:rFonts w:ascii="Times New Roman" w:hAnsi="Times New Roman"/>
              </w:rPr>
              <w:t xml:space="preserve"> открытого грунта</w:t>
            </w: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2.1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Материальные затраты: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2.1.1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приобретение органических удобрений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2.1.2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приобретение минеральных удобрений, бактериальных и других препаратов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2.1.3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rPr>
                <w:rFonts w:ascii="Times New Roman" w:hAnsi="Times New Roman"/>
                <w:strike/>
              </w:rPr>
            </w:pPr>
            <w:r w:rsidRPr="00CC3B0A">
              <w:rPr>
                <w:rFonts w:ascii="Times New Roman" w:hAnsi="Times New Roman"/>
              </w:rPr>
              <w:t xml:space="preserve">содержание основных средств (приобретение запасных частей)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2.2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rPr>
                <w:rFonts w:ascii="Times New Roman" w:hAnsi="Times New Roman"/>
                <w:bCs/>
              </w:rPr>
            </w:pPr>
            <w:r w:rsidRPr="00CC3B0A">
              <w:rPr>
                <w:rFonts w:ascii="Times New Roman" w:hAnsi="Times New Roman"/>
              </w:rPr>
              <w:t>Выполнение работ и (или) оказание услуг по внесению органических удобрений, минеральных удобрений, бактериальных и других препаратов, по проведению текущего ремонта основных средств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  <w:lang w:val="en-US"/>
              </w:rPr>
            </w:pPr>
            <w:r w:rsidRPr="00CC3B0A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  <w:lang w:val="en-US"/>
              </w:rPr>
            </w:pPr>
            <w:r w:rsidRPr="00CC3B0A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  <w:tr w:rsidR="004435A2" w:rsidRPr="00CC3B0A" w:rsidTr="00CC3B0A">
        <w:trPr>
          <w:trHeight w:val="100"/>
          <w:jc w:val="center"/>
        </w:trPr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CC3B0A" w:rsidP="00CC3B0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овощи</w:t>
            </w:r>
            <w:r w:rsidR="004435A2" w:rsidRPr="00CC3B0A">
              <w:rPr>
                <w:rFonts w:ascii="Times New Roman" w:hAnsi="Times New Roman"/>
                <w:bCs/>
              </w:rPr>
              <w:t xml:space="preserve"> открытого грунта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  <w:r w:rsidRPr="00CC3B0A">
              <w:rPr>
                <w:rFonts w:ascii="Times New Roman" w:hAnsi="Times New Roman"/>
              </w:rPr>
              <w:t>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A2" w:rsidRPr="00CC3B0A" w:rsidRDefault="004435A2" w:rsidP="004435A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435A2" w:rsidRPr="009024B1" w:rsidRDefault="004435A2" w:rsidP="004435A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411C9" w:rsidRPr="00DF1688" w:rsidRDefault="003F6FE0" w:rsidP="00416FEB">
      <w:pPr>
        <w:pStyle w:val="ConsPlusNormal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6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Затраты на оплату труда работникам с отчислениями </w:t>
      </w:r>
      <w:r w:rsidR="00231DD2" w:rsidRPr="00DF168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налога на доход</w:t>
      </w:r>
      <w:r w:rsidR="005D36CE" w:rsidRPr="00DF1688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231DD2" w:rsidRPr="00DF16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физических лиц и страховых взносов</w:t>
      </w:r>
      <w:r w:rsidRPr="00DF168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8411C9" w:rsidRPr="00DF16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11C9" w:rsidRPr="00DF1688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5</w:t>
      </w:r>
    </w:p>
    <w:tbl>
      <w:tblPr>
        <w:tblStyle w:val="21"/>
        <w:tblpPr w:leftFromText="180" w:rightFromText="180" w:vertAnchor="text" w:horzAnchor="margin" w:tblpXSpec="center" w:tblpY="87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134"/>
        <w:gridCol w:w="851"/>
        <w:gridCol w:w="992"/>
        <w:gridCol w:w="1276"/>
        <w:gridCol w:w="992"/>
        <w:gridCol w:w="851"/>
        <w:gridCol w:w="992"/>
        <w:gridCol w:w="1276"/>
        <w:gridCol w:w="850"/>
        <w:gridCol w:w="851"/>
        <w:gridCol w:w="1134"/>
        <w:gridCol w:w="1275"/>
      </w:tblGrid>
      <w:tr w:rsidR="0055561F" w:rsidRPr="00CC3B0A" w:rsidTr="004435A2">
        <w:tc>
          <w:tcPr>
            <w:tcW w:w="562" w:type="dxa"/>
            <w:vMerge w:val="restart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55561F" w:rsidRPr="00F14CB2" w:rsidRDefault="0055561F" w:rsidP="00F14C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Должность работника</w:t>
            </w:r>
            <w:r w:rsidR="00F14CB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5561F" w:rsidRPr="00CC3B0A" w:rsidRDefault="0055561F" w:rsidP="00F14C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Табель учета рабочего времени</w:t>
            </w:r>
            <w:r w:rsidR="00F14CB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253" w:type="dxa"/>
            <w:gridSpan w:val="4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подтверждающий начисление и удержание оплаты труда</w:t>
            </w:r>
          </w:p>
        </w:tc>
        <w:tc>
          <w:tcPr>
            <w:tcW w:w="4111" w:type="dxa"/>
            <w:gridSpan w:val="4"/>
            <w:vAlign w:val="center"/>
          </w:tcPr>
          <w:p w:rsidR="0055561F" w:rsidRPr="00F14CB2" w:rsidRDefault="0055561F" w:rsidP="00F14CB2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подтверждающий начисление на оплату труда</w:t>
            </w:r>
            <w:r w:rsidR="00F14CB2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4110" w:type="dxa"/>
            <w:gridSpan w:val="4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подтверждающий выплату (перечисление) оплаты труда, начислений на оплату труда и налога на доходы физических лиц</w:t>
            </w:r>
          </w:p>
        </w:tc>
      </w:tr>
      <w:tr w:rsidR="0055561F" w:rsidRPr="00CC3B0A" w:rsidTr="006A6027">
        <w:tc>
          <w:tcPr>
            <w:tcW w:w="562" w:type="dxa"/>
            <w:vMerge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1134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992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всего, рублей</w:t>
            </w:r>
          </w:p>
        </w:tc>
        <w:tc>
          <w:tcPr>
            <w:tcW w:w="1276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работникам, рублей</w:t>
            </w:r>
          </w:p>
        </w:tc>
        <w:tc>
          <w:tcPr>
            <w:tcW w:w="992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992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всего, рублей</w:t>
            </w:r>
          </w:p>
        </w:tc>
        <w:tc>
          <w:tcPr>
            <w:tcW w:w="1276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работникам, рублей</w:t>
            </w:r>
          </w:p>
        </w:tc>
        <w:tc>
          <w:tcPr>
            <w:tcW w:w="850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номер, дата</w:t>
            </w:r>
          </w:p>
        </w:tc>
        <w:tc>
          <w:tcPr>
            <w:tcW w:w="1134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всего, рублей</w:t>
            </w:r>
          </w:p>
        </w:tc>
        <w:tc>
          <w:tcPr>
            <w:tcW w:w="1275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работникам, рублей</w:t>
            </w:r>
          </w:p>
        </w:tc>
      </w:tr>
      <w:tr w:rsidR="0055561F" w:rsidRPr="00CC3B0A" w:rsidTr="006A6027">
        <w:tc>
          <w:tcPr>
            <w:tcW w:w="56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03066" w:rsidRPr="00CC3B0A" w:rsidTr="00203066">
        <w:tc>
          <w:tcPr>
            <w:tcW w:w="56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14"/>
            <w:vAlign w:val="center"/>
          </w:tcPr>
          <w:p w:rsidR="00203066" w:rsidRPr="00CC3B0A" w:rsidRDefault="00203066" w:rsidP="0020306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</w:tr>
      <w:tr w:rsidR="0055561F" w:rsidRPr="00CC3B0A" w:rsidTr="006A6027">
        <w:tc>
          <w:tcPr>
            <w:tcW w:w="562" w:type="dxa"/>
          </w:tcPr>
          <w:p w:rsidR="0055561F" w:rsidRPr="00CC3B0A" w:rsidRDefault="00203066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F" w:rsidRPr="00CC3B0A" w:rsidTr="006A6027">
        <w:tc>
          <w:tcPr>
            <w:tcW w:w="562" w:type="dxa"/>
          </w:tcPr>
          <w:p w:rsidR="0055561F" w:rsidRPr="00CC3B0A" w:rsidRDefault="00203066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F" w:rsidRPr="00CC3B0A" w:rsidTr="006A6027">
        <w:tc>
          <w:tcPr>
            <w:tcW w:w="562" w:type="dxa"/>
          </w:tcPr>
          <w:p w:rsidR="0055561F" w:rsidRPr="00CC3B0A" w:rsidRDefault="00203066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66" w:rsidRPr="00CC3B0A" w:rsidTr="006A6027">
        <w:tc>
          <w:tcPr>
            <w:tcW w:w="56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картофель</w:t>
            </w: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66" w:rsidRPr="00CC3B0A" w:rsidTr="00203066">
        <w:tc>
          <w:tcPr>
            <w:tcW w:w="56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2" w:type="dxa"/>
            <w:gridSpan w:val="14"/>
            <w:vAlign w:val="center"/>
          </w:tcPr>
          <w:p w:rsidR="00203066" w:rsidRPr="00CC3B0A" w:rsidRDefault="00203066" w:rsidP="0020306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Овощи открытого грунта</w:t>
            </w:r>
          </w:p>
        </w:tc>
      </w:tr>
      <w:tr w:rsidR="00203066" w:rsidRPr="00CC3B0A" w:rsidTr="006A6027">
        <w:tc>
          <w:tcPr>
            <w:tcW w:w="56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66" w:rsidRPr="00CC3B0A" w:rsidTr="006A6027">
        <w:tc>
          <w:tcPr>
            <w:tcW w:w="56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F" w:rsidRPr="00CC3B0A" w:rsidTr="006A6027">
        <w:tc>
          <w:tcPr>
            <w:tcW w:w="56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066" w:rsidRPr="00CC3B0A" w:rsidTr="006A6027">
        <w:tc>
          <w:tcPr>
            <w:tcW w:w="56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овощи открытого грунта</w:t>
            </w: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03066" w:rsidRPr="00CC3B0A" w:rsidRDefault="00203066" w:rsidP="0055561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61F" w:rsidRPr="00203066" w:rsidTr="006A6027">
        <w:tc>
          <w:tcPr>
            <w:tcW w:w="1696" w:type="dxa"/>
            <w:gridSpan w:val="2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B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55561F" w:rsidRPr="00CC3B0A" w:rsidRDefault="0055561F" w:rsidP="0055561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61F" w:rsidRPr="006C503A" w:rsidRDefault="0055561F" w:rsidP="008411C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1C9" w:rsidRPr="00FB4AEE" w:rsidRDefault="008411C9" w:rsidP="000E48A7">
      <w:pPr>
        <w:pStyle w:val="a4"/>
        <w:numPr>
          <w:ilvl w:val="0"/>
          <w:numId w:val="3"/>
        </w:numPr>
        <w:ind w:left="0" w:firstLine="0"/>
        <w:jc w:val="both"/>
        <w:rPr>
          <w:rFonts w:eastAsiaTheme="minorEastAsia"/>
          <w:sz w:val="28"/>
          <w:szCs w:val="28"/>
        </w:rPr>
      </w:pPr>
      <w:r w:rsidRPr="00FB4AEE">
        <w:rPr>
          <w:rFonts w:eastAsiaTheme="minorEastAsia"/>
          <w:sz w:val="28"/>
          <w:szCs w:val="28"/>
        </w:rPr>
        <w:t xml:space="preserve">Всего фактически произведенные затраты на производство картофеля _______________ рублей (сумма графы </w:t>
      </w:r>
      <w:r w:rsidR="004435A2" w:rsidRPr="00FB4AEE">
        <w:rPr>
          <w:rFonts w:eastAsiaTheme="minorEastAsia"/>
          <w:sz w:val="28"/>
          <w:szCs w:val="28"/>
        </w:rPr>
        <w:t>10</w:t>
      </w:r>
      <w:r w:rsidRPr="00FB4AEE">
        <w:rPr>
          <w:rFonts w:eastAsiaTheme="minorEastAsia"/>
          <w:sz w:val="28"/>
          <w:szCs w:val="28"/>
        </w:rPr>
        <w:t xml:space="preserve"> по строке «Итого картофель» таблицы раздела 1 </w:t>
      </w:r>
      <w:r w:rsidRPr="00A2418D">
        <w:rPr>
          <w:rFonts w:eastAsiaTheme="minorEastAsia"/>
          <w:sz w:val="28"/>
          <w:szCs w:val="28"/>
        </w:rPr>
        <w:t xml:space="preserve">и </w:t>
      </w:r>
      <w:r w:rsidR="00FB4AEE" w:rsidRPr="00A2418D">
        <w:rPr>
          <w:rFonts w:eastAsiaTheme="minorEastAsia"/>
          <w:sz w:val="28"/>
          <w:szCs w:val="28"/>
        </w:rPr>
        <w:t>графы 15</w:t>
      </w:r>
      <w:r w:rsidR="00340617" w:rsidRPr="00FB4AEE">
        <w:rPr>
          <w:rFonts w:eastAsiaTheme="minorEastAsia"/>
          <w:sz w:val="28"/>
          <w:szCs w:val="28"/>
        </w:rPr>
        <w:t xml:space="preserve"> </w:t>
      </w:r>
      <w:r w:rsidRPr="00FB4AEE">
        <w:rPr>
          <w:rFonts w:eastAsiaTheme="minorEastAsia"/>
          <w:sz w:val="28"/>
          <w:szCs w:val="28"/>
        </w:rPr>
        <w:t>по строке «Итого картофель» таблицы раздела 2).</w:t>
      </w:r>
    </w:p>
    <w:p w:rsidR="008411C9" w:rsidRPr="00FB4AEE" w:rsidRDefault="008411C9" w:rsidP="008411C9">
      <w:pPr>
        <w:pStyle w:val="a4"/>
        <w:ind w:left="0"/>
        <w:jc w:val="both"/>
        <w:rPr>
          <w:rFonts w:eastAsiaTheme="minorEastAsia"/>
          <w:sz w:val="28"/>
          <w:szCs w:val="28"/>
        </w:rPr>
      </w:pPr>
    </w:p>
    <w:p w:rsidR="008411C9" w:rsidRPr="00FB4AEE" w:rsidRDefault="008411C9" w:rsidP="000E48A7">
      <w:pPr>
        <w:pStyle w:val="a4"/>
        <w:numPr>
          <w:ilvl w:val="0"/>
          <w:numId w:val="3"/>
        </w:numPr>
        <w:ind w:left="0" w:firstLine="0"/>
        <w:jc w:val="both"/>
        <w:rPr>
          <w:rFonts w:eastAsiaTheme="minorEastAsia"/>
          <w:sz w:val="28"/>
          <w:szCs w:val="28"/>
        </w:rPr>
      </w:pPr>
      <w:r w:rsidRPr="00FB4AEE">
        <w:rPr>
          <w:rFonts w:eastAsiaTheme="minorEastAsia"/>
          <w:sz w:val="28"/>
          <w:szCs w:val="28"/>
        </w:rPr>
        <w:t xml:space="preserve">Всего фактически произведенные затраты на производство овощей открытого грунта _______________ рублей (сумма графы </w:t>
      </w:r>
      <w:r w:rsidR="004435A2" w:rsidRPr="00FB4AEE">
        <w:rPr>
          <w:rFonts w:eastAsiaTheme="minorEastAsia"/>
          <w:sz w:val="28"/>
          <w:szCs w:val="28"/>
        </w:rPr>
        <w:t>10</w:t>
      </w:r>
      <w:r w:rsidRPr="00FB4AEE">
        <w:rPr>
          <w:rFonts w:eastAsiaTheme="minorEastAsia"/>
          <w:sz w:val="28"/>
          <w:szCs w:val="28"/>
        </w:rPr>
        <w:t xml:space="preserve"> по строке «Итого овощи открытого грунта» таблицы раздела 1 и графы </w:t>
      </w:r>
      <w:r w:rsidR="00340617" w:rsidRPr="00FB4AEE">
        <w:rPr>
          <w:rFonts w:eastAsiaTheme="minorEastAsia"/>
          <w:sz w:val="28"/>
          <w:szCs w:val="28"/>
        </w:rPr>
        <w:t xml:space="preserve">15 </w:t>
      </w:r>
      <w:r w:rsidRPr="00FB4AEE">
        <w:rPr>
          <w:rFonts w:eastAsiaTheme="minorEastAsia"/>
          <w:sz w:val="28"/>
          <w:szCs w:val="28"/>
        </w:rPr>
        <w:t>по строке «Итого овощи открытого грунта» таблицы раздела 2).</w:t>
      </w:r>
    </w:p>
    <w:p w:rsidR="00DA0FF3" w:rsidRDefault="00DA0FF3" w:rsidP="00DA0FF3">
      <w:pPr>
        <w:pStyle w:val="a4"/>
        <w:rPr>
          <w:rFonts w:eastAsiaTheme="minorEastAsia"/>
          <w:sz w:val="28"/>
          <w:szCs w:val="28"/>
        </w:rPr>
      </w:pP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                                                             ________________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(</w:t>
      </w:r>
      <w:r w:rsidRPr="0048186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Электронная подпись</w:t>
      </w: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«___» _______ 20__г</w:t>
      </w:r>
    </w:p>
    <w:p w:rsidR="008411C9" w:rsidRPr="004C5227" w:rsidRDefault="008411C9" w:rsidP="008411C9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48186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______________________________________________________________________________</w:t>
      </w:r>
    </w:p>
    <w:p w:rsidR="000E48A7" w:rsidRPr="00155B76" w:rsidRDefault="00F14CB2" w:rsidP="0035438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155B76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0E48A7" w:rsidRPr="00155B76">
        <w:rPr>
          <w:rFonts w:ascii="Times New Roman" w:eastAsia="Times New Roman" w:hAnsi="Times New Roman" w:cs="Times New Roman"/>
          <w:lang w:eastAsia="ru-RU"/>
        </w:rPr>
        <w:t xml:space="preserve"> Затраты, отраженные в отчетных данных бухгалтерского учета по соответствующей номенклатурной группе/</w:t>
      </w:r>
      <w:proofErr w:type="spellStart"/>
      <w:r w:rsidR="000E48A7" w:rsidRPr="00155B76">
        <w:rPr>
          <w:rFonts w:ascii="Times New Roman" w:eastAsia="Times New Roman" w:hAnsi="Times New Roman" w:cs="Times New Roman"/>
          <w:lang w:eastAsia="ru-RU"/>
        </w:rPr>
        <w:t>субсчету</w:t>
      </w:r>
      <w:proofErr w:type="spellEnd"/>
      <w:r w:rsidR="000E48A7" w:rsidRPr="00155B76">
        <w:rPr>
          <w:rFonts w:ascii="Times New Roman" w:eastAsia="Times New Roman" w:hAnsi="Times New Roman" w:cs="Times New Roman"/>
          <w:lang w:eastAsia="ru-RU"/>
        </w:rPr>
        <w:t xml:space="preserve"> счета учета производственных затрат или в книге учета доходов и расходов. </w:t>
      </w:r>
    </w:p>
    <w:p w:rsidR="000E48A7" w:rsidRPr="00155B76" w:rsidRDefault="00F14CB2" w:rsidP="0035438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5B76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="000E48A7" w:rsidRPr="00155B76">
        <w:rPr>
          <w:rFonts w:ascii="Times New Roman" w:eastAsia="Times New Roman" w:hAnsi="Times New Roman" w:cs="Times New Roman"/>
          <w:lang w:eastAsia="ru-RU"/>
        </w:rPr>
        <w:t xml:space="preserve"> Сумма затрат с учетом налога на добавленную стоимость - для участника отбора, освобожденного от исполнения обязанностей, связанных с исчислением и уплатой налога на добавленную стоимость, и без учета налога на добавленную стоимость - для участника отбора, являющегося налогоплательщиком налога на добавленную стоимость.</w:t>
      </w:r>
    </w:p>
    <w:p w:rsidR="000E48A7" w:rsidRPr="00155B76" w:rsidRDefault="00F14CB2" w:rsidP="0035438E">
      <w:pPr>
        <w:widowControl w:val="0"/>
        <w:suppressAutoHyphens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55B76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="000E48A7" w:rsidRPr="00155B7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0E48A7" w:rsidRPr="00155B76">
        <w:rPr>
          <w:rFonts w:ascii="Times New Roman" w:eastAsia="Times New Roman" w:hAnsi="Times New Roman" w:cs="Times New Roman"/>
          <w:lang w:eastAsia="ru-RU"/>
        </w:rPr>
        <w:t xml:space="preserve">Указывается сумма затрат на цели, предусмотренные в пункте 1.3 Порядка предоставления субсидий на возмещение части затрат на поддержку производства картофеля и овощей открытого грунта, </w:t>
      </w:r>
      <w:r w:rsidRPr="00155B76">
        <w:rPr>
          <w:rFonts w:ascii="Times New Roman" w:eastAsia="Times New Roman" w:hAnsi="Times New Roman" w:cs="Times New Roman"/>
          <w:lang w:eastAsia="ru-RU"/>
        </w:rPr>
        <w:t>утвержденного постановлением Правительства Красноярского края от</w:t>
      </w:r>
      <w:r w:rsidR="00CB48A4" w:rsidRPr="00155B76">
        <w:rPr>
          <w:rFonts w:ascii="Times New Roman" w:eastAsia="Times New Roman" w:hAnsi="Times New Roman" w:cs="Times New Roman"/>
          <w:lang w:eastAsia="ru-RU"/>
        </w:rPr>
        <w:t xml:space="preserve"> 09.03.2023 </w:t>
      </w:r>
      <w:r w:rsidRPr="00155B76">
        <w:rPr>
          <w:rFonts w:ascii="Times New Roman" w:eastAsia="Times New Roman" w:hAnsi="Times New Roman" w:cs="Times New Roman"/>
          <w:lang w:eastAsia="ru-RU"/>
        </w:rPr>
        <w:t xml:space="preserve">№ 175-п, </w:t>
      </w:r>
      <w:r w:rsidR="000E48A7" w:rsidRPr="00155B76">
        <w:rPr>
          <w:rFonts w:ascii="Times New Roman" w:eastAsia="Times New Roman" w:hAnsi="Times New Roman" w:cs="Times New Roman"/>
          <w:lang w:eastAsia="ru-RU"/>
        </w:rPr>
        <w:t>которая не возмещалась в соответствии с иными нормативными правовыми актами Красноярского края.</w:t>
      </w:r>
    </w:p>
    <w:p w:rsidR="00156454" w:rsidRPr="00155B76" w:rsidRDefault="00F14CB2" w:rsidP="00ED1BAA">
      <w:pPr>
        <w:widowControl w:val="0"/>
        <w:suppressAutoHyphens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55B76">
        <w:rPr>
          <w:rFonts w:ascii="Times New Roman" w:eastAsia="Times New Roman" w:hAnsi="Times New Roman" w:cs="Times New Roman"/>
          <w:vertAlign w:val="superscript"/>
          <w:lang w:eastAsia="ru-RU"/>
        </w:rPr>
        <w:t>4</w:t>
      </w:r>
      <w:r w:rsidR="00156454" w:rsidRPr="00155B7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156454" w:rsidRPr="00155B76">
        <w:rPr>
          <w:rFonts w:ascii="Times New Roman" w:eastAsia="Times New Roman" w:hAnsi="Times New Roman" w:cs="Times New Roman"/>
          <w:lang w:eastAsia="ru-RU"/>
        </w:rPr>
        <w:t>Работники участника отбора, непосредственно занятые на производстве картофеля и овощей открытого грунта.</w:t>
      </w:r>
    </w:p>
    <w:p w:rsidR="00156454" w:rsidRPr="00155B76" w:rsidRDefault="00F14CB2" w:rsidP="00ED1BAA">
      <w:pPr>
        <w:widowControl w:val="0"/>
        <w:suppressAutoHyphens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55B76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 w:rsidR="00156454" w:rsidRPr="00155B7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156454" w:rsidRPr="00155B76">
        <w:rPr>
          <w:rFonts w:ascii="Times New Roman" w:eastAsia="Times New Roman" w:hAnsi="Times New Roman" w:cs="Times New Roman"/>
          <w:lang w:eastAsia="ru-RU"/>
        </w:rPr>
        <w:t>Заполненный по унифицированной форме № Т-12 или унифицированной форме № Т-13.</w:t>
      </w:r>
    </w:p>
    <w:p w:rsidR="00156454" w:rsidRPr="00FB4AEE" w:rsidRDefault="00F14CB2" w:rsidP="00156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6</w:t>
      </w:r>
      <w:r w:rsidR="00156454" w:rsidRPr="00FB4AEE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заболеваний.</w:t>
      </w:r>
    </w:p>
    <w:p w:rsidR="00156454" w:rsidRPr="00156454" w:rsidRDefault="00156454" w:rsidP="001564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P1039"/>
      <w:bookmarkEnd w:id="8"/>
      <w:r w:rsidRPr="00FB4AEE">
        <w:rPr>
          <w:rFonts w:ascii="Times New Roman" w:eastAsiaTheme="minorEastAsia" w:hAnsi="Times New Roman" w:cs="Times New Roman"/>
          <w:color w:val="000000" w:themeColor="text1"/>
          <w:lang w:eastAsia="ru-RU"/>
        </w:rPr>
        <w:t>Примечание. При необходимости участник отбора может добавить в таблице дополнительные строки.</w:t>
      </w:r>
    </w:p>
    <w:p w:rsidR="008411C9" w:rsidRPr="004C5227" w:rsidRDefault="008411C9" w:rsidP="008411C9">
      <w:pPr>
        <w:pStyle w:val="ConsPlusNonforma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1C9" w:rsidRPr="004C5227" w:rsidRDefault="008411C9" w:rsidP="008411C9">
      <w:pPr>
        <w:sectPr w:rsidR="008411C9" w:rsidRPr="004C5227" w:rsidSect="0078305B">
          <w:pgSz w:w="16838" w:h="11906" w:orient="landscape"/>
          <w:pgMar w:top="1134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C14919" w:rsidRPr="003C78F4" w:rsidRDefault="00C14919" w:rsidP="00C14919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16E0F">
        <w:rPr>
          <w:rFonts w:ascii="Times New Roman" w:hAnsi="Times New Roman" w:cs="Times New Roman"/>
          <w:sz w:val="28"/>
          <w:szCs w:val="28"/>
        </w:rPr>
        <w:t>№ 6</w:t>
      </w:r>
    </w:p>
    <w:p w:rsidR="009D0761" w:rsidRDefault="009D0761" w:rsidP="009D0761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</w:t>
      </w:r>
      <w:r w:rsidR="00F14C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4AEE">
        <w:rPr>
          <w:rFonts w:ascii="Times New Roman" w:hAnsi="Times New Roman" w:cs="Times New Roman"/>
          <w:sz w:val="28"/>
          <w:szCs w:val="28"/>
        </w:rPr>
        <w:t xml:space="preserve">возмещение части затрат на поддержку производства картофеля и овощей открытого грунта и проведения отбора получателей </w:t>
      </w:r>
      <w:r w:rsidR="000F7D54" w:rsidRPr="00FB4AE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FB4AEE">
        <w:rPr>
          <w:rFonts w:ascii="Times New Roman" w:hAnsi="Times New Roman" w:cs="Times New Roman"/>
          <w:sz w:val="28"/>
          <w:szCs w:val="28"/>
        </w:rPr>
        <w:t>субсидий</w:t>
      </w:r>
    </w:p>
    <w:p w:rsidR="00C14919" w:rsidRDefault="00C14919" w:rsidP="00C14919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</w:p>
    <w:p w:rsidR="00C16E0F" w:rsidRPr="0061457A" w:rsidRDefault="00C16E0F" w:rsidP="00C16E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57A">
        <w:rPr>
          <w:rFonts w:ascii="Times New Roman" w:hAnsi="Times New Roman" w:cs="Times New Roman"/>
          <w:sz w:val="28"/>
          <w:szCs w:val="28"/>
        </w:rPr>
        <w:t>Сведения</w:t>
      </w:r>
    </w:p>
    <w:p w:rsidR="00C16E0F" w:rsidRPr="0048186D" w:rsidRDefault="00C16E0F" w:rsidP="00C16E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457A">
        <w:rPr>
          <w:rFonts w:ascii="Times New Roman" w:hAnsi="Times New Roman" w:cs="Times New Roman"/>
          <w:sz w:val="28"/>
          <w:szCs w:val="28"/>
        </w:rPr>
        <w:t xml:space="preserve">о работниках, непосредственно занятых </w:t>
      </w:r>
      <w:r w:rsidRPr="0061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производстве картофеля и овощей открытого грунта, </w:t>
      </w:r>
      <w:r w:rsidRPr="0061457A">
        <w:rPr>
          <w:rFonts w:ascii="Times New Roman" w:hAnsi="Times New Roman" w:cs="Times New Roman"/>
          <w:sz w:val="28"/>
          <w:szCs w:val="28"/>
        </w:rPr>
        <w:t xml:space="preserve">по которым представлены документы на оплату </w:t>
      </w:r>
      <w:r w:rsidRPr="0048186D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8C23B5" w:rsidRPr="00481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отчислениями налога на доходы физических лиц и страховых взносов</w:t>
      </w:r>
    </w:p>
    <w:p w:rsidR="008C23B5" w:rsidRPr="0048186D" w:rsidRDefault="008C23B5" w:rsidP="00C16E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23B5" w:rsidRPr="0048186D" w:rsidRDefault="008C23B5" w:rsidP="00C16E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1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 о работниках, непосредственно занятых на производстве картофеля и овощей открытого грунта, по которым представлены документы на оплату труда с отчислениями налога на доходы физических лиц и страховых взносов</w:t>
      </w:r>
    </w:p>
    <w:p w:rsidR="00C16E0F" w:rsidRPr="0048186D" w:rsidRDefault="00C16E0F" w:rsidP="00C16E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C16E0F" w:rsidRPr="0048186D" w:rsidRDefault="00C16E0F" w:rsidP="00C16E0F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86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8186D">
        <w:rPr>
          <w:rFonts w:ascii="Times New Roman" w:hAnsi="Times New Roman" w:cs="Times New Roman"/>
        </w:rPr>
        <w:t xml:space="preserve">наименование сельскохозяйственного товаропроизводителя (за исключением граждан, ведущих личное подсобное хозяйство, </w:t>
      </w:r>
      <w:r w:rsidRPr="0048186D">
        <w:rPr>
          <w:rFonts w:ascii="Times New Roman" w:hAnsi="Times New Roman" w:cs="Times New Roman"/>
        </w:rPr>
        <w:br/>
        <w:t xml:space="preserve">и сельскохозяйственных кредитных потребительских кооперативов) (далее – участник отбора), </w:t>
      </w:r>
      <w:r w:rsidRPr="0048186D">
        <w:rPr>
          <w:rFonts w:ascii="Times New Roman" w:hAnsi="Times New Roman" w:cs="Times New Roman"/>
          <w:color w:val="000000"/>
        </w:rPr>
        <w:t>муниципальный район, муниципальный округ или городской округ Красноярского края)</w:t>
      </w:r>
    </w:p>
    <w:p w:rsidR="00C16E0F" w:rsidRPr="0048186D" w:rsidRDefault="00C16E0F" w:rsidP="00C16E0F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E0F" w:rsidRPr="0061457A" w:rsidRDefault="00C16E0F" w:rsidP="00C16E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86D">
        <w:rPr>
          <w:rFonts w:ascii="Times New Roman" w:hAnsi="Times New Roman" w:cs="Times New Roman"/>
          <w:sz w:val="28"/>
          <w:szCs w:val="28"/>
        </w:rPr>
        <w:t xml:space="preserve">поясняет, что для подтверждения затрат на цели субсидирования представлены документы, подтверждающие оплату труда работников </w:t>
      </w:r>
      <w:r w:rsidR="008C23B5" w:rsidRPr="00481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отчислениями налога на доходы физических лиц и страховых взносов</w:t>
      </w:r>
      <w:r w:rsidR="008C23B5" w:rsidRPr="0048186D">
        <w:rPr>
          <w:rFonts w:ascii="Times New Roman" w:hAnsi="Times New Roman" w:cs="Times New Roman"/>
          <w:sz w:val="28"/>
          <w:szCs w:val="28"/>
        </w:rPr>
        <w:t xml:space="preserve"> за ______</w:t>
      </w:r>
      <w:r w:rsidRPr="0048186D">
        <w:rPr>
          <w:rFonts w:ascii="Times New Roman" w:hAnsi="Times New Roman" w:cs="Times New Roman"/>
          <w:sz w:val="28"/>
          <w:szCs w:val="28"/>
        </w:rPr>
        <w:t>______</w:t>
      </w:r>
    </w:p>
    <w:p w:rsidR="00C16E0F" w:rsidRPr="0061457A" w:rsidRDefault="00C16E0F" w:rsidP="00C16E0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57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___________________________________________________________________________________________________года,</w:t>
      </w:r>
    </w:p>
    <w:p w:rsidR="00C16E0F" w:rsidRPr="0061457A" w:rsidRDefault="00C16E0F" w:rsidP="00C16E0F">
      <w:pPr>
        <w:contextualSpacing/>
        <w:jc w:val="both"/>
        <w:rPr>
          <w:rFonts w:ascii="Times New Roman" w:hAnsi="Times New Roman" w:cs="Times New Roman"/>
        </w:rPr>
      </w:pPr>
      <w:r w:rsidRPr="0061457A">
        <w:rPr>
          <w:rFonts w:ascii="Times New Roman" w:hAnsi="Times New Roman" w:cs="Times New Roman"/>
          <w:i/>
        </w:rPr>
        <w:t xml:space="preserve">                          </w:t>
      </w:r>
      <w:r w:rsidRPr="0061457A">
        <w:rPr>
          <w:rFonts w:ascii="Times New Roman" w:hAnsi="Times New Roman" w:cs="Times New Roman"/>
        </w:rPr>
        <w:t>(период, за который предоставляются документы, подтверждающие оплату труда с отчислениями на социальные нужды)</w:t>
      </w:r>
    </w:p>
    <w:p w:rsidR="00C16E0F" w:rsidRPr="0061457A" w:rsidRDefault="00C16E0F" w:rsidP="00C16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0F" w:rsidRDefault="00C16E0F" w:rsidP="00C16E0F">
      <w:pPr>
        <w:jc w:val="both"/>
        <w:rPr>
          <w:rFonts w:ascii="Times New Roman" w:hAnsi="Times New Roman" w:cs="Times New Roman"/>
          <w:sz w:val="28"/>
          <w:szCs w:val="28"/>
        </w:rPr>
      </w:pPr>
      <w:r w:rsidRPr="0061457A">
        <w:rPr>
          <w:rFonts w:ascii="Times New Roman" w:hAnsi="Times New Roman" w:cs="Times New Roman"/>
          <w:sz w:val="28"/>
          <w:szCs w:val="28"/>
        </w:rPr>
        <w:t xml:space="preserve">непосредственно занятых </w:t>
      </w:r>
      <w:r w:rsidRPr="00614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производстве картофеля и овощей открытого грунта, </w:t>
      </w:r>
      <w:r w:rsidRPr="0061457A">
        <w:rPr>
          <w:rFonts w:ascii="Times New Roman" w:hAnsi="Times New Roman" w:cs="Times New Roman"/>
          <w:sz w:val="28"/>
          <w:szCs w:val="28"/>
        </w:rPr>
        <w:t>по которым представлены документы на оплату труда с отчислениями на социальные нужды:</w:t>
      </w:r>
    </w:p>
    <w:p w:rsidR="00162F8E" w:rsidRPr="0061457A" w:rsidRDefault="00162F8E" w:rsidP="00C16E0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701"/>
        <w:gridCol w:w="1418"/>
        <w:gridCol w:w="1984"/>
        <w:gridCol w:w="1418"/>
        <w:gridCol w:w="1417"/>
        <w:gridCol w:w="1985"/>
        <w:gridCol w:w="2268"/>
      </w:tblGrid>
      <w:tr w:rsidR="00C16E0F" w:rsidRPr="0061457A" w:rsidTr="00090B39">
        <w:trPr>
          <w:trHeight w:val="533"/>
        </w:trPr>
        <w:tc>
          <w:tcPr>
            <w:tcW w:w="596" w:type="dxa"/>
            <w:vMerge w:val="restart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268" w:type="dxa"/>
            <w:vMerge w:val="restart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Период затрат по оплате труда</w:t>
            </w:r>
            <w:r w:rsidRPr="006145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оплата труда работнику за весь период, рублей 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Перечисленные страховые взносы по работнику за весь период, рублей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 xml:space="preserve">Итого затраты, предъявляемые к субсидированию, рублей </w:t>
            </w:r>
          </w:p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(гр.5 - гр. 7  + гр. 8)</w:t>
            </w:r>
          </w:p>
        </w:tc>
      </w:tr>
      <w:tr w:rsidR="00C16E0F" w:rsidRPr="0061457A" w:rsidTr="00090B39">
        <w:trPr>
          <w:trHeight w:val="754"/>
        </w:trPr>
        <w:tc>
          <w:tcPr>
            <w:tcW w:w="596" w:type="dxa"/>
            <w:vMerge/>
            <w:vAlign w:val="center"/>
            <w:hideMark/>
          </w:tcPr>
          <w:p w:rsidR="00C16E0F" w:rsidRPr="0061457A" w:rsidRDefault="00C16E0F" w:rsidP="00090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16E0F" w:rsidRPr="0061457A" w:rsidRDefault="00C16E0F" w:rsidP="00090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16E0F" w:rsidRPr="0061457A" w:rsidRDefault="00C16E0F" w:rsidP="00090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16E0F" w:rsidRPr="0061457A" w:rsidRDefault="00C16E0F" w:rsidP="00090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 w:themeColor="text1"/>
            </w:tcBorders>
            <w:vAlign w:val="center"/>
            <w:hideMark/>
          </w:tcPr>
          <w:p w:rsidR="00C16E0F" w:rsidRPr="0061457A" w:rsidRDefault="00C16E0F" w:rsidP="00090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удержания по НДФЛ, рублей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 xml:space="preserve">прочие удержания, рублей 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</w:tcBorders>
            <w:vAlign w:val="center"/>
            <w:hideMark/>
          </w:tcPr>
          <w:p w:rsidR="00C16E0F" w:rsidRPr="0061457A" w:rsidRDefault="00C16E0F" w:rsidP="00090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16E0F" w:rsidRPr="0061457A" w:rsidRDefault="00C16E0F" w:rsidP="00090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E0F" w:rsidRPr="0061457A" w:rsidTr="00090B39">
        <w:trPr>
          <w:trHeight w:val="312"/>
        </w:trPr>
        <w:tc>
          <w:tcPr>
            <w:tcW w:w="596" w:type="dxa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6E0F" w:rsidRPr="0061457A" w:rsidTr="00090B39">
        <w:tc>
          <w:tcPr>
            <w:tcW w:w="596" w:type="dxa"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0F" w:rsidRPr="0061457A" w:rsidTr="00090B39">
        <w:tc>
          <w:tcPr>
            <w:tcW w:w="596" w:type="dxa"/>
          </w:tcPr>
          <w:p w:rsidR="00C16E0F" w:rsidRPr="0061457A" w:rsidRDefault="00C16E0F" w:rsidP="0009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0F" w:rsidRPr="0061457A" w:rsidTr="00090B39">
        <w:tc>
          <w:tcPr>
            <w:tcW w:w="596" w:type="dxa"/>
            <w:hideMark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0F" w:rsidRPr="0061457A" w:rsidTr="00090B39">
        <w:tc>
          <w:tcPr>
            <w:tcW w:w="4565" w:type="dxa"/>
            <w:gridSpan w:val="3"/>
            <w:hideMark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A">
              <w:rPr>
                <w:rFonts w:ascii="Times New Roman" w:hAnsi="Times New Roman" w:cs="Times New Roman"/>
                <w:sz w:val="24"/>
                <w:szCs w:val="24"/>
              </w:rPr>
              <w:t>Итого по работникам:</w:t>
            </w:r>
          </w:p>
        </w:tc>
        <w:tc>
          <w:tcPr>
            <w:tcW w:w="141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E0F" w:rsidRPr="0061457A" w:rsidRDefault="00C16E0F" w:rsidP="0009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E0F" w:rsidRDefault="00C16E0F" w:rsidP="00C16E0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                                                             ________________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(</w:t>
      </w:r>
      <w:r w:rsidRPr="0048186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Электронная подпись</w:t>
      </w:r>
    </w:p>
    <w:p w:rsidR="00613E9A" w:rsidRPr="00D35D28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«___» _______ 20__г</w:t>
      </w:r>
    </w:p>
    <w:p w:rsidR="00FB4AEE" w:rsidRPr="00CB3E2C" w:rsidRDefault="00C16E0F" w:rsidP="00CB3E2C">
      <w:pPr>
        <w:pStyle w:val="ac"/>
        <w:rPr>
          <w:rFonts w:ascii="Times New Roman" w:hAnsi="Times New Roman" w:cs="Times New Roman"/>
          <w:vertAlign w:val="superscript"/>
        </w:rPr>
      </w:pPr>
      <w:r w:rsidRPr="00CB3E2C">
        <w:rPr>
          <w:rFonts w:ascii="Times New Roman" w:hAnsi="Times New Roman" w:cs="Times New Roman"/>
          <w:vertAlign w:val="superscript"/>
        </w:rPr>
        <w:t>__________________________________________________________________</w:t>
      </w:r>
    </w:p>
    <w:p w:rsidR="00C16E0F" w:rsidRPr="00CB3E2C" w:rsidRDefault="00C16E0F" w:rsidP="00CB3E2C">
      <w:pPr>
        <w:pStyle w:val="ac"/>
        <w:ind w:firstLine="709"/>
        <w:rPr>
          <w:rFonts w:ascii="Times New Roman" w:hAnsi="Times New Roman" w:cs="Times New Roman"/>
        </w:rPr>
      </w:pPr>
      <w:r w:rsidRPr="00CB3E2C">
        <w:rPr>
          <w:rFonts w:ascii="Times New Roman" w:hAnsi="Times New Roman" w:cs="Times New Roman"/>
          <w:vertAlign w:val="superscript"/>
        </w:rPr>
        <w:t xml:space="preserve">1 </w:t>
      </w:r>
      <w:proofErr w:type="gramStart"/>
      <w:r w:rsidRPr="00CB3E2C">
        <w:rPr>
          <w:rFonts w:ascii="Times New Roman" w:hAnsi="Times New Roman" w:cs="Times New Roman"/>
        </w:rPr>
        <w:t>В</w:t>
      </w:r>
      <w:proofErr w:type="gramEnd"/>
      <w:r w:rsidRPr="00CB3E2C">
        <w:rPr>
          <w:rFonts w:ascii="Times New Roman" w:hAnsi="Times New Roman" w:cs="Times New Roman"/>
        </w:rPr>
        <w:t xml:space="preserve"> одной ячейке указываются все месяцы, за которые представлены документы по оплате труда работника.</w:t>
      </w:r>
    </w:p>
    <w:p w:rsidR="00C16E0F" w:rsidRPr="00CB3E2C" w:rsidRDefault="00C16E0F" w:rsidP="00CB3E2C">
      <w:pPr>
        <w:pStyle w:val="ac"/>
        <w:rPr>
          <w:rFonts w:ascii="Times New Roman" w:hAnsi="Times New Roman" w:cs="Times New Roman"/>
        </w:rPr>
        <w:sectPr w:rsidR="00C16E0F" w:rsidRPr="00CB3E2C" w:rsidSect="00C14919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16E0F" w:rsidRPr="003C78F4" w:rsidRDefault="00C16E0F" w:rsidP="00C16E0F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</w:p>
    <w:p w:rsidR="00C16E0F" w:rsidRPr="00FB4AEE" w:rsidRDefault="00C16E0F" w:rsidP="00C16E0F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</w:t>
      </w:r>
      <w:r w:rsidR="00F14C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4AEE">
        <w:rPr>
          <w:rFonts w:ascii="Times New Roman" w:hAnsi="Times New Roman" w:cs="Times New Roman"/>
          <w:sz w:val="28"/>
          <w:szCs w:val="28"/>
        </w:rPr>
        <w:t xml:space="preserve">возмещение части затрат на поддержку производства картофеля и овощей открытого грунта и проведения отбора получателей </w:t>
      </w:r>
      <w:r w:rsidR="000F7D54" w:rsidRPr="00FB4AE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FB4AEE">
        <w:rPr>
          <w:rFonts w:ascii="Times New Roman" w:hAnsi="Times New Roman" w:cs="Times New Roman"/>
          <w:sz w:val="28"/>
          <w:szCs w:val="28"/>
        </w:rPr>
        <w:t>субсидий</w:t>
      </w:r>
    </w:p>
    <w:p w:rsidR="00C16E0F" w:rsidRPr="00FB4AEE" w:rsidRDefault="00C16E0F" w:rsidP="00C16E0F">
      <w:pPr>
        <w:autoSpaceDE w:val="0"/>
        <w:autoSpaceDN w:val="0"/>
        <w:adjustRightInd w:val="0"/>
        <w:spacing w:after="0" w:line="240" w:lineRule="auto"/>
        <w:ind w:left="4820" w:hanging="4536"/>
        <w:rPr>
          <w:rFonts w:ascii="Times New Roman" w:hAnsi="Times New Roman" w:cs="Times New Roman"/>
        </w:rPr>
      </w:pPr>
    </w:p>
    <w:p w:rsidR="00C16E0F" w:rsidRPr="00C16E0F" w:rsidRDefault="00C16E0F" w:rsidP="00C16E0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B4AEE">
        <w:rPr>
          <w:rFonts w:ascii="Times New Roman" w:hAnsi="Times New Roman"/>
          <w:sz w:val="28"/>
          <w:szCs w:val="28"/>
        </w:rPr>
        <w:t xml:space="preserve">Информация для расчета размера субсидии </w:t>
      </w:r>
      <w:r w:rsidRPr="00FB4AEE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 на поддержку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картофеля </w:t>
      </w:r>
      <w:r w:rsidR="00B51C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60EE" w:rsidRPr="00162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62F8E">
        <w:rPr>
          <w:rFonts w:ascii="Times New Roman" w:hAnsi="Times New Roman" w:cs="Times New Roman"/>
          <w:color w:val="000000" w:themeColor="text1"/>
          <w:sz w:val="28"/>
          <w:szCs w:val="28"/>
        </w:rPr>
        <w:t>овощей</w:t>
      </w:r>
      <w:r w:rsidR="00B51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открытого </w:t>
      </w:r>
      <w:r w:rsidR="00B51CF7" w:rsidRPr="00A851D6">
        <w:rPr>
          <w:rFonts w:ascii="Times New Roman" w:hAnsi="Times New Roman" w:cs="Times New Roman"/>
          <w:color w:val="000000" w:themeColor="text1"/>
          <w:sz w:val="28"/>
          <w:szCs w:val="28"/>
        </w:rPr>
        <w:t>грунта</w:t>
      </w:r>
      <w:r w:rsidRPr="00A85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1BD" w:rsidRPr="00A851D6">
        <w:rPr>
          <w:rFonts w:ascii="Times New Roman" w:hAnsi="Times New Roman" w:cs="Times New Roman"/>
          <w:color w:val="000000" w:themeColor="text1"/>
          <w:sz w:val="28"/>
          <w:szCs w:val="28"/>
        </w:rPr>
        <w:t>в 20__ году</w:t>
      </w:r>
      <w:r w:rsidR="00D55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571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Pr="00F7571F">
        <w:rPr>
          <w:rFonts w:ascii="Times New Roman" w:hAnsi="Times New Roman"/>
          <w:sz w:val="28"/>
          <w:szCs w:val="28"/>
        </w:rPr>
        <w:t>_________________________</w:t>
      </w:r>
    </w:p>
    <w:p w:rsidR="00C16E0F" w:rsidRDefault="00C16E0F" w:rsidP="00C16E0F">
      <w:pPr>
        <w:pStyle w:val="ConsPlusNormal"/>
        <w:contextualSpacing/>
        <w:jc w:val="center"/>
        <w:rPr>
          <w:rFonts w:ascii="Times New Roman" w:hAnsi="Times New Roman" w:cs="Times New Roman"/>
          <w:color w:val="000000"/>
        </w:rPr>
      </w:pPr>
      <w:r w:rsidRPr="000E48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05765">
        <w:rPr>
          <w:rFonts w:ascii="Times New Roman" w:hAnsi="Times New Roman" w:cs="Times New Roman"/>
        </w:rPr>
        <w:t xml:space="preserve">наименование сельскохозяйственного товаропроизводителя (за исключением граждан, ведущих личное подсобное хозяйство, </w:t>
      </w:r>
      <w:r w:rsidRPr="00205765">
        <w:rPr>
          <w:rFonts w:ascii="Times New Roman" w:hAnsi="Times New Roman" w:cs="Times New Roman"/>
        </w:rPr>
        <w:br/>
        <w:t xml:space="preserve">и сельскохозяйственных кредитных потребительских кооперативов) (далее – участник отбора), </w:t>
      </w:r>
      <w:r w:rsidRPr="00205765">
        <w:rPr>
          <w:rFonts w:ascii="Times New Roman" w:hAnsi="Times New Roman" w:cs="Times New Roman"/>
          <w:color w:val="000000"/>
        </w:rPr>
        <w:t>муниципальный район, муниципальный округ или городской округ Красноярского края)</w:t>
      </w:r>
    </w:p>
    <w:p w:rsidR="00866F6B" w:rsidRPr="00D913AF" w:rsidRDefault="00866F6B" w:rsidP="00C16E0F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916"/>
        <w:gridCol w:w="2648"/>
        <w:gridCol w:w="1985"/>
        <w:gridCol w:w="2419"/>
        <w:gridCol w:w="2116"/>
        <w:gridCol w:w="2116"/>
      </w:tblGrid>
      <w:tr w:rsidR="00FE44A4" w:rsidRPr="00FB4AEE" w:rsidTr="00613E9A">
        <w:trPr>
          <w:trHeight w:val="1061"/>
        </w:trPr>
        <w:tc>
          <w:tcPr>
            <w:tcW w:w="222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81" w:type="pct"/>
          </w:tcPr>
          <w:p w:rsidR="00FE44A4" w:rsidRPr="00FB4AEE" w:rsidRDefault="005F6671" w:rsidP="005F667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</w:t>
            </w:r>
            <w:r w:rsidR="00FE44A4"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рупп</w:t>
            </w: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FE44A4"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сельскохозяйственных культур</w:t>
            </w:r>
          </w:p>
        </w:tc>
        <w:tc>
          <w:tcPr>
            <w:tcW w:w="891" w:type="pct"/>
          </w:tcPr>
          <w:p w:rsidR="00FE44A4" w:rsidRPr="00FB4AEE" w:rsidRDefault="00FE44A4" w:rsidP="00FB4AE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производства </w:t>
            </w:r>
            <w:r w:rsidR="005F6671"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картофеля и (или) овощей открытого грунта</w:t>
            </w: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году, предшествующем году предоставления субсидии, тонн</w:t>
            </w:r>
          </w:p>
        </w:tc>
        <w:tc>
          <w:tcPr>
            <w:tcW w:w="668" w:type="pct"/>
          </w:tcPr>
          <w:p w:rsidR="00FE44A4" w:rsidRPr="00FB4AEE" w:rsidRDefault="00FE44A4" w:rsidP="008F65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B4AEE">
              <w:rPr>
                <w:rFonts w:ascii="Times New Roman" w:hAnsi="Times New Roman" w:cs="Times New Roman"/>
                <w:sz w:val="24"/>
                <w:szCs w:val="24"/>
              </w:rPr>
              <w:t>Ставка субсидирования, рублей на 1 тонну</w:t>
            </w:r>
          </w:p>
        </w:tc>
        <w:tc>
          <w:tcPr>
            <w:tcW w:w="814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субсидии по ставке субсидирования, рублей (гр. 3 × гр. 4)</w:t>
            </w:r>
          </w:p>
        </w:tc>
        <w:tc>
          <w:tcPr>
            <w:tcW w:w="712" w:type="pct"/>
          </w:tcPr>
          <w:p w:rsidR="00FE44A4" w:rsidRPr="00FB4AEE" w:rsidRDefault="00FE44A4" w:rsidP="00866F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</w:t>
            </w:r>
            <w:r w:rsidR="000E2731"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 произведенных затрат</w:t>
            </w:r>
            <w:r w:rsidR="005F6671"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поддержку производства картофеля и (или) овощей открытого грунта</w:t>
            </w:r>
            <w:r w:rsidR="00866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рублей</w:t>
            </w:r>
          </w:p>
        </w:tc>
        <w:tc>
          <w:tcPr>
            <w:tcW w:w="712" w:type="pct"/>
          </w:tcPr>
          <w:p w:rsidR="00FE44A4" w:rsidRPr="00FB4AEE" w:rsidRDefault="000E2731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размер субсидий (из наименьшего значения, предусмотренного в графах 5 и 6)</w:t>
            </w:r>
          </w:p>
        </w:tc>
      </w:tr>
      <w:tr w:rsidR="00FE44A4" w:rsidRPr="00FB4AEE" w:rsidTr="00613E9A">
        <w:trPr>
          <w:trHeight w:val="31"/>
        </w:trPr>
        <w:tc>
          <w:tcPr>
            <w:tcW w:w="222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8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2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2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E44A4" w:rsidRPr="00FB4AEE" w:rsidTr="00613E9A">
        <w:tc>
          <w:tcPr>
            <w:tcW w:w="222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</w:t>
            </w:r>
          </w:p>
        </w:tc>
        <w:tc>
          <w:tcPr>
            <w:tcW w:w="891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44A4" w:rsidRPr="00FB4AEE" w:rsidTr="00613E9A">
        <w:tc>
          <w:tcPr>
            <w:tcW w:w="222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1" w:type="pct"/>
          </w:tcPr>
          <w:p w:rsidR="00FE44A4" w:rsidRPr="00FB4AEE" w:rsidRDefault="00FE44A4" w:rsidP="002E6A3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 открытого грунта</w:t>
            </w:r>
          </w:p>
        </w:tc>
        <w:tc>
          <w:tcPr>
            <w:tcW w:w="891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4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44A4" w:rsidRPr="00F7571F" w:rsidTr="00613E9A">
        <w:tc>
          <w:tcPr>
            <w:tcW w:w="222" w:type="pct"/>
          </w:tcPr>
          <w:p w:rsidR="00FE44A4" w:rsidRPr="00FB4AEE" w:rsidRDefault="00FE44A4" w:rsidP="00090B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pct"/>
          </w:tcPr>
          <w:p w:rsidR="00FE44A4" w:rsidRPr="00FB4AEE" w:rsidRDefault="00FE44A4" w:rsidP="002E6A3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91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668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14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pct"/>
          </w:tcPr>
          <w:p w:rsidR="00FE44A4" w:rsidRPr="00FB4AEE" w:rsidRDefault="00FE44A4" w:rsidP="00090B3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3E9A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уполномоченное им лицо                                                                                                 ________________</w:t>
      </w:r>
    </w:p>
    <w:p w:rsidR="00613E9A" w:rsidRPr="0048186D" w:rsidRDefault="00613E9A" w:rsidP="00613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(</w:t>
      </w:r>
      <w:r w:rsidRPr="0048186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ФИО)</w:t>
      </w: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13E9A" w:rsidRPr="0048186D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Электронная подпись</w:t>
      </w:r>
    </w:p>
    <w:p w:rsidR="00613E9A" w:rsidRPr="00D35D28" w:rsidRDefault="00613E9A" w:rsidP="00613E9A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18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«___» _______ 20__г</w:t>
      </w:r>
    </w:p>
    <w:p w:rsidR="00C16E0F" w:rsidRPr="00FB4AEE" w:rsidRDefault="00C16E0F" w:rsidP="00C16E0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B4AEE">
        <w:rPr>
          <w:rFonts w:ascii="Times New Roman" w:hAnsi="Times New Roman"/>
          <w:sz w:val="24"/>
          <w:szCs w:val="24"/>
        </w:rPr>
        <w:t>_______________________________</w:t>
      </w:r>
    </w:p>
    <w:p w:rsidR="002E6A3F" w:rsidRPr="00B51CF7" w:rsidRDefault="00866F6B" w:rsidP="00C16E0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F6671" w:rsidRPr="00FB4A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5F6671" w:rsidRPr="00FB4AEE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сумма фактически произведенных затрат, указанных в пунктах 3, 4 Приложения № 5 к Порядку</w:t>
      </w:r>
      <w:r w:rsidR="00F14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CB2" w:rsidRPr="00FB4AEE">
        <w:rPr>
          <w:rFonts w:ascii="Times New Roman" w:eastAsia="Times New Roman" w:hAnsi="Times New Roman" w:cs="Times New Roman"/>
        </w:rPr>
        <w:t xml:space="preserve">предоставления субсидий на возмещение части </w:t>
      </w:r>
      <w:r w:rsidR="00F14CB2" w:rsidRPr="00155B76">
        <w:rPr>
          <w:rFonts w:ascii="Times New Roman" w:eastAsia="Times New Roman" w:hAnsi="Times New Roman" w:cs="Times New Roman"/>
        </w:rPr>
        <w:t>затрат на поддержку производства картофеля и овощей открытого грунта, утвержденного постановлением Правительства Красноярского края от</w:t>
      </w:r>
      <w:r w:rsidR="00CB48A4" w:rsidRPr="00155B76">
        <w:rPr>
          <w:rFonts w:ascii="Times New Roman" w:eastAsia="Times New Roman" w:hAnsi="Times New Roman" w:cs="Times New Roman"/>
        </w:rPr>
        <w:t xml:space="preserve"> 09.03.2023</w:t>
      </w:r>
      <w:r w:rsidR="00F14CB2" w:rsidRPr="00155B76">
        <w:rPr>
          <w:rFonts w:ascii="Times New Roman" w:eastAsia="Times New Roman" w:hAnsi="Times New Roman" w:cs="Times New Roman"/>
        </w:rPr>
        <w:t xml:space="preserve"> </w:t>
      </w:r>
      <w:r w:rsidR="00F14CB2" w:rsidRPr="00F14CB2">
        <w:rPr>
          <w:rFonts w:ascii="Times New Roman" w:eastAsia="Times New Roman" w:hAnsi="Times New Roman" w:cs="Times New Roman"/>
        </w:rPr>
        <w:t>№ 175-п</w:t>
      </w:r>
    </w:p>
    <w:p w:rsidR="00F556E2" w:rsidRDefault="00F556E2" w:rsidP="00C16E0F">
      <w:pPr>
        <w:autoSpaceDE w:val="0"/>
        <w:autoSpaceDN w:val="0"/>
        <w:adjustRightInd w:val="0"/>
        <w:spacing w:after="0" w:line="240" w:lineRule="auto"/>
        <w:ind w:left="4820" w:hanging="4536"/>
        <w:rPr>
          <w:rFonts w:ascii="Times New Roman" w:hAnsi="Times New Roman" w:cs="Times New Roman"/>
        </w:rPr>
        <w:sectPr w:rsidR="00F556E2" w:rsidSect="00C14919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556E2" w:rsidRPr="003C78F4" w:rsidRDefault="00F556E2" w:rsidP="00F556E2">
      <w:pPr>
        <w:autoSpaceDE w:val="0"/>
        <w:autoSpaceDN w:val="0"/>
        <w:adjustRightInd w:val="0"/>
        <w:spacing w:after="0" w:line="240" w:lineRule="auto"/>
        <w:ind w:left="4820" w:firstLine="368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8</w:t>
      </w:r>
    </w:p>
    <w:p w:rsidR="00F556E2" w:rsidRPr="00FB4AEE" w:rsidRDefault="00F556E2" w:rsidP="00F556E2">
      <w:pPr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3C78F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</w:t>
      </w:r>
      <w:r w:rsidR="00866F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поддержку </w:t>
      </w:r>
      <w:r w:rsidRPr="00FB4AEE">
        <w:rPr>
          <w:rFonts w:ascii="Times New Roman" w:hAnsi="Times New Roman" w:cs="Times New Roman"/>
          <w:sz w:val="28"/>
          <w:szCs w:val="28"/>
        </w:rPr>
        <w:t xml:space="preserve">производства картофеля и овощей открытого грунта и проведения отбора получателей </w:t>
      </w:r>
      <w:r w:rsidR="000F7D54" w:rsidRPr="00FB4AE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FB4AEE">
        <w:rPr>
          <w:rFonts w:ascii="Times New Roman" w:hAnsi="Times New Roman" w:cs="Times New Roman"/>
          <w:sz w:val="28"/>
          <w:szCs w:val="28"/>
        </w:rPr>
        <w:t>субсидий</w:t>
      </w:r>
    </w:p>
    <w:p w:rsidR="00F556E2" w:rsidRPr="00FB4AEE" w:rsidRDefault="00F556E2" w:rsidP="00C16E0F">
      <w:pPr>
        <w:autoSpaceDE w:val="0"/>
        <w:autoSpaceDN w:val="0"/>
        <w:adjustRightInd w:val="0"/>
        <w:spacing w:after="0" w:line="240" w:lineRule="auto"/>
        <w:ind w:left="4820" w:hanging="4536"/>
        <w:rPr>
          <w:rFonts w:ascii="Times New Roman" w:hAnsi="Times New Roman" w:cs="Times New Roman"/>
        </w:rPr>
      </w:pPr>
    </w:p>
    <w:p w:rsidR="008411C9" w:rsidRPr="004C5227" w:rsidRDefault="008411C9" w:rsidP="008411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4AEE">
        <w:rPr>
          <w:rFonts w:ascii="Times New Roman" w:hAnsi="Times New Roman" w:cs="Times New Roman"/>
          <w:sz w:val="28"/>
          <w:szCs w:val="28"/>
        </w:rPr>
        <w:t>Сводная справка-расчет</w:t>
      </w:r>
    </w:p>
    <w:p w:rsidR="008411C9" w:rsidRDefault="008411C9" w:rsidP="007016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5227">
        <w:rPr>
          <w:rFonts w:ascii="Times New Roman" w:hAnsi="Times New Roman"/>
          <w:sz w:val="28"/>
          <w:szCs w:val="28"/>
        </w:rPr>
        <w:t>субсидии на возмещение части затрат на поддержку производства карто</w:t>
      </w:r>
      <w:r w:rsidR="00701613">
        <w:rPr>
          <w:rFonts w:ascii="Times New Roman" w:hAnsi="Times New Roman"/>
          <w:sz w:val="28"/>
          <w:szCs w:val="28"/>
        </w:rPr>
        <w:t xml:space="preserve">феля и овощей открытого грунта </w:t>
      </w:r>
      <w:r w:rsidRPr="004C5227">
        <w:rPr>
          <w:rFonts w:ascii="Times New Roman" w:hAnsi="Times New Roman" w:cs="Times New Roman"/>
          <w:sz w:val="28"/>
          <w:szCs w:val="28"/>
        </w:rPr>
        <w:t>в 20__ году</w:t>
      </w:r>
    </w:p>
    <w:p w:rsidR="00701613" w:rsidRPr="00701613" w:rsidRDefault="00701613" w:rsidP="00701613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54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701"/>
        <w:gridCol w:w="1278"/>
        <w:gridCol w:w="1416"/>
        <w:gridCol w:w="1416"/>
        <w:gridCol w:w="852"/>
        <w:gridCol w:w="1275"/>
        <w:gridCol w:w="1982"/>
        <w:gridCol w:w="1278"/>
        <w:gridCol w:w="1134"/>
        <w:gridCol w:w="711"/>
        <w:gridCol w:w="1275"/>
        <w:gridCol w:w="1134"/>
      </w:tblGrid>
      <w:tr w:rsidR="005F28E3" w:rsidRPr="00C14919" w:rsidTr="00EF0F32">
        <w:trPr>
          <w:trHeight w:val="66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765" w:rsidRPr="00EF0F32" w:rsidRDefault="00EF0F32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района (муниципального округа), городского округа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сельскохозяйственных культур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Объем производства картофеля и (или) овощей открытого грунта, тонн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Ставка субсидирования, рублей на 1 тонну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субсидии по ставке субсидирования, рублей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 xml:space="preserve">Сумма фактически произведенных в 20__ году затрат на поддержку производства картофеля и овощей открытого грунта, рублей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Расчетный размер субсидии, рублей</w:t>
            </w:r>
            <w:r w:rsidRPr="0020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0F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65" w:rsidRPr="005F28E3" w:rsidRDefault="00EF0F32" w:rsidP="007A2FAE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05765" w:rsidRPr="00205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="00205765" w:rsidRPr="00205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</w:t>
            </w:r>
            <w:r w:rsidR="00205765" w:rsidRPr="00205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k2</w:t>
            </w:r>
            <w:r w:rsidR="007A2FAE" w:rsidRPr="007A2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EF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F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субсидии к предоставлению, рублей</w:t>
            </w:r>
            <w:r w:rsidR="00EF0F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5F28E3" w:rsidRPr="00C14919" w:rsidTr="00EF0F32">
        <w:trPr>
          <w:trHeight w:val="1022"/>
          <w:jc w:val="center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федерального бюджета, рублей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65" w:rsidRPr="00205765" w:rsidRDefault="00205765" w:rsidP="001F76C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краевого бюджета, рублей</w:t>
            </w:r>
          </w:p>
        </w:tc>
      </w:tr>
      <w:tr w:rsidR="00205765" w:rsidRPr="00C14919" w:rsidTr="00EF0F32">
        <w:trPr>
          <w:trHeight w:val="2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205765" w:rsidRPr="00C14919" w:rsidTr="00EF0F32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65" w:rsidRPr="00C14919" w:rsidTr="00EF0F32">
        <w:trPr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5" w:rsidRPr="00205765" w:rsidRDefault="00205765" w:rsidP="00C1491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1C9" w:rsidRPr="004C5227" w:rsidRDefault="008411C9" w:rsidP="008411C9">
      <w:pPr>
        <w:tabs>
          <w:tab w:val="left" w:pos="2460"/>
        </w:tabs>
        <w:rPr>
          <w:rFonts w:eastAsia="Calibri"/>
          <w:sz w:val="28"/>
          <w:szCs w:val="28"/>
        </w:rPr>
      </w:pPr>
    </w:p>
    <w:p w:rsidR="008411C9" w:rsidRPr="004C5227" w:rsidRDefault="008411C9" w:rsidP="00841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27">
        <w:rPr>
          <w:rFonts w:ascii="Times New Roman" w:hAnsi="Times New Roman" w:cs="Times New Roman"/>
          <w:color w:val="000000" w:themeColor="text1"/>
          <w:sz w:val="28"/>
          <w:szCs w:val="28"/>
        </w:rPr>
        <w:t>Министр сельского хозяйства</w:t>
      </w:r>
    </w:p>
    <w:p w:rsidR="008411C9" w:rsidRPr="004C5227" w:rsidRDefault="008411C9" w:rsidP="00841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27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8411C9" w:rsidRPr="004C5227" w:rsidRDefault="008411C9" w:rsidP="008411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227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уполномоченное им лицо                                                                                       И.О. Фамилия</w:t>
      </w:r>
    </w:p>
    <w:p w:rsidR="008411C9" w:rsidRPr="004C5227" w:rsidRDefault="008411C9" w:rsidP="008411C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E40" w:rsidRDefault="008411C9" w:rsidP="00192E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EF0F32" w:rsidRPr="004D6D7E" w:rsidRDefault="00EF0F32" w:rsidP="00EF0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D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D6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Расчетный размер субсидий </w:t>
      </w:r>
      <w:r w:rsidRPr="004D6D7E">
        <w:rPr>
          <w:rFonts w:ascii="Times New Roman" w:hAnsi="Times New Roman" w:cs="Times New Roman"/>
          <w:sz w:val="24"/>
          <w:szCs w:val="24"/>
        </w:rPr>
        <w:t xml:space="preserve">в графе 10 </w:t>
      </w:r>
      <w:r w:rsidRPr="004D6D7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исходя из наименьшего значения, предусмотренного в графах 8 и 9.</w:t>
      </w:r>
    </w:p>
    <w:p w:rsidR="00EF0F32" w:rsidRPr="004D6D7E" w:rsidRDefault="00EF0F32" w:rsidP="00EF0F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6D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4D6D7E">
        <w:rPr>
          <w:rFonts w:ascii="Times New Roman" w:hAnsi="Times New Roman" w:cs="Times New Roman"/>
          <w:sz w:val="24"/>
          <w:szCs w:val="24"/>
        </w:rPr>
        <w:t xml:space="preserve">Коэффициент пропорционального распределения субсидии </w:t>
      </w:r>
      <w:r w:rsidRPr="004D6D7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D6D7E">
        <w:rPr>
          <w:rFonts w:ascii="Times New Roman" w:hAnsi="Times New Roman" w:cs="Times New Roman"/>
          <w:sz w:val="24"/>
          <w:szCs w:val="24"/>
        </w:rPr>
        <w:t xml:space="preserve">1 применяется к расчетному размеру субсидии </w:t>
      </w:r>
      <w:r w:rsidRPr="004D6D7E">
        <w:rPr>
          <w:rFonts w:ascii="Times New Roman" w:hAnsi="Times New Roman" w:cs="Times New Roman"/>
          <w:color w:val="000000" w:themeColor="text1"/>
          <w:sz w:val="24"/>
          <w:szCs w:val="24"/>
        </w:rPr>
        <w:t>на возмещение части затрат на поддержку производства картофеля</w:t>
      </w:r>
      <w:r w:rsidRPr="004D6D7E">
        <w:rPr>
          <w:rFonts w:ascii="Times New Roman" w:hAnsi="Times New Roman" w:cs="Times New Roman"/>
          <w:sz w:val="24"/>
          <w:szCs w:val="24"/>
        </w:rPr>
        <w:t xml:space="preserve">; коэффициент пропорционального распределения субсидии </w:t>
      </w:r>
      <w:r w:rsidRPr="004D6D7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D6D7E">
        <w:rPr>
          <w:rFonts w:ascii="Times New Roman" w:hAnsi="Times New Roman" w:cs="Times New Roman"/>
          <w:sz w:val="24"/>
          <w:szCs w:val="24"/>
        </w:rPr>
        <w:t xml:space="preserve">2 применяется к расчетному размеру субсидии </w:t>
      </w:r>
      <w:r w:rsidRPr="004D6D7E">
        <w:rPr>
          <w:rFonts w:ascii="Times New Roman" w:hAnsi="Times New Roman" w:cs="Times New Roman"/>
          <w:color w:val="000000" w:themeColor="text1"/>
          <w:sz w:val="24"/>
          <w:szCs w:val="24"/>
        </w:rPr>
        <w:t>на возмещение части затрат на поддержку производства овощей открытого грунта.</w:t>
      </w:r>
    </w:p>
    <w:p w:rsidR="001B2AAC" w:rsidRPr="001B2AAC" w:rsidRDefault="00EF0F32" w:rsidP="00866F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D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4D6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Сумма субсидии к предоставлению устанавливается исходя из расчетного размера в субсидии в графе 10 с учетом соответствующего значения коэффициента пропорционального распределения субсидии </w:t>
      </w:r>
      <w:r w:rsidRPr="004D6D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4D6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или </w:t>
      </w:r>
      <w:r w:rsidRPr="004D6D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4D6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и распределяется на средства краевого и федерального бюджетов исходя из уровня </w:t>
      </w:r>
      <w:proofErr w:type="spellStart"/>
      <w:r w:rsidRPr="004D6D7E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4D6D7E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предусмотренного в соглашении о предоставлении субсидий из федерального бюджета бюджету Красноярского края, заключенном Правительством Красноярского края с Министерством сельского хозяйства Российской Федерации.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1B2AAC" w:rsidRPr="001B2AAC" w:rsidSect="00C14919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C7" w:rsidRDefault="008406C7" w:rsidP="003C78F4">
      <w:pPr>
        <w:spacing w:after="0" w:line="240" w:lineRule="auto"/>
      </w:pPr>
      <w:r>
        <w:separator/>
      </w:r>
    </w:p>
  </w:endnote>
  <w:endnote w:type="continuationSeparator" w:id="0">
    <w:p w:rsidR="008406C7" w:rsidRDefault="008406C7" w:rsidP="003C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C7" w:rsidRDefault="008406C7" w:rsidP="003C78F4">
      <w:pPr>
        <w:spacing w:after="0" w:line="240" w:lineRule="auto"/>
      </w:pPr>
      <w:r>
        <w:separator/>
      </w:r>
    </w:p>
  </w:footnote>
  <w:footnote w:type="continuationSeparator" w:id="0">
    <w:p w:rsidR="008406C7" w:rsidRDefault="008406C7" w:rsidP="003C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112092"/>
      <w:docPartObj>
        <w:docPartGallery w:val="Page Numbers (Top of Page)"/>
        <w:docPartUnique/>
      </w:docPartObj>
    </w:sdtPr>
    <w:sdtEndPr/>
    <w:sdtContent>
      <w:p w:rsidR="008406C7" w:rsidRDefault="008406C7">
        <w:pPr>
          <w:pStyle w:val="a8"/>
          <w:jc w:val="center"/>
        </w:pPr>
        <w:r w:rsidRPr="006160CD">
          <w:rPr>
            <w:rFonts w:ascii="Times New Roman" w:hAnsi="Times New Roman" w:cs="Times New Roman"/>
          </w:rPr>
          <w:fldChar w:fldCharType="begin"/>
        </w:r>
        <w:r w:rsidRPr="006160CD">
          <w:rPr>
            <w:rFonts w:ascii="Times New Roman" w:hAnsi="Times New Roman" w:cs="Times New Roman"/>
          </w:rPr>
          <w:instrText>PAGE   \* MERGEFORMAT</w:instrText>
        </w:r>
        <w:r w:rsidRPr="006160CD">
          <w:rPr>
            <w:rFonts w:ascii="Times New Roman" w:hAnsi="Times New Roman" w:cs="Times New Roman"/>
          </w:rPr>
          <w:fldChar w:fldCharType="separate"/>
        </w:r>
        <w:r w:rsidR="002E1015">
          <w:rPr>
            <w:rFonts w:ascii="Times New Roman" w:hAnsi="Times New Roman" w:cs="Times New Roman"/>
            <w:noProof/>
          </w:rPr>
          <w:t>19</w:t>
        </w:r>
        <w:r w:rsidRPr="006160CD">
          <w:rPr>
            <w:rFonts w:ascii="Times New Roman" w:hAnsi="Times New Roman" w:cs="Times New Roman"/>
          </w:rPr>
          <w:fldChar w:fldCharType="end"/>
        </w:r>
      </w:p>
    </w:sdtContent>
  </w:sdt>
  <w:p w:rsidR="008406C7" w:rsidRDefault="008406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C7" w:rsidRDefault="008406C7">
    <w:pPr>
      <w:pStyle w:val="a8"/>
      <w:jc w:val="center"/>
    </w:pPr>
  </w:p>
  <w:p w:rsidR="008406C7" w:rsidRDefault="008406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346"/>
    <w:multiLevelType w:val="hybridMultilevel"/>
    <w:tmpl w:val="4D36A6E6"/>
    <w:lvl w:ilvl="0" w:tplc="006EF3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294E94"/>
    <w:multiLevelType w:val="hybridMultilevel"/>
    <w:tmpl w:val="4D36A6E6"/>
    <w:lvl w:ilvl="0" w:tplc="006EF3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C31323"/>
    <w:multiLevelType w:val="hybridMultilevel"/>
    <w:tmpl w:val="52C2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63E3"/>
    <w:multiLevelType w:val="hybridMultilevel"/>
    <w:tmpl w:val="8D6E5DE2"/>
    <w:lvl w:ilvl="0" w:tplc="737030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446F6"/>
    <w:multiLevelType w:val="hybridMultilevel"/>
    <w:tmpl w:val="DCE4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252BD"/>
    <w:multiLevelType w:val="hybridMultilevel"/>
    <w:tmpl w:val="A76A1D22"/>
    <w:lvl w:ilvl="0" w:tplc="AA563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D1591"/>
    <w:multiLevelType w:val="hybridMultilevel"/>
    <w:tmpl w:val="23A49B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5B0C2B"/>
    <w:multiLevelType w:val="hybridMultilevel"/>
    <w:tmpl w:val="D0E2FBCC"/>
    <w:lvl w:ilvl="0" w:tplc="8D6A9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F42386"/>
    <w:multiLevelType w:val="hybridMultilevel"/>
    <w:tmpl w:val="57CA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3557C"/>
    <w:multiLevelType w:val="hybridMultilevel"/>
    <w:tmpl w:val="717877E4"/>
    <w:lvl w:ilvl="0" w:tplc="D6CCD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9A"/>
    <w:rsid w:val="00000B31"/>
    <w:rsid w:val="00017B4B"/>
    <w:rsid w:val="00022A22"/>
    <w:rsid w:val="0002540F"/>
    <w:rsid w:val="00031867"/>
    <w:rsid w:val="00040162"/>
    <w:rsid w:val="000403B6"/>
    <w:rsid w:val="00042CA4"/>
    <w:rsid w:val="0004775A"/>
    <w:rsid w:val="000478F2"/>
    <w:rsid w:val="000679FC"/>
    <w:rsid w:val="00074BC4"/>
    <w:rsid w:val="00075477"/>
    <w:rsid w:val="00076A97"/>
    <w:rsid w:val="00083709"/>
    <w:rsid w:val="00084E1E"/>
    <w:rsid w:val="000909C5"/>
    <w:rsid w:val="00090B39"/>
    <w:rsid w:val="00090E20"/>
    <w:rsid w:val="000A2F47"/>
    <w:rsid w:val="000A7BB9"/>
    <w:rsid w:val="000B0129"/>
    <w:rsid w:val="000B57AD"/>
    <w:rsid w:val="000B6053"/>
    <w:rsid w:val="000B7336"/>
    <w:rsid w:val="000B77F2"/>
    <w:rsid w:val="000C2E73"/>
    <w:rsid w:val="000C79C5"/>
    <w:rsid w:val="000C7C8D"/>
    <w:rsid w:val="000D22B8"/>
    <w:rsid w:val="000D3743"/>
    <w:rsid w:val="000D6BD6"/>
    <w:rsid w:val="000D7852"/>
    <w:rsid w:val="000E2731"/>
    <w:rsid w:val="000E3CB7"/>
    <w:rsid w:val="000E48A7"/>
    <w:rsid w:val="000E4E7F"/>
    <w:rsid w:val="000F75F0"/>
    <w:rsid w:val="000F7D54"/>
    <w:rsid w:val="00104A5F"/>
    <w:rsid w:val="00107AF9"/>
    <w:rsid w:val="00113F73"/>
    <w:rsid w:val="00124481"/>
    <w:rsid w:val="001302AA"/>
    <w:rsid w:val="00136A83"/>
    <w:rsid w:val="001454A9"/>
    <w:rsid w:val="00152058"/>
    <w:rsid w:val="00155B76"/>
    <w:rsid w:val="00156454"/>
    <w:rsid w:val="00162F8E"/>
    <w:rsid w:val="00167D3D"/>
    <w:rsid w:val="0017189F"/>
    <w:rsid w:val="00180D8B"/>
    <w:rsid w:val="00181B5F"/>
    <w:rsid w:val="00185810"/>
    <w:rsid w:val="0019248A"/>
    <w:rsid w:val="00192E40"/>
    <w:rsid w:val="001955A0"/>
    <w:rsid w:val="001963FD"/>
    <w:rsid w:val="001A396F"/>
    <w:rsid w:val="001A42B8"/>
    <w:rsid w:val="001A4449"/>
    <w:rsid w:val="001B2AAC"/>
    <w:rsid w:val="001B2EF0"/>
    <w:rsid w:val="001B4897"/>
    <w:rsid w:val="001B54D9"/>
    <w:rsid w:val="001D305C"/>
    <w:rsid w:val="001D4B81"/>
    <w:rsid w:val="001E5AFF"/>
    <w:rsid w:val="001F150A"/>
    <w:rsid w:val="001F5D72"/>
    <w:rsid w:val="001F76C4"/>
    <w:rsid w:val="002010D6"/>
    <w:rsid w:val="00203066"/>
    <w:rsid w:val="00205765"/>
    <w:rsid w:val="002071BF"/>
    <w:rsid w:val="002071C4"/>
    <w:rsid w:val="0020736A"/>
    <w:rsid w:val="002241C3"/>
    <w:rsid w:val="00227F18"/>
    <w:rsid w:val="00231DD2"/>
    <w:rsid w:val="00245FB3"/>
    <w:rsid w:val="00246EE4"/>
    <w:rsid w:val="00246FB9"/>
    <w:rsid w:val="002478E6"/>
    <w:rsid w:val="00252D4D"/>
    <w:rsid w:val="00255909"/>
    <w:rsid w:val="00262AF2"/>
    <w:rsid w:val="00263233"/>
    <w:rsid w:val="0026632E"/>
    <w:rsid w:val="002714F1"/>
    <w:rsid w:val="00271BDE"/>
    <w:rsid w:val="00272048"/>
    <w:rsid w:val="00272642"/>
    <w:rsid w:val="0027280E"/>
    <w:rsid w:val="002728BC"/>
    <w:rsid w:val="00272F0A"/>
    <w:rsid w:val="00273CF1"/>
    <w:rsid w:val="00275B9A"/>
    <w:rsid w:val="0028799A"/>
    <w:rsid w:val="00287DB2"/>
    <w:rsid w:val="00287E15"/>
    <w:rsid w:val="00292159"/>
    <w:rsid w:val="00294004"/>
    <w:rsid w:val="00294DB9"/>
    <w:rsid w:val="002A0E50"/>
    <w:rsid w:val="002A21B2"/>
    <w:rsid w:val="002A339D"/>
    <w:rsid w:val="002A6F89"/>
    <w:rsid w:val="002B7D32"/>
    <w:rsid w:val="002C0728"/>
    <w:rsid w:val="002C5FB9"/>
    <w:rsid w:val="002C762A"/>
    <w:rsid w:val="002D3FB1"/>
    <w:rsid w:val="002D42D4"/>
    <w:rsid w:val="002D5620"/>
    <w:rsid w:val="002D69DC"/>
    <w:rsid w:val="002E0526"/>
    <w:rsid w:val="002E1015"/>
    <w:rsid w:val="002E1F31"/>
    <w:rsid w:val="002E6A3F"/>
    <w:rsid w:val="002F051E"/>
    <w:rsid w:val="002F2D04"/>
    <w:rsid w:val="002F4E9E"/>
    <w:rsid w:val="002F54BF"/>
    <w:rsid w:val="00306988"/>
    <w:rsid w:val="00314FB5"/>
    <w:rsid w:val="00316E59"/>
    <w:rsid w:val="003257CB"/>
    <w:rsid w:val="00325C6C"/>
    <w:rsid w:val="003276A9"/>
    <w:rsid w:val="00330C38"/>
    <w:rsid w:val="00332CE3"/>
    <w:rsid w:val="003374C9"/>
    <w:rsid w:val="00340617"/>
    <w:rsid w:val="003450A6"/>
    <w:rsid w:val="00351BD4"/>
    <w:rsid w:val="0035438E"/>
    <w:rsid w:val="003562AF"/>
    <w:rsid w:val="0035662A"/>
    <w:rsid w:val="00357A6B"/>
    <w:rsid w:val="0036022D"/>
    <w:rsid w:val="00364BDE"/>
    <w:rsid w:val="00365209"/>
    <w:rsid w:val="00367494"/>
    <w:rsid w:val="00376916"/>
    <w:rsid w:val="0037722A"/>
    <w:rsid w:val="00377BDB"/>
    <w:rsid w:val="00381784"/>
    <w:rsid w:val="003A4729"/>
    <w:rsid w:val="003A6F36"/>
    <w:rsid w:val="003B11AF"/>
    <w:rsid w:val="003B43DF"/>
    <w:rsid w:val="003B5FAA"/>
    <w:rsid w:val="003B7474"/>
    <w:rsid w:val="003C3DDC"/>
    <w:rsid w:val="003C78F4"/>
    <w:rsid w:val="003D4467"/>
    <w:rsid w:val="003D5C20"/>
    <w:rsid w:val="003E07DD"/>
    <w:rsid w:val="003E70AE"/>
    <w:rsid w:val="003F01AA"/>
    <w:rsid w:val="003F11C4"/>
    <w:rsid w:val="003F5B98"/>
    <w:rsid w:val="003F6FE0"/>
    <w:rsid w:val="003F79C8"/>
    <w:rsid w:val="004009C6"/>
    <w:rsid w:val="0040342A"/>
    <w:rsid w:val="004048C1"/>
    <w:rsid w:val="00405382"/>
    <w:rsid w:val="00406FCF"/>
    <w:rsid w:val="004116DB"/>
    <w:rsid w:val="00416FEB"/>
    <w:rsid w:val="004247E5"/>
    <w:rsid w:val="00426424"/>
    <w:rsid w:val="00430B8F"/>
    <w:rsid w:val="004343F9"/>
    <w:rsid w:val="004435A2"/>
    <w:rsid w:val="00453238"/>
    <w:rsid w:val="00457589"/>
    <w:rsid w:val="00460A23"/>
    <w:rsid w:val="00466DFF"/>
    <w:rsid w:val="00474EDC"/>
    <w:rsid w:val="00475635"/>
    <w:rsid w:val="00480C60"/>
    <w:rsid w:val="0048186D"/>
    <w:rsid w:val="00485043"/>
    <w:rsid w:val="00486993"/>
    <w:rsid w:val="004879BD"/>
    <w:rsid w:val="0049060E"/>
    <w:rsid w:val="004922D3"/>
    <w:rsid w:val="004955C4"/>
    <w:rsid w:val="004966B0"/>
    <w:rsid w:val="004A028A"/>
    <w:rsid w:val="004A08D8"/>
    <w:rsid w:val="004B0237"/>
    <w:rsid w:val="004B5421"/>
    <w:rsid w:val="004B7E13"/>
    <w:rsid w:val="004B7E39"/>
    <w:rsid w:val="004C1817"/>
    <w:rsid w:val="004C4144"/>
    <w:rsid w:val="004D356F"/>
    <w:rsid w:val="004D436F"/>
    <w:rsid w:val="004D4585"/>
    <w:rsid w:val="004D46B8"/>
    <w:rsid w:val="004D483E"/>
    <w:rsid w:val="004D4F9D"/>
    <w:rsid w:val="004D6D7E"/>
    <w:rsid w:val="004E2FCF"/>
    <w:rsid w:val="004E4F2E"/>
    <w:rsid w:val="004E6FE7"/>
    <w:rsid w:val="004F07DD"/>
    <w:rsid w:val="004F1650"/>
    <w:rsid w:val="004F22F8"/>
    <w:rsid w:val="005001F2"/>
    <w:rsid w:val="0050155E"/>
    <w:rsid w:val="00501CF2"/>
    <w:rsid w:val="00506C0E"/>
    <w:rsid w:val="005148BE"/>
    <w:rsid w:val="00516580"/>
    <w:rsid w:val="00526502"/>
    <w:rsid w:val="005316BB"/>
    <w:rsid w:val="00532FD8"/>
    <w:rsid w:val="00533B41"/>
    <w:rsid w:val="00537205"/>
    <w:rsid w:val="00541D45"/>
    <w:rsid w:val="0054267D"/>
    <w:rsid w:val="00545FC9"/>
    <w:rsid w:val="00547447"/>
    <w:rsid w:val="005509E2"/>
    <w:rsid w:val="0055561F"/>
    <w:rsid w:val="00556A97"/>
    <w:rsid w:val="0056549D"/>
    <w:rsid w:val="005655B2"/>
    <w:rsid w:val="005657C3"/>
    <w:rsid w:val="005658AD"/>
    <w:rsid w:val="00567E0F"/>
    <w:rsid w:val="00572550"/>
    <w:rsid w:val="0058114C"/>
    <w:rsid w:val="005828BA"/>
    <w:rsid w:val="00596457"/>
    <w:rsid w:val="00597C3F"/>
    <w:rsid w:val="005A05F4"/>
    <w:rsid w:val="005A693E"/>
    <w:rsid w:val="005B09D5"/>
    <w:rsid w:val="005B4989"/>
    <w:rsid w:val="005B7C1B"/>
    <w:rsid w:val="005D1CE3"/>
    <w:rsid w:val="005D1F74"/>
    <w:rsid w:val="005D2C08"/>
    <w:rsid w:val="005D3566"/>
    <w:rsid w:val="005D36CE"/>
    <w:rsid w:val="005D4FB7"/>
    <w:rsid w:val="005D5CC4"/>
    <w:rsid w:val="005D789A"/>
    <w:rsid w:val="005D797F"/>
    <w:rsid w:val="005E142F"/>
    <w:rsid w:val="005E399B"/>
    <w:rsid w:val="005E4203"/>
    <w:rsid w:val="005E6A95"/>
    <w:rsid w:val="005E75C1"/>
    <w:rsid w:val="005F0842"/>
    <w:rsid w:val="005F0EA5"/>
    <w:rsid w:val="005F192C"/>
    <w:rsid w:val="005F28E3"/>
    <w:rsid w:val="005F4BF1"/>
    <w:rsid w:val="005F6671"/>
    <w:rsid w:val="005F7F29"/>
    <w:rsid w:val="006052D9"/>
    <w:rsid w:val="00606046"/>
    <w:rsid w:val="00606C12"/>
    <w:rsid w:val="00610EB5"/>
    <w:rsid w:val="00613E9A"/>
    <w:rsid w:val="00615968"/>
    <w:rsid w:val="006160CD"/>
    <w:rsid w:val="00622284"/>
    <w:rsid w:val="00624C4F"/>
    <w:rsid w:val="00624CFD"/>
    <w:rsid w:val="00630F7D"/>
    <w:rsid w:val="00650F92"/>
    <w:rsid w:val="00663304"/>
    <w:rsid w:val="0067531D"/>
    <w:rsid w:val="00684C50"/>
    <w:rsid w:val="00691579"/>
    <w:rsid w:val="006926D7"/>
    <w:rsid w:val="006A6027"/>
    <w:rsid w:val="006A7C65"/>
    <w:rsid w:val="006B1EE2"/>
    <w:rsid w:val="006D6061"/>
    <w:rsid w:val="006D779C"/>
    <w:rsid w:val="006E1836"/>
    <w:rsid w:val="006F0C81"/>
    <w:rsid w:val="006F162C"/>
    <w:rsid w:val="006F1987"/>
    <w:rsid w:val="006F4057"/>
    <w:rsid w:val="006F709A"/>
    <w:rsid w:val="007009E1"/>
    <w:rsid w:val="00701613"/>
    <w:rsid w:val="00710144"/>
    <w:rsid w:val="00710226"/>
    <w:rsid w:val="00714C0A"/>
    <w:rsid w:val="0071566F"/>
    <w:rsid w:val="00720565"/>
    <w:rsid w:val="0073159A"/>
    <w:rsid w:val="00735AAA"/>
    <w:rsid w:val="00736DF0"/>
    <w:rsid w:val="00737BFD"/>
    <w:rsid w:val="00752F10"/>
    <w:rsid w:val="00756B0C"/>
    <w:rsid w:val="00761894"/>
    <w:rsid w:val="007627D0"/>
    <w:rsid w:val="00762D8F"/>
    <w:rsid w:val="00765504"/>
    <w:rsid w:val="00766B7D"/>
    <w:rsid w:val="00772091"/>
    <w:rsid w:val="0078305B"/>
    <w:rsid w:val="007867BF"/>
    <w:rsid w:val="007936D2"/>
    <w:rsid w:val="00797558"/>
    <w:rsid w:val="007A2FAE"/>
    <w:rsid w:val="007A579C"/>
    <w:rsid w:val="007B09FF"/>
    <w:rsid w:val="007B36B7"/>
    <w:rsid w:val="007B7E02"/>
    <w:rsid w:val="007C33C5"/>
    <w:rsid w:val="007D42F0"/>
    <w:rsid w:val="007D561C"/>
    <w:rsid w:val="007E22E3"/>
    <w:rsid w:val="007E75FC"/>
    <w:rsid w:val="007F705D"/>
    <w:rsid w:val="00800200"/>
    <w:rsid w:val="008116F5"/>
    <w:rsid w:val="0081176A"/>
    <w:rsid w:val="00820249"/>
    <w:rsid w:val="00821286"/>
    <w:rsid w:val="0082559B"/>
    <w:rsid w:val="00830CF9"/>
    <w:rsid w:val="00835C1B"/>
    <w:rsid w:val="008406C7"/>
    <w:rsid w:val="008411C9"/>
    <w:rsid w:val="00845B3C"/>
    <w:rsid w:val="008633EB"/>
    <w:rsid w:val="00865448"/>
    <w:rsid w:val="00866F6B"/>
    <w:rsid w:val="00872D91"/>
    <w:rsid w:val="00875A10"/>
    <w:rsid w:val="0088436E"/>
    <w:rsid w:val="00886432"/>
    <w:rsid w:val="008870CB"/>
    <w:rsid w:val="008875C2"/>
    <w:rsid w:val="008923D0"/>
    <w:rsid w:val="008934DF"/>
    <w:rsid w:val="00896025"/>
    <w:rsid w:val="00897098"/>
    <w:rsid w:val="008A072F"/>
    <w:rsid w:val="008A0C3C"/>
    <w:rsid w:val="008A39A7"/>
    <w:rsid w:val="008B0A40"/>
    <w:rsid w:val="008B1C73"/>
    <w:rsid w:val="008B308F"/>
    <w:rsid w:val="008B40DC"/>
    <w:rsid w:val="008B5582"/>
    <w:rsid w:val="008C22D9"/>
    <w:rsid w:val="008C23B5"/>
    <w:rsid w:val="008D09D7"/>
    <w:rsid w:val="008D21E1"/>
    <w:rsid w:val="008D7390"/>
    <w:rsid w:val="008D79CC"/>
    <w:rsid w:val="008E3AA0"/>
    <w:rsid w:val="008E4115"/>
    <w:rsid w:val="008E7CAA"/>
    <w:rsid w:val="008F46A8"/>
    <w:rsid w:val="008F65F6"/>
    <w:rsid w:val="009001E6"/>
    <w:rsid w:val="009024B1"/>
    <w:rsid w:val="00904D0C"/>
    <w:rsid w:val="00911646"/>
    <w:rsid w:val="00927D0C"/>
    <w:rsid w:val="009320B5"/>
    <w:rsid w:val="009420D9"/>
    <w:rsid w:val="00942A9A"/>
    <w:rsid w:val="0094531D"/>
    <w:rsid w:val="00945674"/>
    <w:rsid w:val="00946574"/>
    <w:rsid w:val="00946590"/>
    <w:rsid w:val="00947321"/>
    <w:rsid w:val="00947F2B"/>
    <w:rsid w:val="0095773C"/>
    <w:rsid w:val="00962537"/>
    <w:rsid w:val="00967185"/>
    <w:rsid w:val="00971718"/>
    <w:rsid w:val="00972C51"/>
    <w:rsid w:val="009766A7"/>
    <w:rsid w:val="0097783C"/>
    <w:rsid w:val="0098239D"/>
    <w:rsid w:val="009837C9"/>
    <w:rsid w:val="00993B09"/>
    <w:rsid w:val="00994AA3"/>
    <w:rsid w:val="009957F7"/>
    <w:rsid w:val="009B0446"/>
    <w:rsid w:val="009B0EA3"/>
    <w:rsid w:val="009C2655"/>
    <w:rsid w:val="009C4662"/>
    <w:rsid w:val="009C4AFE"/>
    <w:rsid w:val="009C623E"/>
    <w:rsid w:val="009C64BE"/>
    <w:rsid w:val="009C7229"/>
    <w:rsid w:val="009D0761"/>
    <w:rsid w:val="009D1723"/>
    <w:rsid w:val="009D2A80"/>
    <w:rsid w:val="009D5652"/>
    <w:rsid w:val="009D6E47"/>
    <w:rsid w:val="009D7C8C"/>
    <w:rsid w:val="009E479A"/>
    <w:rsid w:val="009E79A6"/>
    <w:rsid w:val="009E7B48"/>
    <w:rsid w:val="009F2415"/>
    <w:rsid w:val="009F414F"/>
    <w:rsid w:val="009F5297"/>
    <w:rsid w:val="00A06410"/>
    <w:rsid w:val="00A119E5"/>
    <w:rsid w:val="00A141DF"/>
    <w:rsid w:val="00A20503"/>
    <w:rsid w:val="00A2418D"/>
    <w:rsid w:val="00A31930"/>
    <w:rsid w:val="00A42D45"/>
    <w:rsid w:val="00A50549"/>
    <w:rsid w:val="00A50C97"/>
    <w:rsid w:val="00A63825"/>
    <w:rsid w:val="00A6518F"/>
    <w:rsid w:val="00A722BD"/>
    <w:rsid w:val="00A75523"/>
    <w:rsid w:val="00A81F6E"/>
    <w:rsid w:val="00A851D6"/>
    <w:rsid w:val="00A90347"/>
    <w:rsid w:val="00A954FD"/>
    <w:rsid w:val="00A96716"/>
    <w:rsid w:val="00AA252A"/>
    <w:rsid w:val="00AA34F0"/>
    <w:rsid w:val="00AA6F6B"/>
    <w:rsid w:val="00AB2B2F"/>
    <w:rsid w:val="00AD4E3E"/>
    <w:rsid w:val="00AE089F"/>
    <w:rsid w:val="00AE278A"/>
    <w:rsid w:val="00AE3297"/>
    <w:rsid w:val="00AE47D3"/>
    <w:rsid w:val="00AE4D84"/>
    <w:rsid w:val="00AE56BF"/>
    <w:rsid w:val="00AE6C7C"/>
    <w:rsid w:val="00AF208F"/>
    <w:rsid w:val="00AF2A75"/>
    <w:rsid w:val="00AF4B13"/>
    <w:rsid w:val="00B03E11"/>
    <w:rsid w:val="00B10E62"/>
    <w:rsid w:val="00B14124"/>
    <w:rsid w:val="00B15C6F"/>
    <w:rsid w:val="00B165D0"/>
    <w:rsid w:val="00B20426"/>
    <w:rsid w:val="00B23E9F"/>
    <w:rsid w:val="00B33E8B"/>
    <w:rsid w:val="00B370C9"/>
    <w:rsid w:val="00B412E3"/>
    <w:rsid w:val="00B44C33"/>
    <w:rsid w:val="00B46CB4"/>
    <w:rsid w:val="00B47DE0"/>
    <w:rsid w:val="00B50A74"/>
    <w:rsid w:val="00B51CF7"/>
    <w:rsid w:val="00B60810"/>
    <w:rsid w:val="00B63E6C"/>
    <w:rsid w:val="00B64D2C"/>
    <w:rsid w:val="00B662D7"/>
    <w:rsid w:val="00B6732A"/>
    <w:rsid w:val="00B722FE"/>
    <w:rsid w:val="00B73A25"/>
    <w:rsid w:val="00B74EF1"/>
    <w:rsid w:val="00B77FF7"/>
    <w:rsid w:val="00B94422"/>
    <w:rsid w:val="00B978CB"/>
    <w:rsid w:val="00BA0AD2"/>
    <w:rsid w:val="00BA2021"/>
    <w:rsid w:val="00BA3896"/>
    <w:rsid w:val="00BB2ADD"/>
    <w:rsid w:val="00BB3E6B"/>
    <w:rsid w:val="00BB6F8C"/>
    <w:rsid w:val="00BC2FC0"/>
    <w:rsid w:val="00BC58E4"/>
    <w:rsid w:val="00BE5A4F"/>
    <w:rsid w:val="00BE7C68"/>
    <w:rsid w:val="00BF3EF7"/>
    <w:rsid w:val="00BF61E1"/>
    <w:rsid w:val="00BF6E59"/>
    <w:rsid w:val="00C10758"/>
    <w:rsid w:val="00C14734"/>
    <w:rsid w:val="00C14919"/>
    <w:rsid w:val="00C165F8"/>
    <w:rsid w:val="00C16E0F"/>
    <w:rsid w:val="00C175BE"/>
    <w:rsid w:val="00C22460"/>
    <w:rsid w:val="00C24D33"/>
    <w:rsid w:val="00C24E5E"/>
    <w:rsid w:val="00C46EB2"/>
    <w:rsid w:val="00C46F70"/>
    <w:rsid w:val="00C531FD"/>
    <w:rsid w:val="00C62CE5"/>
    <w:rsid w:val="00C736CD"/>
    <w:rsid w:val="00C73D1B"/>
    <w:rsid w:val="00C740BE"/>
    <w:rsid w:val="00C82E9F"/>
    <w:rsid w:val="00C850AF"/>
    <w:rsid w:val="00CA2841"/>
    <w:rsid w:val="00CA3704"/>
    <w:rsid w:val="00CB0B26"/>
    <w:rsid w:val="00CB3E2C"/>
    <w:rsid w:val="00CB48A4"/>
    <w:rsid w:val="00CC2723"/>
    <w:rsid w:val="00CC31CC"/>
    <w:rsid w:val="00CC3B0A"/>
    <w:rsid w:val="00CD07FB"/>
    <w:rsid w:val="00CD2320"/>
    <w:rsid w:val="00CD2FFE"/>
    <w:rsid w:val="00CD5A2B"/>
    <w:rsid w:val="00CD6B35"/>
    <w:rsid w:val="00CE7BBF"/>
    <w:rsid w:val="00CF0121"/>
    <w:rsid w:val="00CF06F9"/>
    <w:rsid w:val="00CF11B4"/>
    <w:rsid w:val="00CF4128"/>
    <w:rsid w:val="00CF44D3"/>
    <w:rsid w:val="00CF6C84"/>
    <w:rsid w:val="00D076EC"/>
    <w:rsid w:val="00D15CF0"/>
    <w:rsid w:val="00D17FCE"/>
    <w:rsid w:val="00D204B2"/>
    <w:rsid w:val="00D21A53"/>
    <w:rsid w:val="00D22434"/>
    <w:rsid w:val="00D27F60"/>
    <w:rsid w:val="00D326E6"/>
    <w:rsid w:val="00D33C3F"/>
    <w:rsid w:val="00D43EFF"/>
    <w:rsid w:val="00D44934"/>
    <w:rsid w:val="00D52E17"/>
    <w:rsid w:val="00D551BD"/>
    <w:rsid w:val="00D615AF"/>
    <w:rsid w:val="00D66CB3"/>
    <w:rsid w:val="00D70BFE"/>
    <w:rsid w:val="00D76606"/>
    <w:rsid w:val="00D85F98"/>
    <w:rsid w:val="00D9009B"/>
    <w:rsid w:val="00D91EAF"/>
    <w:rsid w:val="00D9262D"/>
    <w:rsid w:val="00D948FB"/>
    <w:rsid w:val="00D94C8E"/>
    <w:rsid w:val="00DA046E"/>
    <w:rsid w:val="00DA0FF3"/>
    <w:rsid w:val="00DA2F55"/>
    <w:rsid w:val="00DA43B1"/>
    <w:rsid w:val="00DA4B46"/>
    <w:rsid w:val="00DA5928"/>
    <w:rsid w:val="00DB1A64"/>
    <w:rsid w:val="00DB2431"/>
    <w:rsid w:val="00DC129C"/>
    <w:rsid w:val="00DC3D44"/>
    <w:rsid w:val="00DC673B"/>
    <w:rsid w:val="00DD298C"/>
    <w:rsid w:val="00DD56E7"/>
    <w:rsid w:val="00DE16C4"/>
    <w:rsid w:val="00DE3943"/>
    <w:rsid w:val="00DE73E6"/>
    <w:rsid w:val="00DF12D2"/>
    <w:rsid w:val="00DF14B5"/>
    <w:rsid w:val="00DF1688"/>
    <w:rsid w:val="00E0489E"/>
    <w:rsid w:val="00E04D0A"/>
    <w:rsid w:val="00E2342C"/>
    <w:rsid w:val="00E335D9"/>
    <w:rsid w:val="00E33743"/>
    <w:rsid w:val="00E35147"/>
    <w:rsid w:val="00E36A19"/>
    <w:rsid w:val="00E4213B"/>
    <w:rsid w:val="00E43FDA"/>
    <w:rsid w:val="00E44D49"/>
    <w:rsid w:val="00E47750"/>
    <w:rsid w:val="00E51E16"/>
    <w:rsid w:val="00E560EE"/>
    <w:rsid w:val="00E57199"/>
    <w:rsid w:val="00E631F6"/>
    <w:rsid w:val="00E65449"/>
    <w:rsid w:val="00E67F70"/>
    <w:rsid w:val="00E76DEF"/>
    <w:rsid w:val="00E820DC"/>
    <w:rsid w:val="00E8255D"/>
    <w:rsid w:val="00E832D6"/>
    <w:rsid w:val="00E8655F"/>
    <w:rsid w:val="00E875D4"/>
    <w:rsid w:val="00E9019E"/>
    <w:rsid w:val="00E90ED0"/>
    <w:rsid w:val="00E91BD2"/>
    <w:rsid w:val="00E92FEC"/>
    <w:rsid w:val="00E96653"/>
    <w:rsid w:val="00EA2F9D"/>
    <w:rsid w:val="00EB39BF"/>
    <w:rsid w:val="00EB4DCA"/>
    <w:rsid w:val="00EB559A"/>
    <w:rsid w:val="00EC10EB"/>
    <w:rsid w:val="00EC6B98"/>
    <w:rsid w:val="00ED0646"/>
    <w:rsid w:val="00ED0DAE"/>
    <w:rsid w:val="00ED1BAA"/>
    <w:rsid w:val="00EE4572"/>
    <w:rsid w:val="00EE4EDD"/>
    <w:rsid w:val="00EF0F32"/>
    <w:rsid w:val="00EF298F"/>
    <w:rsid w:val="00EF34A9"/>
    <w:rsid w:val="00EF6365"/>
    <w:rsid w:val="00EF7D15"/>
    <w:rsid w:val="00F04F94"/>
    <w:rsid w:val="00F07FC2"/>
    <w:rsid w:val="00F14CB2"/>
    <w:rsid w:val="00F15063"/>
    <w:rsid w:val="00F15B59"/>
    <w:rsid w:val="00F374E2"/>
    <w:rsid w:val="00F4264B"/>
    <w:rsid w:val="00F43FEF"/>
    <w:rsid w:val="00F556E2"/>
    <w:rsid w:val="00F61794"/>
    <w:rsid w:val="00F704BC"/>
    <w:rsid w:val="00F8224E"/>
    <w:rsid w:val="00F87669"/>
    <w:rsid w:val="00F87970"/>
    <w:rsid w:val="00F90F53"/>
    <w:rsid w:val="00F96B58"/>
    <w:rsid w:val="00FB0873"/>
    <w:rsid w:val="00FB194D"/>
    <w:rsid w:val="00FB4AEE"/>
    <w:rsid w:val="00FC5209"/>
    <w:rsid w:val="00FC6922"/>
    <w:rsid w:val="00FC7E63"/>
    <w:rsid w:val="00FD0C5A"/>
    <w:rsid w:val="00FD7D45"/>
    <w:rsid w:val="00FE1BA9"/>
    <w:rsid w:val="00FE44A4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044C-79EC-4F80-82BF-F68AC062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E4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4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E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4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47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47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47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627D0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473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7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2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6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6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8F4"/>
  </w:style>
  <w:style w:type="paragraph" w:styleId="aa">
    <w:name w:val="footer"/>
    <w:basedOn w:val="a"/>
    <w:link w:val="ab"/>
    <w:uiPriority w:val="99"/>
    <w:unhideWhenUsed/>
    <w:rsid w:val="003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8F4"/>
  </w:style>
  <w:style w:type="table" w:customStyle="1" w:styleId="11">
    <w:name w:val="Сетка таблицы1"/>
    <w:basedOn w:val="a1"/>
    <w:next w:val="a5"/>
    <w:uiPriority w:val="59"/>
    <w:rsid w:val="008411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411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3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0A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8B0A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0A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B0A4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0A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B0A40"/>
    <w:rPr>
      <w:b/>
      <w:b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8B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55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C774CE00794CB835425A52E449EDCB62B405624BE7F291CA41706A887D846766BCD497133460DA8488690EE7ECA826128B40049C335r5m6C" TargetMode="External"/><Relationship Id="rId18" Type="http://schemas.openxmlformats.org/officeDocument/2006/relationships/hyperlink" Target="consultantplus://offline/ref=7C774CE00794CB835425A52E449EDCB62B405624BE7F291CA41706A887D846766BCD497133460DA8488690EE7ECA826128B40049C335r5m6C" TargetMode="External"/><Relationship Id="rId26" Type="http://schemas.openxmlformats.org/officeDocument/2006/relationships/hyperlink" Target="consultantplus://offline/ref=9EDAB431560C24676FC92C6A892AA589364C1A0F42F0B35EFE8CB7D73F1F4C12AF88D40F071B41CED5894B690C807FDCF4EC2219CEA3v9u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5C3E44B7B8C930B573BA14834E4FBD32DBFB30EC7FF311852803283ED3772B7D1C30AA51A1D892A7C6C218E6431AB828C5F65078a5R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17" Type="http://schemas.openxmlformats.org/officeDocument/2006/relationships/hyperlink" Target="consultantplus://offline/ref=DCCCBD6DC1E4FF74A34B8814C18CC0F340C39E5B1EA02DCA6E51616F6E2086142BC0FC46ED73814599E4C2DFD9q6F" TargetMode="External"/><Relationship Id="rId25" Type="http://schemas.openxmlformats.org/officeDocument/2006/relationships/hyperlink" Target="consultantplus://offline/ref=9EDAB431560C24676FC92C6A892AA589364C1A0F42F0B35EFE8CB7D73F1F4C12AF88D40F071947CED5894B690C807FDCF4EC2219CEA3v9u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CCBD6DC1E4FF74A34B8814C18CC0F348CC985714FD27C2375D6368617F83013A98F342F56C805B85E6C0DDqEF" TargetMode="External"/><Relationship Id="rId20" Type="http://schemas.openxmlformats.org/officeDocument/2006/relationships/hyperlink" Target="consultantplus://offline/ref=7C774CE00794CB835425A52E449EDCB62B40552FBE79291CA41706A887D8467679CD117935461AA21DC9D6BB71rCm8C" TargetMode="External"/><Relationship Id="rId29" Type="http://schemas.openxmlformats.org/officeDocument/2006/relationships/hyperlink" Target="consultantplus://offline/ref=C25C2AB97919DEE509E1C4BD3C31ED0A948CE3972772CD804DAED146D4C3272C552DE7466F0932E5ECF9F8CDx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24" Type="http://schemas.openxmlformats.org/officeDocument/2006/relationships/hyperlink" Target="consultantplus://offline/ref=9EDAB431560C24676FC92C6A892AA58936491E0940FBB35EFE8CB7D73F1F4C12BD888C01011D5DC588C60D3C03v8u2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CCBD6DC1E4FF74A34B8814C18CC0F340C39E5B1EA02DCA6E51616F6E2086142BC0FC46ED73814599E4C2DFD9q6F" TargetMode="External"/><Relationship Id="rId23" Type="http://schemas.openxmlformats.org/officeDocument/2006/relationships/hyperlink" Target="consultantplus://offline/ref=5D5C3E44B7B8C930B573BA14834E4FBD35D7FD3DE67FF311852803283ED3772B7D1C30A950A6D2C6F289C344A01409BB2BC5F5516451EB7Ba7R1J" TargetMode="External"/><Relationship Id="rId28" Type="http://schemas.openxmlformats.org/officeDocument/2006/relationships/hyperlink" Target="consultantplus://offline/ref=7C774CE00794CB835425A52E449EDCB62B475724BC7A291CA41706A887D846766BCD4975344004A21CDC80EA379E897E2FAB1F4ADD3555E2rCmBC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CCCBD6DC1E4FF74A34B8814C18CC0F348CC985714FD27C2375D6368617F83013A98F342F56C805B85E6C0DDqEF" TargetMode="External"/><Relationship Id="rId22" Type="http://schemas.openxmlformats.org/officeDocument/2006/relationships/hyperlink" Target="consultantplus://offline/ref=5D5C3E44B7B8C930B573BA14834E4FBD32DBFB30EC7FF311852803283ED3772B7D1C30AA51A1D892A7C6C218E6431AB828C5F65078a5R0J" TargetMode="External"/><Relationship Id="rId27" Type="http://schemas.openxmlformats.org/officeDocument/2006/relationships/hyperlink" Target="consultantplus://offline/ref=9EDAB431560C24676FC932679F46FA863142400044F2B90FA7DCB180604F4A47EFC8D258515D16C880DC113C089F79C2F6vEu6I" TargetMode="External"/><Relationship Id="rId30" Type="http://schemas.openxmlformats.org/officeDocument/2006/relationships/hyperlink" Target="consultantplus://offline/ref=C25C2AB97919DEE509E1C4BD3C31ED0A9C83E59B2D2FC78814A2D341DB9C22394475E840751633FBF0FBFADFC5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CCCC-FDDA-4839-820B-B5A2263C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13051</Words>
  <Characters>74391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Астрикова Наталья Алексеевна</dc:creator>
  <cp:keywords/>
  <dc:description/>
  <cp:lastModifiedBy>Харунжая Алена Петровна</cp:lastModifiedBy>
  <cp:revision>3</cp:revision>
  <cp:lastPrinted>2024-03-22T07:36:00Z</cp:lastPrinted>
  <dcterms:created xsi:type="dcterms:W3CDTF">2025-03-26T04:49:00Z</dcterms:created>
  <dcterms:modified xsi:type="dcterms:W3CDTF">2025-03-26T04:51:00Z</dcterms:modified>
</cp:coreProperties>
</file>