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F6" w:rsidRDefault="00534FC7">
      <w:pPr>
        <w:pStyle w:val="1"/>
        <w:shd w:val="clear" w:color="auto" w:fill="auto"/>
        <w:jc w:val="center"/>
      </w:pPr>
      <w:r>
        <w:rPr>
          <w:b/>
          <w:bCs/>
        </w:rPr>
        <w:t xml:space="preserve">ПРОТОКОЛ </w:t>
      </w:r>
      <w:r>
        <w:t>№ И-24-121</w:t>
      </w:r>
      <w:r>
        <w:rPr>
          <w:lang w:val="en-US"/>
        </w:rPr>
        <w:t>-R</w:t>
      </w:r>
      <w:r>
        <w:t>5015-2-9296</w:t>
      </w:r>
    </w:p>
    <w:p w:rsidR="00210BF6" w:rsidRDefault="00534FC7">
      <w:pPr>
        <w:pStyle w:val="1"/>
        <w:shd w:val="clear" w:color="auto" w:fill="auto"/>
        <w:spacing w:line="216" w:lineRule="auto"/>
        <w:jc w:val="center"/>
      </w:pPr>
      <w:r>
        <w:rPr>
          <w:b/>
          <w:bCs/>
        </w:rPr>
        <w:t>подведения итогов на предоставление субсидии</w:t>
      </w:r>
    </w:p>
    <w:p w:rsidR="00210BF6" w:rsidRDefault="00534FC7">
      <w:pPr>
        <w:pStyle w:val="1"/>
        <w:shd w:val="clear" w:color="auto" w:fill="auto"/>
        <w:spacing w:after="240"/>
        <w:jc w:val="center"/>
      </w:pPr>
      <w:r>
        <w:t xml:space="preserve">(шифр отбора </w:t>
      </w:r>
      <w:r w:rsidRPr="00534FC7">
        <w:rPr>
          <w:lang w:eastAsia="en-US" w:bidi="en-US"/>
        </w:rPr>
        <w:t>24-121-</w:t>
      </w:r>
      <w:r>
        <w:rPr>
          <w:lang w:val="en-US" w:eastAsia="en-US" w:bidi="en-US"/>
        </w:rPr>
        <w:t>R</w:t>
      </w:r>
      <w:r w:rsidRPr="00534FC7">
        <w:rPr>
          <w:lang w:eastAsia="en-US" w:bidi="en-US"/>
        </w:rPr>
        <w:t>5015-2-9296)</w:t>
      </w:r>
    </w:p>
    <w:p w:rsidR="00210BF6" w:rsidRDefault="00534FC7">
      <w:pPr>
        <w:pStyle w:val="1"/>
        <w:shd w:val="clear" w:color="auto" w:fill="auto"/>
      </w:pPr>
      <w:r>
        <w:rPr>
          <w:b/>
          <w:bCs/>
        </w:rPr>
        <w:t xml:space="preserve">Наименование субсидии (гранта в форме субсидии), отбор получателей которой проводится: </w:t>
      </w:r>
      <w:r>
        <w:t xml:space="preserve">Субсидия на возмещение части затрат на поддержку </w:t>
      </w:r>
      <w:r>
        <w:t>сельскохозяйственного страхования</w:t>
      </w:r>
    </w:p>
    <w:p w:rsidR="00210BF6" w:rsidRDefault="00534FC7">
      <w:pPr>
        <w:pStyle w:val="1"/>
        <w:shd w:val="clear" w:color="auto" w:fill="auto"/>
      </w:pPr>
      <w:r>
        <w:rPr>
          <w:b/>
          <w:bCs/>
        </w:rPr>
        <w:t xml:space="preserve">Организатор отбора: </w:t>
      </w:r>
      <w:r>
        <w:t>Министерство сельского хозяйства Красноярского края</w:t>
      </w:r>
    </w:p>
    <w:p w:rsidR="00210BF6" w:rsidRDefault="00534FC7">
      <w:pPr>
        <w:pStyle w:val="1"/>
        <w:shd w:val="clear" w:color="auto" w:fill="auto"/>
      </w:pPr>
      <w:r>
        <w:rPr>
          <w:b/>
          <w:bCs/>
        </w:rPr>
        <w:t xml:space="preserve">Главный распорядитель бюджетных средств: </w:t>
      </w:r>
      <w:r>
        <w:t>Министерство сельского хозяйства Красноярского края</w:t>
      </w:r>
    </w:p>
    <w:p w:rsidR="00210BF6" w:rsidRDefault="00534FC7">
      <w:pPr>
        <w:pStyle w:val="1"/>
        <w:shd w:val="clear" w:color="auto" w:fill="auto"/>
      </w:pPr>
      <w:r>
        <w:rPr>
          <w:b/>
          <w:bCs/>
        </w:rPr>
        <w:t>Сроки приема заявок (</w:t>
      </w:r>
      <w:proofErr w:type="gramStart"/>
      <w:r>
        <w:rPr>
          <w:b/>
          <w:bCs/>
        </w:rPr>
        <w:t>МСК</w:t>
      </w:r>
      <w:proofErr w:type="gramEnd"/>
      <w:r>
        <w:rPr>
          <w:b/>
          <w:bCs/>
        </w:rPr>
        <w:t xml:space="preserve">+4): </w:t>
      </w:r>
      <w:r>
        <w:t>09:00 15.11.2024 - 18:00 26.</w:t>
      </w:r>
      <w:r>
        <w:t>11.2024</w:t>
      </w:r>
    </w:p>
    <w:p w:rsidR="00210BF6" w:rsidRDefault="00534FC7">
      <w:pPr>
        <w:pStyle w:val="1"/>
        <w:shd w:val="clear" w:color="auto" w:fill="auto"/>
        <w:spacing w:after="240"/>
      </w:pPr>
      <w:r>
        <w:rPr>
          <w:b/>
          <w:bCs/>
        </w:rPr>
        <w:t>Сроки рассмотрения заявок (</w:t>
      </w:r>
      <w:proofErr w:type="gramStart"/>
      <w:r>
        <w:rPr>
          <w:b/>
          <w:bCs/>
        </w:rPr>
        <w:t>МСК</w:t>
      </w:r>
      <w:proofErr w:type="gramEnd"/>
      <w:r>
        <w:rPr>
          <w:b/>
          <w:bCs/>
        </w:rPr>
        <w:t xml:space="preserve">+4): </w:t>
      </w:r>
      <w:r>
        <w:t>09:00 27.11.2024 - 18:00 23.12.2024</w:t>
      </w:r>
    </w:p>
    <w:p w:rsidR="00210BF6" w:rsidRDefault="00534FC7">
      <w:pPr>
        <w:pStyle w:val="1"/>
        <w:shd w:val="clear" w:color="auto" w:fill="auto"/>
      </w:pPr>
      <w:r>
        <w:t>В течение установленного срока подачи заявок на участие в отборе поступило 2 заявок.</w:t>
      </w:r>
    </w:p>
    <w:p w:rsidR="00210BF6" w:rsidRDefault="00534FC7">
      <w:pPr>
        <w:pStyle w:val="1"/>
        <w:shd w:val="clear" w:color="auto" w:fill="auto"/>
      </w:pPr>
      <w:r>
        <w:t>Все поступившие заявки были рассмотрены на предмет соответствия требованиям, предъявляемым к</w:t>
      </w:r>
      <w:r>
        <w:t xml:space="preserve"> участникам отбора.</w:t>
      </w:r>
    </w:p>
    <w:p w:rsidR="00210BF6" w:rsidRDefault="00534FC7">
      <w:pPr>
        <w:pStyle w:val="1"/>
        <w:shd w:val="clear" w:color="auto" w:fill="auto"/>
      </w:pPr>
      <w:r>
        <w:t>Перечень участников отбора, заявки которых были рассмотрены, приведен в Приложении №1 к настоящему протоколу.</w:t>
      </w:r>
    </w:p>
    <w:p w:rsidR="00210BF6" w:rsidRDefault="00534FC7">
      <w:pPr>
        <w:pStyle w:val="1"/>
        <w:shd w:val="clear" w:color="auto" w:fill="auto"/>
        <w:spacing w:after="240"/>
      </w:pPr>
      <w:r>
        <w:t>Перечень участников отбора, заявки которых были рассмотрены и отклонены с указанием причин отклонения, приведен в Приложении №</w:t>
      </w:r>
      <w:r>
        <w:t xml:space="preserve"> 2 к настоящему протоколу.</w:t>
      </w:r>
    </w:p>
    <w:p w:rsidR="00210BF6" w:rsidRDefault="00534FC7">
      <w:pPr>
        <w:pStyle w:val="1"/>
        <w:shd w:val="clear" w:color="auto" w:fill="auto"/>
        <w:spacing w:line="233" w:lineRule="auto"/>
      </w:pPr>
      <w:proofErr w:type="gramStart"/>
      <w:r>
        <w:t>Сведения о победителях отбора (получателях субсидии (гранта в форме субсидии), с которыми заключается соглашение, и размер предоставляемых средств, приведены в Приложении № 3 к настоящему протоколу.</w:t>
      </w:r>
      <w:proofErr w:type="gramEnd"/>
    </w:p>
    <w:p w:rsidR="00210BF6" w:rsidRDefault="00534FC7">
      <w:pPr>
        <w:pStyle w:val="1"/>
        <w:shd w:val="clear" w:color="auto" w:fill="auto"/>
        <w:spacing w:after="240"/>
        <w:sectPr w:rsidR="00210BF6">
          <w:pgSz w:w="16840" w:h="11900" w:orient="landscape"/>
          <w:pgMar w:top="715" w:right="1080" w:bottom="715" w:left="802" w:header="287" w:footer="287" w:gutter="0"/>
          <w:pgNumType w:start="1"/>
          <w:cols w:space="720"/>
          <w:noEndnote/>
          <w:docGrid w:linePitch="360"/>
        </w:sectPr>
      </w:pPr>
      <w:r>
        <w:t>У</w:t>
      </w:r>
      <w:r>
        <w:t>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210BF6" w:rsidRDefault="00534FC7">
      <w:pPr>
        <w:pStyle w:val="1"/>
        <w:shd w:val="clear" w:color="auto" w:fill="auto"/>
        <w:spacing w:after="240"/>
        <w:jc w:val="center"/>
      </w:pPr>
      <w:r>
        <w:rPr>
          <w:b/>
          <w:bCs/>
        </w:rPr>
        <w:lastRenderedPageBreak/>
        <w:t>Перечень участников отбора, заявки которых были рассмотрены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208"/>
        <w:gridCol w:w="1622"/>
        <w:gridCol w:w="3509"/>
        <w:gridCol w:w="2808"/>
        <w:gridCol w:w="1402"/>
        <w:gridCol w:w="1406"/>
        <w:gridCol w:w="840"/>
        <w:gridCol w:w="854"/>
      </w:tblGrid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  <w:p w:rsidR="00210BF6" w:rsidRDefault="00534FC7" w:rsidP="00534FC7">
            <w:pPr>
              <w:pStyle w:val="a5"/>
              <w:shd w:val="clear" w:color="auto" w:fill="auto"/>
              <w:spacing w:line="233" w:lineRule="auto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Регистрационный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номер заявки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Дата и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время </w:t>
            </w:r>
            <w:r>
              <w:rPr>
                <w:b/>
                <w:bCs/>
              </w:rPr>
              <w:t>поступления заявки (</w:t>
            </w:r>
            <w:proofErr w:type="gramStart"/>
            <w:r>
              <w:rPr>
                <w:b/>
                <w:bCs/>
              </w:rPr>
              <w:t>МСК</w:t>
            </w:r>
            <w:proofErr w:type="gramEnd"/>
            <w:r>
              <w:rPr>
                <w:b/>
                <w:bCs/>
              </w:rPr>
              <w:t>+4)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Запрашиваемый объем финансирования</w:t>
            </w:r>
          </w:p>
        </w:tc>
      </w:tr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 w:rsidP="00534FC7">
            <w:pPr>
              <w:jc w:val="center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 w:rsidP="00534FC7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 w:rsidP="00534FC7">
            <w:pPr>
              <w:jc w:val="center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Полное наименование (ФИО)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заявителя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</w:tr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24-121-R5015-2-9296-</w:t>
            </w:r>
          </w:p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012491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25.11.2024 12:34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"Свинокомплекс "</w:t>
            </w:r>
            <w:r>
              <w:rPr>
                <w:sz w:val="20"/>
                <w:szCs w:val="20"/>
              </w:rPr>
              <w:t>Красноярский"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663060, Большемуртинский район,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Большая Мурта,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ктябрьская</w:t>
            </w:r>
            <w:proofErr w:type="spellEnd"/>
            <w:r>
              <w:rPr>
                <w:sz w:val="20"/>
                <w:szCs w:val="20"/>
              </w:rPr>
              <w:t>, зд.93, стр.2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4 256 976,08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4 256 976,08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24-121-R5015-2-9296-</w:t>
            </w:r>
          </w:p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012522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25.11.2024 15:18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"Алтатское"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662337, Шарыповский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овоалтатка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>,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186 042,80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186 042,80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210BF6" w:rsidRDefault="00210BF6">
      <w:pPr>
        <w:sectPr w:rsidR="00210BF6">
          <w:headerReference w:type="default" r:id="rId7"/>
          <w:pgSz w:w="16840" w:h="11900" w:orient="landscape"/>
          <w:pgMar w:top="1953" w:right="534" w:bottom="1953" w:left="846" w:header="0" w:footer="1525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210BF6" w:rsidRDefault="00534FC7">
      <w:pPr>
        <w:pStyle w:val="a7"/>
        <w:shd w:val="clear" w:color="auto" w:fill="auto"/>
        <w:ind w:left="2131"/>
      </w:pPr>
      <w:r>
        <w:lastRenderedPageBreak/>
        <w:t xml:space="preserve">Перечень участников </w:t>
      </w:r>
      <w:r>
        <w:t>отбора, заявки которых были отклонены с указанием причин отклонения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251"/>
        <w:gridCol w:w="1224"/>
        <w:gridCol w:w="1301"/>
        <w:gridCol w:w="1301"/>
        <w:gridCol w:w="2102"/>
        <w:gridCol w:w="1968"/>
        <w:gridCol w:w="1402"/>
        <w:gridCol w:w="1406"/>
        <w:gridCol w:w="840"/>
        <w:gridCol w:w="854"/>
      </w:tblGrid>
      <w:tr w:rsidR="00210BF6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и время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поступле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заявки (</w:t>
            </w:r>
            <w:proofErr w:type="gramStart"/>
            <w:r>
              <w:rPr>
                <w:b/>
                <w:bCs/>
                <w:sz w:val="22"/>
                <w:szCs w:val="22"/>
              </w:rPr>
              <w:t>МСК</w:t>
            </w:r>
            <w:proofErr w:type="gramEnd"/>
            <w:r>
              <w:rPr>
                <w:b/>
                <w:bCs/>
                <w:sz w:val="22"/>
                <w:szCs w:val="22"/>
              </w:rPr>
              <w:t>+4)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отклонения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Причина отклонения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Запрашиваемый объем финансирования</w:t>
            </w:r>
          </w:p>
        </w:tc>
      </w:tr>
      <w:tr w:rsidR="00210BF6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/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/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BF6" w:rsidRDefault="00210BF6"/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/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210BF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</w:t>
            </w: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(ФИО) заявителя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210BF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BF6" w:rsidRDefault="00210BF6">
      <w:pPr>
        <w:sectPr w:rsidR="00210BF6">
          <w:pgSz w:w="16840" w:h="11900" w:orient="landscape"/>
          <w:pgMar w:top="1953" w:right="534" w:bottom="1953" w:left="846" w:header="0" w:footer="1525" w:gutter="0"/>
          <w:cols w:space="720"/>
          <w:noEndnote/>
          <w:docGrid w:linePitch="360"/>
        </w:sectPr>
      </w:pPr>
    </w:p>
    <w:p w:rsidR="00210BF6" w:rsidRDefault="00534FC7">
      <w:pPr>
        <w:pStyle w:val="1"/>
        <w:shd w:val="clear" w:color="auto" w:fill="auto"/>
        <w:spacing w:after="240"/>
        <w:jc w:val="center"/>
      </w:pPr>
      <w:proofErr w:type="gramStart"/>
      <w:r>
        <w:rPr>
          <w:b/>
          <w:bCs/>
        </w:rPr>
        <w:lastRenderedPageBreak/>
        <w:t>Сведения о победителях отбора (получателях субсидии (гранта в форме субсидии), с которыми заключается соглашение, и размер</w:t>
      </w:r>
      <w:r>
        <w:rPr>
          <w:b/>
          <w:bCs/>
        </w:rPr>
        <w:br/>
        <w:t xml:space="preserve">предоставляемых </w:t>
      </w:r>
      <w:r>
        <w:rPr>
          <w:b/>
          <w:bCs/>
        </w:rPr>
        <w:t>средств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222"/>
        <w:gridCol w:w="1666"/>
        <w:gridCol w:w="3451"/>
        <w:gridCol w:w="2808"/>
        <w:gridCol w:w="1402"/>
        <w:gridCol w:w="1406"/>
        <w:gridCol w:w="840"/>
        <w:gridCol w:w="854"/>
      </w:tblGrid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Регистрационный</w:t>
            </w:r>
          </w:p>
          <w:p w:rsidR="00210BF6" w:rsidRDefault="00534FC7" w:rsidP="00534FC7">
            <w:pPr>
              <w:pStyle w:val="a5"/>
              <w:shd w:val="clear" w:color="auto" w:fill="auto"/>
              <w:ind w:firstLine="340"/>
              <w:jc w:val="center"/>
            </w:pPr>
            <w:r>
              <w:rPr>
                <w:b/>
                <w:bCs/>
              </w:rPr>
              <w:t>номер заявки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Дата и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время поступления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заявки (</w:t>
            </w:r>
            <w:proofErr w:type="gramStart"/>
            <w:r>
              <w:rPr>
                <w:b/>
                <w:bCs/>
              </w:rPr>
              <w:t>МСК</w:t>
            </w:r>
            <w:proofErr w:type="gramEnd"/>
            <w:r>
              <w:rPr>
                <w:b/>
                <w:bCs/>
              </w:rPr>
              <w:t>+4)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Объем предоставляемого финансирования</w:t>
            </w:r>
          </w:p>
        </w:tc>
      </w:tr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210BF6" w:rsidP="00534FC7">
            <w:pPr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210BF6" w:rsidP="00534FC7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210BF6" w:rsidP="00534FC7">
            <w:pPr>
              <w:jc w:val="center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Полное наименование (ФИО)</w:t>
            </w:r>
          </w:p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заявителя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BF6" w:rsidRDefault="00534FC7" w:rsidP="00534FC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</w:tr>
      <w:tr w:rsidR="00210BF6" w:rsidTr="00534FC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24-121-R5015-2-9296-</w:t>
            </w:r>
          </w:p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012491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25.11.2024 12:34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"Свинокомплекс "Красноярский"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BF6" w:rsidRDefault="00534FC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663060, Большемуртинский район,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Большая Мурта,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ктябрьская</w:t>
            </w:r>
            <w:proofErr w:type="spellEnd"/>
            <w:r>
              <w:rPr>
                <w:sz w:val="20"/>
                <w:szCs w:val="20"/>
              </w:rPr>
              <w:t>, зд.93, стр.2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2 974 299,75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2 974 299,75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BF6" w:rsidRDefault="00534FC7" w:rsidP="00534FC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000000" w:rsidRDefault="00534FC7"/>
    <w:sectPr w:rsidR="00000000">
      <w:pgSz w:w="16840" w:h="11900" w:orient="landscape"/>
      <w:pgMar w:top="1953" w:right="534" w:bottom="1953" w:left="846" w:header="0" w:footer="15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4FC7">
      <w:r>
        <w:separator/>
      </w:r>
    </w:p>
  </w:endnote>
  <w:endnote w:type="continuationSeparator" w:id="0">
    <w:p w:rsidR="00000000" w:rsidRDefault="0053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F6" w:rsidRDefault="00210BF6"/>
  </w:footnote>
  <w:footnote w:type="continuationSeparator" w:id="0">
    <w:p w:rsidR="00210BF6" w:rsidRDefault="00210B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F6" w:rsidRDefault="00534F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7434580</wp:posOffset>
              </wp:positionH>
              <wp:positionV relativeFrom="page">
                <wp:posOffset>749300</wp:posOffset>
              </wp:positionV>
              <wp:extent cx="2538730" cy="3289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873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BF6" w:rsidRDefault="00534FC7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4FC7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210BF6" w:rsidRDefault="00534FC7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протоколу № И-24-121-</w:t>
                          </w: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4"/>
                              <w:szCs w:val="24"/>
                            </w:rPr>
                            <w:t>5015-2-9296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85.4pt;margin-top:59pt;width:199.9pt;height:25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" filled="f" stroked="f">
              <v:textbox style="mso-fit-shape-to-text:t" inset="0,0,0,0">
                <w:txbxContent>
                  <w:p w:rsidR="00210BF6" w:rsidRDefault="00534FC7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4FC7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210BF6" w:rsidRDefault="00534FC7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протоколу № И-24-121-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R</w:t>
                    </w:r>
                    <w:r>
                      <w:rPr>
                        <w:sz w:val="24"/>
                        <w:szCs w:val="24"/>
                      </w:rPr>
                      <w:t>5015-2-9296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0BF6"/>
    <w:rsid w:val="00210BF6"/>
    <w:rsid w:val="005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534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4FC7"/>
    <w:rPr>
      <w:color w:val="000000"/>
    </w:rPr>
  </w:style>
  <w:style w:type="paragraph" w:styleId="aa">
    <w:name w:val="footer"/>
    <w:basedOn w:val="a"/>
    <w:link w:val="ab"/>
    <w:uiPriority w:val="99"/>
    <w:unhideWhenUsed/>
    <w:rsid w:val="00534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4FC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534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4FC7"/>
    <w:rPr>
      <w:color w:val="000000"/>
    </w:rPr>
  </w:style>
  <w:style w:type="paragraph" w:styleId="aa">
    <w:name w:val="footer"/>
    <w:basedOn w:val="a"/>
    <w:link w:val="ab"/>
    <w:uiPriority w:val="99"/>
    <w:unhideWhenUsed/>
    <w:rsid w:val="00534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4F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Челелетдинова Анна Ахматуловна</cp:lastModifiedBy>
  <cp:revision>2</cp:revision>
  <dcterms:created xsi:type="dcterms:W3CDTF">2024-12-02T03:47:00Z</dcterms:created>
  <dcterms:modified xsi:type="dcterms:W3CDTF">2024-12-02T03:50:00Z</dcterms:modified>
</cp:coreProperties>
</file>