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ПРАВИТЕЛЬСТВО КРАСНОЯРСКОГО КРАЯ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ПОСТАНОВЛЕНИЕ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от 29 апреля 2014 г. N 167-п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ОБ УТВЕРЖДЕНИИ ПОРЯДКА И УСЛОВИЙ ПРЕДОСТАВЛЕНИЯ ГРАЖДАНАМ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СОЦИАЛЬНЫХ ВЫПЛАТ, УСТАНОВЛЕННЫХ В ПОДПУНКТЕ "А" ПУНКТА 1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СТАТЬИ 11 ЗАКОНА КРАСНОЯРСКОГО КРАЯ ОТ 07.07.2022 N 3-1004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"О ГОСУДАРСТВЕННОЙ ПОДДЕРЖКЕ АГРОПРОМЫШЛЕННОГО КОМПЛЕКСА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КРАЯ", В ТОМ ЧИСЛЕ КРИТЕРИЕВ И (ИЛИ) КАТЕГОРИЙ ОПРЕДЕЛЕНИЯ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ПОЛУЧАТЕЛЕЙ СОЦИАЛЬНЫХ ВЫПЛАТ, ПЕРЕЧНЯ И ФОРМ ДОКУМЕНТОВ,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НЕОБХОДИМЫХ ДЛЯ ПОЛУЧЕНИЯ СОЦИАЛЬНЫХ ВЫПЛАТ, ПОРЯДКА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ВОЗВРАТА СОЦИАЛЬНЫХ ВЫПЛАТ В СЛУЧАЕ НАРУШЕНИЯ УСЛОВИЙ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ИХ ПРЕДОСТАВЛЕНИЯ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 соответствии со статьей 103 Устава Красноярского края, подпунктом "ж" пункта 2 статьи 4, подпунктом "а" пункта 1 статьи 11 Закона Красноярского края от 07.07.2022 N 3-1004 "О государственной поддержке агропромышленного комплекса края", подпунктом "в" пункта 2 статьи 1 Закона Красноярского края от 27.12.2005 N 17-4397 "О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производства", государственной программой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506-п, постановляю:</w:t>
      </w:r>
    </w:p>
    <w:p w:rsidR="0093005A" w:rsidRPr="0093005A" w:rsidRDefault="0093005A" w:rsidP="0093005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1. Утвердить Порядок и условия предоставления гражданам социальных выплат, установленных в подпункте "а" пункта 1 статьи 11 Закона Красноярского края от 07.07.2022 N 3-1004 "О государственной поддержке агропромышленного комплекса края", в том числе критерии и (или)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предоставления, согласно приложению.</w:t>
      </w:r>
    </w:p>
    <w:p w:rsidR="0093005A" w:rsidRPr="0093005A" w:rsidRDefault="0093005A" w:rsidP="0093005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2. Опубликовать Постановление в газете "Наш Красноярский край" и на "Официальном интернет-портале правовой информации Красноярского края" (www.zakon.krskstate.ru).</w:t>
      </w:r>
    </w:p>
    <w:p w:rsidR="0093005A" w:rsidRPr="0093005A" w:rsidRDefault="0093005A" w:rsidP="0093005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3. Постановление вступает в силу через 10 дней после его официального опубликования.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Первый заместитель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Губернатора края -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председатель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Правительства края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В.П.ТОМЕНКО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C04CF" w:rsidRDefault="00EC04CF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  <w:sectPr w:rsidR="00EC04CF" w:rsidSect="00EC04CF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lastRenderedPageBreak/>
        <w:t>Приложение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 Постановлению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Правительства Красноярского края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от 29 апреля 2014 г. N 167-п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36"/>
      <w:bookmarkEnd w:id="0"/>
      <w:r w:rsidRPr="0093005A">
        <w:rPr>
          <w:rFonts w:ascii="Calibri" w:eastAsia="Times New Roman" w:hAnsi="Calibri" w:cs="Calibri"/>
          <w:b/>
          <w:szCs w:val="20"/>
          <w:lang w:eastAsia="ru-RU"/>
        </w:rPr>
        <w:t>ПОРЯДОК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И УСЛОВИЯ ПРЕДОСТАВЛЕНИЯ ГРАЖДАНАМ СОЦИАЛЬНЫХ ВЫПЛАТ,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УСТАНОВЛЕННЫХ В ПОДПУНКТЕ "А" ПУНКТА 1 СТАТЬИ 11 ЗАКОНА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КРАСНОЯРСКОГО КРАЯ ОТ 07.07.2022 N 3-1004 "О ГОСУДАРСТВЕННОЙ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ПОДДЕРЖКЕ АГРОПРОМЫШЛЕННОГО КОМПЛЕКСА КРАЯ", В ТОМ ЧИСЛЕ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 xml:space="preserve">КРИТЕРИИ </w:t>
      </w:r>
      <w:proofErr w:type="gramStart"/>
      <w:r w:rsidRPr="0093005A">
        <w:rPr>
          <w:rFonts w:ascii="Calibri" w:eastAsia="Times New Roman" w:hAnsi="Calibri" w:cs="Calibri"/>
          <w:b/>
          <w:szCs w:val="20"/>
          <w:lang w:eastAsia="ru-RU"/>
        </w:rPr>
        <w:t>И</w:t>
      </w:r>
      <w:proofErr w:type="gramEnd"/>
      <w:r w:rsidRPr="0093005A">
        <w:rPr>
          <w:rFonts w:ascii="Calibri" w:eastAsia="Times New Roman" w:hAnsi="Calibri" w:cs="Calibri"/>
          <w:b/>
          <w:szCs w:val="20"/>
          <w:lang w:eastAsia="ru-RU"/>
        </w:rPr>
        <w:t xml:space="preserve"> (ИЛИ) КАТЕГОРИИ ОПРЕДЕЛЕНИЯ ПОЛУЧАТЕЛЕЙ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СОЦИАЛЬНЫХ ВЫПЛАТ, ПЕРЕЧЕНЬ И ФОРМЫ ДОКУМЕНТОВ, НЕОБХОДИМЫХ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ДЛЯ ПОЛУЧЕНИЯ СОЦИАЛЬНЫХ ВЫПЛАТ, ПОРЯДОК ВОЗВРАТА СОЦИАЛЬНЫХ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93005A">
        <w:rPr>
          <w:rFonts w:ascii="Calibri" w:eastAsia="Times New Roman" w:hAnsi="Calibri" w:cs="Calibri"/>
          <w:b/>
          <w:szCs w:val="20"/>
          <w:lang w:eastAsia="ru-RU"/>
        </w:rPr>
        <w:t>ВЫПЛАТ В СЛУЧАЕ НАРУШЕНИЯ УСЛОВИЙ ИХ ПРЕДОСТАВЛЕНИЯ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1. Порядок и условия предоставления гражданам социальных выплат, установленных в подпункте "а" пункта 1 статьи 11 Закона Красноярского края от 07.07.2022 N 3-1004 "О государственной поддержке агропромышленного комплекса края", в том числе критерии и (или)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 (далее - Порядок), определяет процедуру и условия предоставления социальных выплат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являющимся участниками мероприятия "Социальные выплаты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там" ведомственного проекта "Комплексное развитие сельских территорий"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506-п, в том числе устанавливает критерии и (или)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 (далее - Закон края N 3-1004, Социальная выплата, Участник мероприятия).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2. В Порядке используются следующие понятия: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48"/>
      <w:bookmarkEnd w:id="1"/>
      <w:r w:rsidRPr="0093005A">
        <w:rPr>
          <w:rFonts w:ascii="Calibri" w:eastAsia="Times New Roman" w:hAnsi="Calibri" w:cs="Calibri"/>
          <w:szCs w:val="20"/>
          <w:lang w:eastAsia="ru-RU"/>
        </w:rPr>
        <w:t>молодая семья - гражданин Российской Федерации в возрасте до 35 лет включительно на дату подачи заявления на получение государственной поддержки на улучшение жилищных условий, состоящий в зарегистрированном браке или являющийся родителем, воспитывающим ребенка, заключивший трудовой договор с сельскохозяйственным товаропроизводителем, или с организацией агропромышленного комплекса, или с научной организацией, или с организацией социальной сферы, или с государственным учреждением ветеринарии края, или с хозяйственным обществом, в котором он трудоустроен по профессии, относящейся к укрупненной группе профессий и специальностей "Сельское хозяйство и сельскохозяйственные науки" или осуществляющий предпринимательскую деятельность в качестве сельскохозяйственного товаропроизводителя, организации агропромышленного комплекса, постоянно проживающий совместно с членами своей семьи на сельской территории, в которой он осуществляет трудовую или предпринимательскую деятельность, признанный нуждающимся в улучшении жилищных условий;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49"/>
      <w:bookmarkEnd w:id="2"/>
      <w:r w:rsidRPr="0093005A">
        <w:rPr>
          <w:rFonts w:ascii="Calibri" w:eastAsia="Times New Roman" w:hAnsi="Calibri" w:cs="Calibri"/>
          <w:szCs w:val="20"/>
          <w:lang w:eastAsia="ru-RU"/>
        </w:rPr>
        <w:t xml:space="preserve">молодой специалист - гражданин Российской Федерации в возрасте до 35 лет включительно на дату подачи заявления на получение государственной поддержки на улучшение жилищных условий, не состоящий в зарегистрированном браке и не являющийся родителем, воспитывающим ребенка, имеющий высшее (среднее) профессиональное образование, заключивший трудовой договор с сельскохозяйственным товаропроизводителем, или с организацией агропромышленного </w:t>
      </w:r>
      <w:r w:rsidRPr="0093005A">
        <w:rPr>
          <w:rFonts w:ascii="Calibri" w:eastAsia="Times New Roman" w:hAnsi="Calibri" w:cs="Calibri"/>
          <w:szCs w:val="20"/>
          <w:lang w:eastAsia="ru-RU"/>
        </w:rPr>
        <w:lastRenderedPageBreak/>
        <w:t>комплекса, или с научной организацией, или с организацией социальной сферы, или с государственным учреждением ветеринарии края, или с хозяйственным обществом, в котором он трудоустроен по профессии, относящейся к укрупненной группе профессий и специальностей "Сельское хозяйство и сельскохозяйственные науки"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товаропроизводителя, организации агропромышленного комплекса, постоянно проживающий на сельской территории, в которой осуществляет трудовую или предпринимательскую деятельность, признанный нуждающимся в улучшении жилищных условий;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50"/>
      <w:bookmarkEnd w:id="3"/>
      <w:r w:rsidRPr="0093005A">
        <w:rPr>
          <w:rFonts w:ascii="Calibri" w:eastAsia="Times New Roman" w:hAnsi="Calibri" w:cs="Calibri"/>
          <w:szCs w:val="20"/>
          <w:lang w:eastAsia="ru-RU"/>
        </w:rPr>
        <w:t>молодая семья, изъявившая желание переехать на постоянное место жительства на сельской территории и работать там, - молодая семья, члены которой переехали из другого муниципального образования либо сельского населенного пункта, городского населенного пункта в составе муниципального образования, проживают на условиях найма, аренды, безвозмездного пользования либо иных основаниях, предусмотренных законодательством Российской Федерации, на сельской территории, в которой один из членов семьи осуществляет трудовую или предпринимательскую деятельность, и не имеют в собственности жилого помещения в границах сельской территории, в которой один из членов семьи осуществляет трудовую или предпринимательскую деятельность;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51"/>
      <w:bookmarkEnd w:id="4"/>
      <w:r w:rsidRPr="0093005A">
        <w:rPr>
          <w:rFonts w:ascii="Calibri" w:eastAsia="Times New Roman" w:hAnsi="Calibri" w:cs="Calibri"/>
          <w:szCs w:val="20"/>
          <w:lang w:eastAsia="ru-RU"/>
        </w:rPr>
        <w:t>молодой специалист, изъявивший желание переехать на постоянное место жительства на сельской территории и работать там, - молодой специалист, переехавший из другого муниципального образования либо сельского населенного пункта, городского населенного пункта в составе муниципального образования, проживающий на условиях найма, аренды, безвозмездного пользования либо иных основаниях, предусмотренных законодательством Российской Федерации, на сельской территории, на которой он осуществляет трудовую или предпринимательскую деятельность, не имеющий в собственности жилого помещения в границах сельской территории, в которой он осуществляет трудовую или предпринимательскую деятельность;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организация социальной сферы - организация, выполняющая работы или оказывающая услуги на сельских территориях в области здравоохранения, образования, социального обслуживания, культуры, физической культуры и спорта;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понятия "сельскохозяйственный товаропроизводитель, организация агропромышленного комплекса", "сельские территории (село, сельская местность)" применяются в том значении, в котором они используются в статье 3 Закона Красноярского края от 07.07.2022 N 3-1004 "О государственной поддержке агропромышленного комплекса края";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понятие "признанный нуждающимся в улучшении жилищных условий", используемое в настоящем Порядке, понимается в том значении, в котором оно используется в государственной программе Российской Федерации "Комплексное развитие сельских территорий", утвержденной Постановлением Правительства РФ от 31.05.2019 N 696;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научная организация - организация, осуществляющая в процессе научной, научно-технической деятельности в сельской местности производство сельскохозяйственной продукции, ее первичную и последующую (промышленную) переработку в соответствии с перечнем, утверждаемым Правительством Российской Федерации во исполнение части 1 статьи 3 Федерального закона от 29.12.2006 N 264-ФЗ "О развитии сельского хозяйства".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абзацы десятый - тринадцатый исключены. - Постановление Правительства Красноярского края от 16.01.2024 N 22-п;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 xml:space="preserve">визуальный осмотр - действие, заключающееся в проведении визуального осмотра фактически выполненных работ по строительству жилья в соответствии с разделом локальной сметы либо локальным сметным расчетом или другими формами сметной документации, в которых указаны объемы и стоимость планируемых к исполнению строительных работ, реализуемое исполнительно-распорядительным органом муниципального округа, городского округа город Красноярск Красноярского края (в случае, если Участник мероприятия проживает и работает в сельской местности муниципального округа, городского округа город Красноярск Красноярского края) (далее - орган местного самоуправления) либо министерством сельского хозяйства Красноярского края (далее - Министерство) (в случае, если Участник мероприятия </w:t>
      </w:r>
      <w:r w:rsidRPr="0093005A">
        <w:rPr>
          <w:rFonts w:ascii="Calibri" w:eastAsia="Times New Roman" w:hAnsi="Calibri" w:cs="Calibri"/>
          <w:szCs w:val="20"/>
          <w:lang w:eastAsia="ru-RU"/>
        </w:rPr>
        <w:lastRenderedPageBreak/>
        <w:t>проживает в сельской местности городского округа Красноярского края (за исключением городского округа город Красноярск Красноярского края), в целях проверки соответствия фактически выполненных строительных работ сведениям, указанным в документах, предусмотренных абзацем шестым подпункта "б", абзацами шестым, седьмым подпункта "в" пункта 6, абзацем первым пункта 7.2 Порядка, по месту выполнения строительных работ;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хозяйственное общество - акционерное общество, сто процентов акций которого находится в государственной или муниципальной собственности, осуществляющее производство сельскохозяйственной продукции, первичную и последующую (промышленную) переработку и реализацию этой продукции.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Понятие "многодетная семья", используемое в Порядке, применяется в том значении, в котором оно используется в Указе Президента Российской Федерации от 23.01.2024 N 63 "О мерах социальной поддержки многодетных семей".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3. 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 (далее - счет), открытый в выбранной Участником мероприятия кредитной организации (далее - банк), заключившей с Министерством соглашение о порядке обслуживания средств, направленных на Социальные выплаты (далее - соглашение).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3.1. Социальная выплата предоставляется Участнику мероприятия, отвечающему совокупности критериев: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возраст до 35 лет включительно на дату подачи заявления на получение государственной поддержки на улучшение жилищных условий;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заключивший трудовой договор с сельскохозяйственным товаропроизводителем, или с организацией агропромышленного комплекса, или с научной организацией, или с организацией социальной сферы, или с государственным учреждением ветеринарии края, или с хозяйственным обществом, в котором он трудоустроен по профессии, относящейся к укрупненной группе профессий и специальностей "Сельское хозяйство и сельскохозяйственные науки" или осуществляющий предпринимательскую деятельность в качестве сельскохозяйственного товаропроизводителя, организации агропромышленного комплекса и осуществляющий трудовую деятельность в сельской местности по основному месту работы;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признанный нуждающимся в улучшении жилищных условий по основаниям, установленным статьей 51 Жилищного кодекса Российской Федерации (для Участников мероприятия, указанных в абзацах втором, третьем пункта 2 Порядка), или переехавший на постоянное место жительства на сельскую территорию и не имеющий в собственности жилого помещения в границах сельской территории (для Участников мероприятия, указанных в абзацах четвертом, пятом пункта 2 Порядка), в которой он осуществляет трудовую или предпринимательскую деятельность;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наличие собственных и (или) заемных средств у Участника мероприятия и (или) членов его семьи составляет не менее 50 процентов, а для участника мероприятия, и (или) членов его семьи, являющегося многодетной семьей, либо участником (супругой (ом) участника) специальной военной операции, либо не вступившей (не вступившим) в повторный брак супругой (ом) участника специальной военной операции, погибшего (умершего) вследствие увечья (ранения, травмы, контузии) или заболевания, полученных им в период участия в специальной военной операции, не менее 10 процентов расчетной стоимости строительства (приобретения) жилья, определяемой в соответствии с пунктом 4.2 Форм, порядка выдачи, ведения учета, замены и сдачи свидетельств о предоставлении социальной выплаты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гражданам, постоянно проживающим на сельских территориях, формы реестра выданных свидетельств, а также перечня, форм и сроков представления документов, необходимых для получения, замены и сдачи свидетельств, утвержденных Постановлением Правительства Красноярского края от 02.04.2014 N 117-п (далее - Порядок N 117-п).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 xml:space="preserve">В случае несоответствия указанным критериям Участник мероприятия исключается из сводного списка получателей социальных выплат в соответствии с пунктом 13 Порядка формирования, утверждения и исключения из списка (сводного списка) получателей социальных </w:t>
      </w:r>
      <w:r w:rsidRPr="0093005A">
        <w:rPr>
          <w:rFonts w:ascii="Calibri" w:eastAsia="Times New Roman" w:hAnsi="Calibri" w:cs="Calibri"/>
          <w:szCs w:val="20"/>
          <w:lang w:eastAsia="ru-RU"/>
        </w:rPr>
        <w:lastRenderedPageBreak/>
        <w:t>выплат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перечня, форм и сроков представления документов, необходимых для включения в списки (сводные списки) получателей средств социальной выплаты, утвержденных Постановлением Правительства Красноярского края от 15.04.2014 N 143-п (далее - Порядок N 143-п).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4. Участник мероприятия в течение 10 рабочих дней с момента выдачи ему свидетельства о предоставлении Социальной выплаты, но не позднее 1 декабря текущего года, представляет его в банк для заключения договора банковского счета и вносит собственные и (или) заемные средства в размере части стоимости строительства (приобретения) жилья, не обеспеченной Социальными выплатами.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 xml:space="preserve">5. Министерство в течение 3 рабочих дней с даты получения уведомления из банка об открытии счетов Участникам мероприятия, составляет сводную справку-расчет размера Социальных выплат по форме согласно </w:t>
      </w:r>
      <w:proofErr w:type="gramStart"/>
      <w:r w:rsidRPr="0093005A">
        <w:rPr>
          <w:rFonts w:ascii="Calibri" w:eastAsia="Times New Roman" w:hAnsi="Calibri" w:cs="Calibri"/>
          <w:szCs w:val="20"/>
          <w:lang w:eastAsia="ru-RU"/>
        </w:rPr>
        <w:t>приложению</w:t>
      </w:r>
      <w:proofErr w:type="gramEnd"/>
      <w:r w:rsidRPr="0093005A">
        <w:rPr>
          <w:rFonts w:ascii="Calibri" w:eastAsia="Times New Roman" w:hAnsi="Calibri" w:cs="Calibri"/>
          <w:szCs w:val="20"/>
          <w:lang w:eastAsia="ru-RU"/>
        </w:rPr>
        <w:t xml:space="preserve"> к Порядку и направляет ее в министерство финансов Красноярского края для зачисления бюджетных средств на лицевой счет Министерства, открытый в министерстве финансов Красноярского края, для последующего перечисления Социальных выплат на счета Участников мероприятия.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5.1. Социальные выплаты могут быть направлены: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а) на строительство жилого дома (квартиры) создание объекта индивидуального жилищного строительства или пристроенного жилого помещения к имеющемуся жилому дому в сельской местности, в том числе на завершение ранее начатого строительства жилого дома в сельской местности, в которой Участник мероприятия работает или изъявил желание работать. При завершении ранее начатого строительства жилого дома (квартиры) размер социальной выплаты ограничивается остатком сметной стоимости строительства жилого дома (квартиры);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б) на участие в долевом строительстве многоквартирного дома в сельской местности, в которой Участник мероприятия работает или изъявил желание работать;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 xml:space="preserve">в) на приобретение жилого дома (квартиры) в сельской местности, в которой гражданин работает или изъявил желание работать. Социальная выплата не может быть использована на приобретение жилого дома (квартиры) у близких родственников (супруга (супруги), дедушки (бабушки), родителей, детей, полнородных и </w:t>
      </w:r>
      <w:proofErr w:type="spellStart"/>
      <w:r w:rsidRPr="0093005A">
        <w:rPr>
          <w:rFonts w:ascii="Calibri" w:eastAsia="Times New Roman" w:hAnsi="Calibri" w:cs="Calibri"/>
          <w:szCs w:val="20"/>
          <w:lang w:eastAsia="ru-RU"/>
        </w:rPr>
        <w:t>неполнородных</w:t>
      </w:r>
      <w:proofErr w:type="spellEnd"/>
      <w:r w:rsidRPr="0093005A">
        <w:rPr>
          <w:rFonts w:ascii="Calibri" w:eastAsia="Times New Roman" w:hAnsi="Calibri" w:cs="Calibri"/>
          <w:szCs w:val="20"/>
          <w:lang w:eastAsia="ru-RU"/>
        </w:rPr>
        <w:t xml:space="preserve"> братьев и сестер), а также на приобретение жилого дома (квартиры), в которой Участник мероприятия постоянно проживает;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г) на погашение основного долга и уплату процентов по ипотечному кредиту, полученному в кредитной организации, и (или) займу, привлеченного у юридического лица на строительство (приобретение) жилого дома (квартиры) в сельской местности при условии признания гражданина на дату заключения соответствующего кредитного договора (договора займа) имеющим право на получение социальной выплаты. При этом размер социальной выплаты ограничивается суммой остатка основного долга и остатка задолженности по выплате процентов за пользование кредитом (займом).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5.2. Жилой дом (квартира), на строительство (приобретение) которого предоставляется социальная выплата, должен быть: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а) пригодным для постоянного проживания;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б) обеспечен централизованными или автономными инженерными системами (электроосвещение, водоснабжение, водоотведение, отопление);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в) площадью жилого помещения не меньше учетной нормы площади жилого помещения в расчете на 1 члена семьи, установленной органом местного самоуправления.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Соответствие жилого дома (квартиры) указанным требованиям устанавливается комиссией, созданной органом местного самоуправления в соответствии с Постановлением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 xml:space="preserve">5.3. В рамках участия в данном мероприятии получатель социальной выплаты вправе осуществить строительство (приобретение) жилого дома (квартиры) сверх размера общей площади </w:t>
      </w:r>
      <w:r w:rsidRPr="0093005A">
        <w:rPr>
          <w:rFonts w:ascii="Calibri" w:eastAsia="Times New Roman" w:hAnsi="Calibri" w:cs="Calibri"/>
          <w:szCs w:val="20"/>
          <w:lang w:eastAsia="ru-RU"/>
        </w:rPr>
        <w:lastRenderedPageBreak/>
        <w:t>жилого помещения, установленного в соответствии с пунктом 4.2 Порядка N 117-п.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5.4. Размер социальных выплат подлежит пересчету, если общая площадь построенного (приобретенного) жилого дома (квартиры) меньше площади, установленной для семей разной численности, установленной в пункте 4.2 Порядка N 117-п, используемая для определения расчетной стоимости строительства (приобретения) жилья. Пересчет производится исходя из фактически построенной (приобретенной) площади жилого дома (квартиры).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81"/>
      <w:bookmarkEnd w:id="5"/>
      <w:r w:rsidRPr="0093005A">
        <w:rPr>
          <w:rFonts w:ascii="Calibri" w:eastAsia="Times New Roman" w:hAnsi="Calibri" w:cs="Calibri"/>
          <w:szCs w:val="20"/>
          <w:lang w:eastAsia="ru-RU"/>
        </w:rPr>
        <w:t>5.5. Жилой дом (квартира), построенный (приобретенный) с использованием социальных выплат, оформляется в общую долевую собственность всех членов семьи, участвовавших в мероприятии, в равных долях, не позднее чем в течение 14 месяцев (при приобретении) и не позднее чем в течение трех лет (при строительстве) с даты предоставления социальной выплаты. В случае несоблюдения указанного срока Министерство истребует от Участника мероприятия социальную выплату в краевой бюджет в полном объеме.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 случае использования для строительства (приобретения) жилья ипотечного жилищного кредита (займа) допускается оформление построенного (приобретенного) жилого помещения в собственность одного из супругов или обоих супругов. При этом лицо (лица), на чье имя оформлено право собственности на жилое помещение, представляет в Министерство обязательство о переоформлении построенного (приобретенного) жилого помещения в общую долевую собственность всех членов семьи в равных долях после снятия обременения.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 случае использования для строительства (приобретения) жилья средств (части средств) материнского (семейного) капитала оформление построенного (приобретенного) жилого помещения в собственность осуществляется в порядке, установленном Постановлением Правительства Российской Федерации от 12.12.2007 N 862 "О Правилах направления средств (части средств) материнского (семейного) капитала на улучшение жилищных условий".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5.6. В случае призыва участника мероприятия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Федерации", или заключения участником мероприятия контракта о прохождении военной службы, или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для участия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(далее - специальная военная операция), и невозможности выполнения участником мероприятия обязательства по оформлению жилого дома (квартиры), построенного (приобретенного) с использованием социальных выплат, указанного в пункте 5.5 настоящего Порядка, и осуществления участником мероприятия со дня получения социальной выплаты трудовой или предпринимательской деятельности в организациях одной сферы деятельности на сельской территории, в которой было построено (приобретено) жилье за счет средств социальной выплаты, указанного в пункте 4 Порядка N 117-п, на основании представленной в Министерство в срок до 1 декабря текущего года справки о подтверждении факта участия в специальной военной операции по форме, утвержденной Постановлением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области", то данные обязательства приостанавливаются на период участия в специальной военной операции.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85"/>
      <w:bookmarkEnd w:id="6"/>
      <w:r w:rsidRPr="0093005A">
        <w:rPr>
          <w:rFonts w:ascii="Calibri" w:eastAsia="Times New Roman" w:hAnsi="Calibri" w:cs="Calibri"/>
          <w:szCs w:val="20"/>
          <w:lang w:eastAsia="ru-RU"/>
        </w:rPr>
        <w:t xml:space="preserve">6. Для перечисления средств Социальной выплаты со счета на строительство (приобретение) жилья Участник мероприятия подает лично, посредством почтовой связи или в электронной форме заверенные усиленной квалифицированной электронной подписью в соответствии с требованиями Федерального закона от 06.04.2011 N 63-ФЗ "Об электронной подписи" или простой электронной подписью,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услуг", в </w:t>
      </w:r>
      <w:r w:rsidRPr="0093005A">
        <w:rPr>
          <w:rFonts w:ascii="Calibri" w:eastAsia="Times New Roman" w:hAnsi="Calibri" w:cs="Calibri"/>
          <w:szCs w:val="20"/>
          <w:lang w:eastAsia="ru-RU"/>
        </w:rPr>
        <w:lastRenderedPageBreak/>
        <w:t>Министерство следующие документы: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а) при приобретении жилого помещения: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копию договора купли-продажи жилого помещения;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7" w:name="P88"/>
      <w:bookmarkEnd w:id="7"/>
      <w:r w:rsidRPr="0093005A">
        <w:rPr>
          <w:rFonts w:ascii="Calibri" w:eastAsia="Times New Roman" w:hAnsi="Calibri" w:cs="Calibri"/>
          <w:szCs w:val="20"/>
          <w:lang w:eastAsia="ru-RU"/>
        </w:rPr>
        <w:t>копию выписки из единого государственного реестра недвижимости о государственной регистрации права собственности на приобретенное жилое помещение;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8" w:name="P89"/>
      <w:bookmarkEnd w:id="8"/>
      <w:r w:rsidRPr="0093005A">
        <w:rPr>
          <w:rFonts w:ascii="Calibri" w:eastAsia="Times New Roman" w:hAnsi="Calibri" w:cs="Calibri"/>
          <w:szCs w:val="20"/>
          <w:lang w:eastAsia="ru-RU"/>
        </w:rPr>
        <w:t>копию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выданного в соответствии с Положением, утвержденным Постановлением Правительства Российской Федерации от 28.01.2006 N 47;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9" w:name="P90"/>
      <w:bookmarkEnd w:id="9"/>
      <w:r w:rsidRPr="0093005A">
        <w:rPr>
          <w:rFonts w:ascii="Calibri" w:eastAsia="Times New Roman" w:hAnsi="Calibri" w:cs="Calibri"/>
          <w:szCs w:val="20"/>
          <w:lang w:eastAsia="ru-RU"/>
        </w:rPr>
        <w:t>б) при строительстве жилого дома (создании объекта индивидуального жилищного строительства или пристроенного жилого помещения к имеющемуся жилому дому в сельской местности, в том числе при завершении ранее начатого строительства жилого дома) подрядным способом: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копию договора строительного подряда на строительство жилого дома;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0" w:name="P92"/>
      <w:bookmarkEnd w:id="10"/>
      <w:r w:rsidRPr="0093005A">
        <w:rPr>
          <w:rFonts w:ascii="Calibri" w:eastAsia="Times New Roman" w:hAnsi="Calibri" w:cs="Calibri"/>
          <w:szCs w:val="20"/>
          <w:lang w:eastAsia="ru-RU"/>
        </w:rPr>
        <w:t>копию документа о государственной регистрации права собственности или договора аренды, заключенного на срок не менее 7 лет со дня, следующего за днем подачи заявления, предусмотренного пунктом 3 Порядка N 143-п, на земельный участок из категории земель "земли населенных пунктов" с видом разрешенного использования "для индивидуального жилищного строительства" или "для ведения личного подсобного хозяйства (приусадебный земельный участок);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1" w:name="P93"/>
      <w:bookmarkEnd w:id="11"/>
      <w:r w:rsidRPr="0093005A">
        <w:rPr>
          <w:rFonts w:ascii="Calibri" w:eastAsia="Times New Roman" w:hAnsi="Calibri" w:cs="Calibri"/>
          <w:szCs w:val="20"/>
          <w:lang w:eastAsia="ru-RU"/>
        </w:rPr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2" w:name="P95"/>
      <w:bookmarkEnd w:id="12"/>
      <w:r w:rsidRPr="0093005A">
        <w:rPr>
          <w:rFonts w:ascii="Calibri" w:eastAsia="Times New Roman" w:hAnsi="Calibri" w:cs="Calibri"/>
          <w:szCs w:val="20"/>
          <w:lang w:eastAsia="ru-RU"/>
        </w:rPr>
        <w:t>копии документов, подтверждающих объем и стоимость выполненных строительных работ, по формам N КС-2 "Акт о приемке выполненных работ" (далее - форма N КС-2) и N КС-3 "Справка о стоимости выполненных работ и затрат" (далее - форма N КС-3), утвержденным Постановлением Государственного комитета Российской Федерации по статистике от 11.11.1999 N 100, либо по формам, утвержденным в соответствии со статьей 9 Федерального закона от 06.12.2011 N 402-ФЗ "О бухгалтерском учете" (далее - формы, утвержденные в соответствии с Федеральным законом N 402-ФЗ);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3" w:name="P96"/>
      <w:bookmarkEnd w:id="13"/>
      <w:r w:rsidRPr="0093005A">
        <w:rPr>
          <w:rFonts w:ascii="Calibri" w:eastAsia="Times New Roman" w:hAnsi="Calibri" w:cs="Calibri"/>
          <w:szCs w:val="20"/>
          <w:lang w:eastAsia="ru-RU"/>
        </w:rPr>
        <w:t>в) при строительстве жилого дома (создании объекта индивидуального жилищного строительства или пристроенного жилого помещения к имеющемуся жилому дому в сельской местности, в том числе при завершении ранее начатого строительства жилого дома) собственными силами Участника мероприятия: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4" w:name="P98"/>
      <w:bookmarkEnd w:id="14"/>
      <w:r w:rsidRPr="0093005A">
        <w:rPr>
          <w:rFonts w:ascii="Calibri" w:eastAsia="Times New Roman" w:hAnsi="Calibri" w:cs="Calibri"/>
          <w:szCs w:val="20"/>
          <w:lang w:eastAsia="ru-RU"/>
        </w:rPr>
        <w:t>копию документа о государственной регистрации права собственности или договора аренды, заключенного на срок не менее 7 лет со дня, следующего за днем подачи заявления, предусмотренного пунктом 3 Порядка N 143-п, на земельный участок из категории земель "земли населенных пунктов" с видом разрешенного использования "для индивидуального жилищного строительства" или "для ведения личного подсобного хозяйства (приусадебный земельный участок);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5" w:name="P99"/>
      <w:bookmarkEnd w:id="15"/>
      <w:r w:rsidRPr="0093005A">
        <w:rPr>
          <w:rFonts w:ascii="Calibri" w:eastAsia="Times New Roman" w:hAnsi="Calibri" w:cs="Calibri"/>
          <w:szCs w:val="20"/>
          <w:lang w:eastAsia="ru-RU"/>
        </w:rPr>
        <w:t xml:space="preserve"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</w:t>
      </w:r>
      <w:r w:rsidRPr="0093005A">
        <w:rPr>
          <w:rFonts w:ascii="Calibri" w:eastAsia="Times New Roman" w:hAnsi="Calibri" w:cs="Calibri"/>
          <w:szCs w:val="20"/>
          <w:lang w:eastAsia="ru-RU"/>
        </w:rPr>
        <w:lastRenderedPageBreak/>
        <w:t>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копии договоров купли-продажи и (или) счетов на оплату материалов и оборудования, используемых при строительстве жилого дома и указанных в локальной смете либо локальном сметном расчете или других формах сметной документации, в которых указаны объемы и стоимость планируемых к исполнению строительных работ (далее - материалы и оборудование);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6" w:name="P101"/>
      <w:bookmarkEnd w:id="16"/>
      <w:r w:rsidRPr="0093005A">
        <w:rPr>
          <w:rFonts w:ascii="Calibri" w:eastAsia="Times New Roman" w:hAnsi="Calibri" w:cs="Calibri"/>
          <w:szCs w:val="20"/>
          <w:lang w:eastAsia="ru-RU"/>
        </w:rPr>
        <w:t>копию договора строительного подряда на выполнение отдельных строительных работ (при наличии), а также формы N КС-2 и N КС-3 на эти работы либо формы, утвержденные в соответствии с Федеральным законом N 402-ФЗ;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7" w:name="P102"/>
      <w:bookmarkEnd w:id="17"/>
      <w:r w:rsidRPr="0093005A">
        <w:rPr>
          <w:rFonts w:ascii="Calibri" w:eastAsia="Times New Roman" w:hAnsi="Calibri" w:cs="Calibri"/>
          <w:szCs w:val="20"/>
          <w:lang w:eastAsia="ru-RU"/>
        </w:rPr>
        <w:t>копии документов, подтверждающих затраты на транспортировку материалов и оборудования, используемых при строительстве жилого дома, включенных в локальную смету и (или) локальный сметный расчет или в другие формы сметной документации, в которых указаны объемы и стоимость планируемых к исполнению строительных работ;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г) при участии в долевом строительстве жилых домов (квартир) в сельской местности: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копию договора участия в долевом строительстве жилого дома, в котором Участник мероприятия является участником долевого строительства, заключенного в соответствии с условиями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Федеральный закон N 214-ФЗ), зарегистрированного в органе, осуществляющем государственную регистрацию прав на недвижимое имущество и сделок с ним;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абзац исключен. - Постановление Правительства Красноярского края от 17.04.2018 N 191-п;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д) при приобретении жилого помещения и уплате первоначального взноса, а также погашении основного долга и уплате процентов по жилищному кредиту (займу), в том числе ипотечному: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копию договора о жилищном кредите (займе), в том числе ипотечном, и приложений к нему;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справку кредитной организации (заимодавца), предоставившей жилищный кредит (заем), в том числе ипотечный, об остатке суммы основного долга и остатке задолженности по выплате процентов за пользование ипотечным жилищным кредитом (займом);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копию договора купли-продажи жилого помещения или жилого дома;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8" w:name="P110"/>
      <w:bookmarkEnd w:id="18"/>
      <w:r w:rsidRPr="0093005A">
        <w:rPr>
          <w:rFonts w:ascii="Calibri" w:eastAsia="Times New Roman" w:hAnsi="Calibri" w:cs="Calibri"/>
          <w:szCs w:val="20"/>
          <w:lang w:eastAsia="ru-RU"/>
        </w:rPr>
        <w:t>копию выписки из единого государственного реестра недвижимости о государственной регистрации права собственности на приобретенное жилое помещение или жилой дом;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е) при строительстве жилого дома подрядным способом (создании объекта индивидуального жилищного строительства или пристроенного жилого помещения к имеющемуся жилому дому в сельской местности, в том числе при завершении ранее начатого строительства жилого дома) с использованием счета эскроу: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9" w:name="P112"/>
      <w:bookmarkEnd w:id="19"/>
      <w:r w:rsidRPr="0093005A">
        <w:rPr>
          <w:rFonts w:ascii="Calibri" w:eastAsia="Times New Roman" w:hAnsi="Calibri" w:cs="Calibri"/>
          <w:szCs w:val="20"/>
          <w:lang w:eastAsia="ru-RU"/>
        </w:rPr>
        <w:t>копию договора строительного подряда на строительство жилого дома;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0" w:name="P113"/>
      <w:bookmarkEnd w:id="20"/>
      <w:r w:rsidRPr="0093005A">
        <w:rPr>
          <w:rFonts w:ascii="Calibri" w:eastAsia="Times New Roman" w:hAnsi="Calibri" w:cs="Calibri"/>
          <w:szCs w:val="20"/>
          <w:lang w:eastAsia="ru-RU"/>
        </w:rPr>
        <w:t>копию документа о государственной регистрации права собственности или договора аренды, заключенного на срок не менее 7 лет со дня, следующего за днем подачи заявления, предусмотренного пунктом 3 Порядка N 143-п, на земельный участок из категории земель "земли населенных пунктов" с видом разрешенного использования "для индивидуального жилищного строительства" или "для ведения личного подсобного хозяйства (приусадебный земельный участок)";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1" w:name="P114"/>
      <w:bookmarkEnd w:id="21"/>
      <w:r w:rsidRPr="0093005A">
        <w:rPr>
          <w:rFonts w:ascii="Calibri" w:eastAsia="Times New Roman" w:hAnsi="Calibri" w:cs="Calibri"/>
          <w:szCs w:val="20"/>
          <w:lang w:eastAsia="ru-RU"/>
        </w:rPr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 xml:space="preserve"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</w:t>
      </w:r>
      <w:r w:rsidRPr="0093005A">
        <w:rPr>
          <w:rFonts w:ascii="Calibri" w:eastAsia="Times New Roman" w:hAnsi="Calibri" w:cs="Calibri"/>
          <w:szCs w:val="20"/>
          <w:lang w:eastAsia="ru-RU"/>
        </w:rPr>
        <w:lastRenderedPageBreak/>
        <w:t>работ;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копию договора счета эскроу в соответствии с требованиями Федерального закона от 22.07.2024 N 186-ФЗ "О строительстве жилых домов по договорам строительного подряда с использованием счетов эскроу" (далее - Федеральный закон N 186-ФЗ);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2" w:name="P117"/>
      <w:bookmarkEnd w:id="22"/>
      <w:r w:rsidRPr="0093005A">
        <w:rPr>
          <w:rFonts w:ascii="Calibri" w:eastAsia="Times New Roman" w:hAnsi="Calibri" w:cs="Calibri"/>
          <w:szCs w:val="20"/>
          <w:lang w:eastAsia="ru-RU"/>
        </w:rPr>
        <w:t>копию договора о жилищном кредите (займе), в том числе ипотечном, и приложений к нему (при наличии).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Копии документов представляются вместе с оригиналами для удостоверения их идентичности (о чем делается отметка лицом, осуществляющим прием документов) (за исключением документов, представленных в электронной форме).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 случае если Участник мероприятия не представил по собственной инициативе документы, указанные в абзацах третьем, четвертом подпункта "а", абзаце третьем, четвертом подпункта "б", абзаце третьем, четвертом подпункта "в", абзаце пятом подпункта "д", абзацах третьем, четвертом подпункта "е" настоящего пункта, Министерство в течение 5 рабочих дней со дня предоставления документов, указанных в настоящем пункте, запрашивает их в порядке межведомственного информационного взаимодействия в соответствии с Федеральным законом от 27.07.2010 N 210-ФЗ "Об организации предоставления государственных и муниципальных услуг".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 случае представления документов в электронной форме,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которых подписаны электронные документы, в течение 2 рабочих дней со дня поступления документов.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форме. В уведомлении указываются пункты статьи 9 или статьи 11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заявления и документов.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3" w:name="P121"/>
      <w:bookmarkEnd w:id="23"/>
      <w:r w:rsidRPr="0093005A">
        <w:rPr>
          <w:rFonts w:ascii="Calibri" w:eastAsia="Times New Roman" w:hAnsi="Calibri" w:cs="Calibri"/>
          <w:szCs w:val="20"/>
          <w:lang w:eastAsia="ru-RU"/>
        </w:rPr>
        <w:t>7. Министерство в течение 10 рабочих дней со дня, следующего за днем поступления от Участника мероприятия документов, указанных в пункте 6 Порядка, за исключением случая, указанного в пункте 7.1 Порядка, проверяет поступившие от Участника мероприятия и в порядке межведомственного информационного взаимодействия документы и при условии отсутствия в документах внутренних противоречий, а также их соответствия сведениям, содержащимся в свидетельствах о предоставлении Социальной выплаты, уведомляет банк о перечислении средств Социальных выплат со счета: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4" w:name="P122"/>
      <w:bookmarkEnd w:id="24"/>
      <w:r w:rsidRPr="0093005A">
        <w:rPr>
          <w:rFonts w:ascii="Calibri" w:eastAsia="Times New Roman" w:hAnsi="Calibri" w:cs="Calibri"/>
          <w:szCs w:val="20"/>
          <w:lang w:eastAsia="ru-RU"/>
        </w:rPr>
        <w:t>продавцу, указанному в договоре купли-продажи, на основании которого осуществлена государственная регистрация права собственности на приобретаемое жилое помещение;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5" w:name="P123"/>
      <w:bookmarkEnd w:id="25"/>
      <w:r w:rsidRPr="0093005A">
        <w:rPr>
          <w:rFonts w:ascii="Calibri" w:eastAsia="Times New Roman" w:hAnsi="Calibri" w:cs="Calibri"/>
          <w:szCs w:val="20"/>
          <w:lang w:eastAsia="ru-RU"/>
        </w:rPr>
        <w:t>исполнителю (подрядчику), указанному в договоре строительного подряда на строительство жилого дома для получателя Социальной выплаты либо на выполнение отдельных строительных работ (при наличии);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на счет эскроу, указанный в договоре участия в долевом строительстве жилого дома, в котором Участник мероприятия является участником долевого строительства, заключенном в соответствии с требованиями Федерального закона N 214-ФЗ, или на счет эскроу, указанный в договоре строительного подряда, заключенном в соответствии с требованиями Федерального закона N 186-ФЗ;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продавцу, указанному в договоре купли-продажи материалов, оборудования для строительства жилого дома собственными силами получателя Социальной выплаты и (или) исполнителю работ (услуг), указанному в документах, осуществляющему транспортировку материалов и оборудования;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6" w:name="P126"/>
      <w:bookmarkEnd w:id="26"/>
      <w:r w:rsidRPr="0093005A">
        <w:rPr>
          <w:rFonts w:ascii="Calibri" w:eastAsia="Times New Roman" w:hAnsi="Calibri" w:cs="Calibri"/>
          <w:szCs w:val="20"/>
          <w:lang w:eastAsia="ru-RU"/>
        </w:rPr>
        <w:t>кредитной организации или юридическому лицу, указанным в кредитном договоре (договоре займа) о предоставлении гражданину кредита (займа) на строительство (приобретение) жилья, в том числе ипотечного.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 xml:space="preserve">В случае наличия в документах, указанных в абзаце первом настоящего пункта, внутренних </w:t>
      </w:r>
      <w:r w:rsidRPr="0093005A">
        <w:rPr>
          <w:rFonts w:ascii="Calibri" w:eastAsia="Times New Roman" w:hAnsi="Calibri" w:cs="Calibri"/>
          <w:szCs w:val="20"/>
          <w:lang w:eastAsia="ru-RU"/>
        </w:rPr>
        <w:lastRenderedPageBreak/>
        <w:t>противоречий и (или) их несоответствия сведениям, содержащимся в свидетельствах о предоставлении Социальной выплаты, Министерство в течение 10 рабочих дней со дня окончания срока, указанного в абзаце первом настоящего пункта, направляет Участнику мероприятия посредством почтовой связи уведомление об отказе в перечислении средств Социальных выплат со счета Участника мероприятия с указанием причин отказа.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7" w:name="P128"/>
      <w:bookmarkEnd w:id="27"/>
      <w:r w:rsidRPr="0093005A">
        <w:rPr>
          <w:rFonts w:ascii="Calibri" w:eastAsia="Times New Roman" w:hAnsi="Calibri" w:cs="Calibri"/>
          <w:szCs w:val="20"/>
          <w:lang w:eastAsia="ru-RU"/>
        </w:rPr>
        <w:t>При строительстве жилого дома (создании объекта индивидуального жилищного строительства или пристроенного жилого помещения к имеющемуся жилому дому в сельской местности, в том числе при завершении ранее начатого строительства жилого дома) собственными силами Участника мероприятия перечисление средств Социальной выплаты осуществляется в соответствии с механизмом, указанным в абзаце первом настоящего пункта, в следующих размерах: при первоначальном платеже не более 30 процентов от расчетной стоимости строительства жилого дома (создания объекта индивидуального жилищного строительства или пристроенного жилого помещения к имеющемуся жилому дому в сельской местности, в том числе при завершении ранее начатого строительства жилого дома); при последующих платежах не более 40 процентов от расчетной стоимости строительства жилого дома (создания объекта индивидуального жилищного строительства или пристроенного жилого помещения к имеющемуся жилому дому в сельской местности, в том числе при завершении ранее начатого строительства жилого дома). При первоначальном платеже визуальный осмотр, предусмотренный пунктом 7.1 Порядка, не осуществляется, а при последующих платежах визуальный осмотр осуществляется в соответствии с положениями пункта 7.1 Порядка с учетом ранее осуществленных платежей.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8" w:name="P129"/>
      <w:bookmarkEnd w:id="28"/>
      <w:r w:rsidRPr="0093005A">
        <w:rPr>
          <w:rFonts w:ascii="Calibri" w:eastAsia="Times New Roman" w:hAnsi="Calibri" w:cs="Calibri"/>
          <w:szCs w:val="20"/>
          <w:lang w:eastAsia="ru-RU"/>
        </w:rPr>
        <w:t>При строительстве жилого дома подрядным способом (создании объекта индивидуального жилищного строительства или пристроенного жилого помещения к имеющемуся жилому дому в сельской местности, в том числе при завершении ранее начатого строительства жилого дома) с использованием счета эскроу перечисление средств Социальной выплаты осуществляется единовременно в размере 50 процентов от цены строительства жилого дома, указанной в договоре строительного подряда, но не более размера предоставленной Участнику мероприятия Социальной выплаты.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9" w:name="P130"/>
      <w:bookmarkEnd w:id="29"/>
      <w:r w:rsidRPr="0093005A">
        <w:rPr>
          <w:rFonts w:ascii="Calibri" w:eastAsia="Times New Roman" w:hAnsi="Calibri" w:cs="Calibri"/>
          <w:szCs w:val="20"/>
          <w:lang w:eastAsia="ru-RU"/>
        </w:rPr>
        <w:t>Условием предоставления Социальной выплаты в случае, указанном в абзаце девятом настоящего пункта, является фактическое осуществление строительных работ в соответствии с договором строительного подряда, заключенным в соответствии с требованиями Федерального закона N 186-ФЗ.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0" w:name="P131"/>
      <w:bookmarkEnd w:id="30"/>
      <w:r w:rsidRPr="0093005A">
        <w:rPr>
          <w:rFonts w:ascii="Calibri" w:eastAsia="Times New Roman" w:hAnsi="Calibri" w:cs="Calibri"/>
          <w:szCs w:val="20"/>
          <w:lang w:eastAsia="ru-RU"/>
        </w:rPr>
        <w:t>7.1. При поступлении от Участника мероприятия документов, указанных в подпунктах "б", "в" пункта 6 Порядка (далее в настоящем пункте - документы), для перечисления средств Социальной выплаты на сумму 2000,0 тысячи рублей и более Министерство в течение 5 рабочих дней со дня, следующего за днем поступления документов, проверяет поступившие от Участника мероприятия документы на предмет наличия внутренних противоречий, а также их соответствия сведениям, содержащимся в свидетельстве о предоставлении Социальной выплаты.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 случае наличия в документах внутренних противоречий и (или) их несоответствия сведениям, содержащимся в свидетельстве о предоставлении Социальной выплаты, Министерство в течение 5 рабочих дней со дня окончания срока, указанного в абзаце первом настоящего пункта, направляет посредством почтовой связи Участнику мероприятия уведомление об отказе в перечислении средств Социальных выплат со счета получателя средств с указанием причины отказа.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1" w:name="P133"/>
      <w:bookmarkEnd w:id="31"/>
      <w:r w:rsidRPr="0093005A">
        <w:rPr>
          <w:rFonts w:ascii="Calibri" w:eastAsia="Times New Roman" w:hAnsi="Calibri" w:cs="Calibri"/>
          <w:szCs w:val="20"/>
          <w:lang w:eastAsia="ru-RU"/>
        </w:rPr>
        <w:t>В случае отсутствия в документах внутренних противоречий, а также их соответствия сведениям, содержащимся в свидетельстве о предоставлении Социальной выплаты, Министерство в течение 5 рабочих дней со дня окончания срока, указанного в абзаце первом настоящего пункта, направляет в орган местного самоуправления (в случае, если Участник мероприятия проживает и работает в сельской местности муниципального округа, городского округа город Красноярск Красноярского края) посредством государственной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"Енисей-СЭД" (далее - система электронного документооборота) письменное уведомление с приложением документов для проведения визуального осмотра.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lastRenderedPageBreak/>
        <w:t>Орган местного самоуправления в течение 10 рабочих дней со дня получения письменного уведомления от Министерства, указанного в абзаце третьем настоящего пункта, проводит визуальный осмотр.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 случае отсутствия в документах внутренних противоречий, а также их соответствия сведениям, содержащимся в свидетельстве о предоставлении Социальной выплаты, Министерство (в случае, если Участник мероприятия проживает в сельской местности городского округа Красноярского края (за исключением городского округа город Красноярск Красноярского края) в течение 20 рабочих дней со дня окончания срока, указанного в абзаце первом настоящего пункта, проводит визуальный осмотр.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Результатом визуального осмотра является акт визуального осмотра, составляемый по форме согласно приложению N 2 к Порядку.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2" w:name="P137"/>
      <w:bookmarkEnd w:id="32"/>
      <w:r w:rsidRPr="0093005A">
        <w:rPr>
          <w:rFonts w:ascii="Calibri" w:eastAsia="Times New Roman" w:hAnsi="Calibri" w:cs="Calibri"/>
          <w:szCs w:val="20"/>
          <w:lang w:eastAsia="ru-RU"/>
        </w:rPr>
        <w:t>Орган местного самоуправления в течение 5 рабочих дней со дня проведения визуального осмотра направляет в Министерство посредством системы электронного документооборота письмо с приложением акта визуального осмотра.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При выявлении в результате визуального осмотра соответствия фактически выполненных строительных работ сведениям, указанным в документах, Министерство в течение 5 рабочих дней со дня получения акта визуального осмотра уведомляет банк о перечислении средств Социальной выплаты со счета в соответствии с абзацами вторым - шестым, восьмым пункта 7 Порядка.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При выявлении в результате визуального осмотра несоответствия фактически выполненных строительных работ сведениям, указанным в документах, Министерство в течение 5 рабочих дней со дня получения акта визуального осмотра направляет Участнику мероприятия посредством почтовой связи уведомление об отказе в перечислении средств Социальных выплат со счета получателя средств с указанием причины отказа и об исключении из сводного списка получателя социальной выплаты на соответствующий год (в случае, если средства Социальной выплаты не перечислены) или о применении меры ответственности, предусмотренной пунктом 8 Порядка (в случае, если средства Социальной выплаты перечислены).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3" w:name="P140"/>
      <w:bookmarkEnd w:id="33"/>
      <w:r w:rsidRPr="0093005A">
        <w:rPr>
          <w:rFonts w:ascii="Calibri" w:eastAsia="Times New Roman" w:hAnsi="Calibri" w:cs="Calibri"/>
          <w:szCs w:val="20"/>
          <w:lang w:eastAsia="ru-RU"/>
        </w:rPr>
        <w:t>7.2. Для подтверждения соблюдения условия предоставления Социальной выплаты, установленного абзацем десятым пункта 7 Порядка, Участник мероприятия раз в полугодие по состоянию на 1 июля и 1 января соответствующего года в течение 20 рабочих дней со дня окончания соответствующего полугодия представляет в Министерство нарочным, посредством почтовой связи документы, указанные в абзаце шестом подпункта "б" пункта 6 Порядка (далее в настоящем пункте - строительные документы). Строительные документы представляются в течение двух лет, начиная с полугодия, в котором Социальная выплата была перечислена на счет эскроу, указанный в договоре строительного подряда, заключенном в соответствии с требованиями Федерального закона N 186-ФЗ.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При поступлении от Участника мероприятия строительных документов Министерство в течение 5 рабочих дней со дня, следующего за днем поступления строительных документов, проверяет их на предмет соответствия сведений, указанных в них, сведениям, содержащимся в документах, указанных в абзацах втором - седьмом подпункта "е" пункта 6 Порядка, и в свидетельстве о предоставлении Социальной выплаты.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 случае выявления в строительных документах сведений, не соответствующих сведениям, содержащимся в документах, указанных в абзацах втором - седьмом подпункта "е" пункта 6 Порядка, и (или) в свидетельстве о предоставлении Социальной выплаты, Министерство в течение 5 рабочих дней со дня окончания срока, указанного в абзаце втором настоящего пункта, направляет Участнику мероприятия посредством почтовой связи уведомление о выявленных несоответствиях и о применении меры ответственности, предусмотренной пунктом 8 Порядка.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 случае соответствия сведений, содержащихся в строительных документах, сведениям, содержащимся в документах, указанных в абзацах втором - седьмом подпункта "е" пункта 6 Порядка, и в свидетельстве о предоставлении Социальной выплаты, дальнейшая проверка строительных документов осуществляется в соответствии с абзацами третьим - седьмым пункта 7.1 Порядка.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 xml:space="preserve">При выявлении в результате визуального осмотра соответствия фактически выполненных строительных работ сведениям, содержащимся в строительных документах, уведомление </w:t>
      </w:r>
      <w:r w:rsidRPr="0093005A">
        <w:rPr>
          <w:rFonts w:ascii="Calibri" w:eastAsia="Times New Roman" w:hAnsi="Calibri" w:cs="Calibri"/>
          <w:szCs w:val="20"/>
          <w:lang w:eastAsia="ru-RU"/>
        </w:rPr>
        <w:lastRenderedPageBreak/>
        <w:t>Министерством Участнику мероприятия не направляется.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При выявлении в результате визуального осмотра несоответствия фактически выполненных строительных работ сведениям, содержащимся в документах, указанных в абзацах втором - седьмом подпункта "е" пункта 6 Порядка, и (или) в свидетельстве о предоставлении Социальной выплаты, Министерство в течение 5 рабочих дней со дня получения акта визуального осмотра направляет Участнику мероприятия посредством почтовой связи уведомление о выявленных несоответствиях и о применении меры ответственности, предусмотренной пунктом 8 Порядка.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4" w:name="P146"/>
      <w:bookmarkEnd w:id="34"/>
      <w:r w:rsidRPr="0093005A">
        <w:rPr>
          <w:rFonts w:ascii="Calibri" w:eastAsia="Times New Roman" w:hAnsi="Calibri" w:cs="Calibri"/>
          <w:szCs w:val="20"/>
          <w:lang w:eastAsia="ru-RU"/>
        </w:rPr>
        <w:t>8. В случае установления факта нарушения Участником мероприятия условий, установленных при предоставлении Социальной выплаты, указанных в абзаце первом пункта 5.5 Порядка, подпункте 1 пункта 4 Порядка N 117-п (за исключением случая, указанного в абзаце третьем настоящего пункта), абзаце десятом пункта 7 Порядка, представления им недостоверных сведений, содержащихся в документах, представленных для получения Социальной выплаты, Министерство в течение 30 рабочих дней со дня установления факта нарушения Участником мероприятия условий предоставления Социальной выплаты или представления им недостоверных сведений принимает в форме приказа решение о применении к Участнику мероприятия мер ответственности в виде возврата полученных сумм Социальной выплаты в доход краевого бюджета и в течение 10 рабочих дней со дня издания приказа направляет посредством почтового отправления либо в электронной форме письменное уведомление (требование) о возврате полученных сумм Социальной выплаты в доход краевого бюджета.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Участник мероприятия в течение 10 рабочих дней с момента получения уведомления (требования) обязан произвести возврат в доход краевого бюджета полученных сумм Социальной выплаты, указанных в уведомлении (требовании), в полном объеме.</w:t>
      </w:r>
    </w:p>
    <w:p w:rsidR="0093005A" w:rsidRPr="0093005A" w:rsidRDefault="0093005A" w:rsidP="00EC04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 случае смерти Участника мероприятия, или признания его судом безвестно отсутствующим, или объявления умершим Министерство в течение 10 рабочих дней со дня получения указанных сведений уведомляет банк о перечислении остатка средств Социальных выплат со счета Участника мероприятия в доход краевого бюджета (при их наличии). Фактически израсходованные средства Социальных выплат со счета Участника мероприятия на строительство (приобретение) жилья возврату в доход краевого бюджета не подлежат.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EC04CF" w:rsidRDefault="00EC04CF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  <w:sectPr w:rsidR="00EC04CF" w:rsidSect="00EC04C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lastRenderedPageBreak/>
        <w:t>Приложение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 Порядку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и условиям предоставления гражданам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социальных выплат, установленных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 подпункте "а" пункта 1 статьи 11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Закона Красноярского края от 07.07.2022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N 3-1004 "О государственной поддержке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агропромышленного комплекса края", в том числе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критериям и (или) категориям определения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получателей социальных выплат, перечню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и формам документов, необходимых для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получения социальных выплат, порядку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возврата социальных выплат в случае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нарушения условий их предоставления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УТВЕРЖДАЮ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Министр сельского хозяйства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Красноярского края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_______________ И.О. Фамилия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"__" _______________ 20__ г.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5" w:name="P175"/>
      <w:bookmarkEnd w:id="35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Сводная справка-расчет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размера социальных выплат на строительство (приобретение)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жилья молодым семьям и молодым специалистам, проживающим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и работающим на селе либо изъявившим желание переехать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на постоянное место жительства в сельскую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местность и работать там,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на ___________ 20__ г.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49"/>
        <w:gridCol w:w="1459"/>
        <w:gridCol w:w="1519"/>
        <w:gridCol w:w="1339"/>
        <w:gridCol w:w="1729"/>
        <w:gridCol w:w="1714"/>
        <w:gridCol w:w="1504"/>
        <w:gridCol w:w="1024"/>
      </w:tblGrid>
      <w:tr w:rsidR="0093005A" w:rsidRPr="0093005A" w:rsidTr="005744AB">
        <w:tc>
          <w:tcPr>
            <w:tcW w:w="454" w:type="dxa"/>
            <w:vMerge w:val="restart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1849" w:type="dxa"/>
            <w:vMerge w:val="restart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муниципального образования сельского населенного пункта</w:t>
            </w:r>
          </w:p>
        </w:tc>
        <w:tc>
          <w:tcPr>
            <w:tcW w:w="1459" w:type="dxa"/>
            <w:vMerge w:val="restart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ФИО участника мероприятия</w:t>
            </w:r>
          </w:p>
        </w:tc>
        <w:tc>
          <w:tcPr>
            <w:tcW w:w="1519" w:type="dxa"/>
            <w:vMerge w:val="restart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Количество членов семьи участника мероприятия, чел.</w:t>
            </w:r>
          </w:p>
        </w:tc>
        <w:tc>
          <w:tcPr>
            <w:tcW w:w="1339" w:type="dxa"/>
            <w:vMerge w:val="restart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 xml:space="preserve">Размер общей площади жилого помещения для расчета размера </w:t>
            </w: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социальной выплаты, кв. м</w:t>
            </w:r>
          </w:p>
        </w:tc>
        <w:tc>
          <w:tcPr>
            <w:tcW w:w="1729" w:type="dxa"/>
            <w:vMerge w:val="restart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Средняя рыночная стоимость 1 м2 общей площади жилья (строительство, приобретение) </w:t>
            </w: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для расчета размера социальной выплаты, руб.</w:t>
            </w:r>
          </w:p>
        </w:tc>
        <w:tc>
          <w:tcPr>
            <w:tcW w:w="1714" w:type="dxa"/>
            <w:vMerge w:val="restart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Расчетная стоимость строительства (приобретения) жилья, руб.</w:t>
            </w:r>
          </w:p>
        </w:tc>
        <w:tc>
          <w:tcPr>
            <w:tcW w:w="2528" w:type="dxa"/>
            <w:gridSpan w:val="2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Размер социальной выплаты за счет средств, руб.:</w:t>
            </w:r>
          </w:p>
        </w:tc>
      </w:tr>
      <w:tr w:rsidR="0093005A" w:rsidRPr="0093005A" w:rsidTr="005744AB">
        <w:tc>
          <w:tcPr>
            <w:tcW w:w="454" w:type="dxa"/>
            <w:vMerge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9" w:type="dxa"/>
            <w:vMerge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59" w:type="dxa"/>
            <w:vMerge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19" w:type="dxa"/>
            <w:vMerge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9" w:type="dxa"/>
            <w:vMerge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  <w:vMerge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02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краевого бюджета</w:t>
            </w:r>
          </w:p>
        </w:tc>
      </w:tr>
      <w:tr w:rsidR="0093005A" w:rsidRPr="0093005A" w:rsidTr="005744AB">
        <w:tc>
          <w:tcPr>
            <w:tcW w:w="45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84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5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51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3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72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71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50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02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</w:tr>
      <w:tr w:rsidR="0093005A" w:rsidRPr="0093005A" w:rsidTr="005744AB">
        <w:tc>
          <w:tcPr>
            <w:tcW w:w="45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5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2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3005A" w:rsidRPr="0093005A" w:rsidTr="005744AB">
        <w:tc>
          <w:tcPr>
            <w:tcW w:w="45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4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Всего</w:t>
            </w:r>
          </w:p>
        </w:tc>
        <w:tc>
          <w:tcPr>
            <w:tcW w:w="145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1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3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29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1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0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4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 _______________ 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(должность лица, сформировавшего </w:t>
      </w: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подпись)             (ФИО)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справку-расчет)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  <w:sectPr w:rsidR="0093005A" w:rsidRPr="0093005A" w:rsidSect="00EC04CF"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</w:sect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lastRenderedPageBreak/>
        <w:t>Приложение N 2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к Порядку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и условиям предоставления гражданам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социальных выплат, установленных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 подпункте "а" пункта 1 статьи 11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Закона Красноярского края от 07.07.2022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N 3-1004 "О государственной поддержке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агропромышленного комплекса края",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 том числе критериям определения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получателей социальных выплат, перечню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и формам документов, необходимых для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получения социальных выплат, порядку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возврата социальных выплат в случае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нарушения условий их предоставления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6" w:name="P244"/>
      <w:bookmarkEnd w:id="36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Акт визуального осмотра N 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7" w:name="_GoBack"/>
      <w:bookmarkEnd w:id="37"/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"__" _________ 20__ г.                 ____________________________________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(дата проведения                  </w:t>
      </w: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сельской местности,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визуального </w:t>
      </w: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осмотра)   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на территории которой проводится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визуальный осмотр)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исполнительно-распорядительного органа муниципального округа,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городского округа город Красноярск Красноярского края (в случае, если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визуальный осмотр проводится в сельской местности муниципального округа,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городского округа город Красноярск Красноярского края) (далее - орган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местного самоуправления); министерство сельского хозяйства Красноярского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края (в случае, если визуальный осмотр проводится в сельской местности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городского округа Красноярского края (за исключением городского округа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город Красноярск Красноярского края)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в лице: __________________________________________________________________,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(фамилия, имя, отчество, должность)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(фамилия, имя, отчество, должность)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(их) на основании ___________________________________________,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(доверенность, должностной регламент)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проведен  визуальный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осмотр  фактически выполненных работ по строительству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жилья  в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соответствии  с  разделом  локальной сметы либо локальным сметным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расчетом или другими формами сметной документации, в которых указаны объемы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и стоимость планируемых к исполнению строительных работ (далее - фактически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выполненные  строительные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работы), в целях проверки соответствия фактически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выполненных  строительных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работ  сведениям,  указанным  в  документах &lt;*&gt;,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представленных ____________________________________________________________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(фамилия, имя, отчество гражданина Российской Федерации)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для перечисления средств социальной выплаты на строительство (приобретение)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жилья  молодым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семьям  и молодым специалистам, проживающим и работающим на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селе  либо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изъявившим  желание  переехать на постоянное место жительства в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сельскую  местность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работать там (далее - получатель социальной выплаты,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социальная выплата).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визуальном осмотре приняли участие: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(фамилия, имя, отчество, должность)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(фамилия, имя, отчество, должность)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(фамилия, имя, отчество получателя социальной выплаты)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присутствует/не присутствует (нужное подчеркнуть) при визуальном осмотре.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Осматриваемый строящийся жилой дом: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(адрес строящегося жилого дома и (или) кадастровый номер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земельного участка)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3118"/>
        <w:gridCol w:w="2835"/>
      </w:tblGrid>
      <w:tr w:rsidR="0093005A" w:rsidRPr="0093005A" w:rsidTr="005744AB">
        <w:tc>
          <w:tcPr>
            <w:tcW w:w="567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2551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и реквизиты документов &lt;*&gt;, представленных для перечисления средств социальной выплаты</w:t>
            </w:r>
          </w:p>
        </w:tc>
        <w:tc>
          <w:tcPr>
            <w:tcW w:w="3118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Фактически выполненные строительные работы, указанные в документах &lt;*&gt;, представленных для перечисления средств социальной выплаты</w:t>
            </w:r>
          </w:p>
        </w:tc>
        <w:tc>
          <w:tcPr>
            <w:tcW w:w="2835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Отметка о фактически выполненных строительных работах "наличие"/"отсутствие"</w:t>
            </w:r>
          </w:p>
        </w:tc>
      </w:tr>
      <w:tr w:rsidR="0093005A" w:rsidRPr="0093005A" w:rsidTr="005744AB">
        <w:tc>
          <w:tcPr>
            <w:tcW w:w="567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2551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2835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</w:tr>
      <w:tr w:rsidR="0093005A" w:rsidRPr="0093005A" w:rsidTr="005744AB">
        <w:tc>
          <w:tcPr>
            <w:tcW w:w="567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93005A">
              <w:rPr>
                <w:rFonts w:ascii="Calibri" w:eastAsia="Times New Roman" w:hAnsi="Calibri" w:cs="Calibri"/>
                <w:szCs w:val="20"/>
                <w:lang w:eastAsia="ru-RU"/>
              </w:rPr>
              <w:t>...</w:t>
            </w:r>
          </w:p>
        </w:tc>
        <w:tc>
          <w:tcPr>
            <w:tcW w:w="2551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3005A" w:rsidRPr="0093005A" w:rsidTr="005744AB">
        <w:tc>
          <w:tcPr>
            <w:tcW w:w="567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93005A" w:rsidRPr="0093005A" w:rsidTr="005744AB">
        <w:tc>
          <w:tcPr>
            <w:tcW w:w="567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93005A" w:rsidRPr="0093005A" w:rsidRDefault="0093005A" w:rsidP="0093005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 </w:t>
      </w: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Вывод  по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результатам  визуального  осмотра фактически выполненных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строительных  работ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целях проверки их соответствия сведениям, указанным в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документах &lt;*&gt;, представленных для перечисления средств социальной выплаты: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(фактически выполненные строительные работы в наличии (отсутствуют)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 соответствии со сведениями, указанными в документах &lt;*&gt;,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представленных для перечисления средств социальной выплаты)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Подписи лиц, участвовавших в визуальном осмотре: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   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</w:t>
      </w: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(расшифровка)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   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</w:t>
      </w: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(расшифровка)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   ___________________________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</w:t>
      </w:r>
      <w:proofErr w:type="gramStart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93005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(расшифровка)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93005A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:rsidR="0093005A" w:rsidRPr="0093005A" w:rsidRDefault="0093005A" w:rsidP="0093005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8" w:name="P335"/>
      <w:bookmarkEnd w:id="38"/>
      <w:r w:rsidRPr="0093005A">
        <w:rPr>
          <w:rFonts w:ascii="Calibri" w:eastAsia="Times New Roman" w:hAnsi="Calibri" w:cs="Calibri"/>
          <w:szCs w:val="20"/>
          <w:lang w:eastAsia="ru-RU"/>
        </w:rPr>
        <w:t>&lt;*&gt; Документы, указанные в абзаце шестом подпункта "б", абзацах шестом, седьмом подпункта "в" пункта 6, абзаце первом пункта 7.2 Порядка и условий предоставления гражданам социальных выплат, установленных в подпункте "а" пункта 1 статьи 11 Закона Красноярского края от 07.07.2022 N 3-1004 "О государственной поддержке агропромышленного комплекса края", в том числе критериев определения получателей социальных выплат, перечня и форм документов, необходимых для получения социальных выплат, порядка возврата социальных выплат в случае нарушения условий их предоставления, утвержденного постановлением Правительства Красноярского края от 29.04.2014 N 167-п.</w:t>
      </w: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3005A" w:rsidRPr="0093005A" w:rsidRDefault="0093005A" w:rsidP="0093005A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93005A" w:rsidRPr="0093005A" w:rsidRDefault="0093005A" w:rsidP="0093005A">
      <w:pPr>
        <w:spacing w:after="200" w:line="276" w:lineRule="auto"/>
        <w:rPr>
          <w:rFonts w:eastAsia="Times New Roman" w:cs="Times New Roman"/>
        </w:rPr>
      </w:pPr>
    </w:p>
    <w:p w:rsidR="00842084" w:rsidRPr="0093005A" w:rsidRDefault="00231590"/>
    <w:sectPr w:rsidR="00842084" w:rsidRPr="0093005A" w:rsidSect="00EC04CF">
      <w:pgSz w:w="11905" w:h="16838"/>
      <w:pgMar w:top="1134" w:right="850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590" w:rsidRDefault="00231590" w:rsidP="00EC04CF">
      <w:pPr>
        <w:spacing w:after="0" w:line="240" w:lineRule="auto"/>
      </w:pPr>
      <w:r>
        <w:separator/>
      </w:r>
    </w:p>
  </w:endnote>
  <w:endnote w:type="continuationSeparator" w:id="0">
    <w:p w:rsidR="00231590" w:rsidRDefault="00231590" w:rsidP="00EC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590" w:rsidRDefault="00231590" w:rsidP="00EC04CF">
      <w:pPr>
        <w:spacing w:after="0" w:line="240" w:lineRule="auto"/>
      </w:pPr>
      <w:r>
        <w:separator/>
      </w:r>
    </w:p>
  </w:footnote>
  <w:footnote w:type="continuationSeparator" w:id="0">
    <w:p w:rsidR="00231590" w:rsidRDefault="00231590" w:rsidP="00EC0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632633"/>
      <w:docPartObj>
        <w:docPartGallery w:val="Page Numbers (Top of Page)"/>
        <w:docPartUnique/>
      </w:docPartObj>
    </w:sdtPr>
    <w:sdtContent>
      <w:p w:rsidR="00EC04CF" w:rsidRDefault="00EC04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C04CF" w:rsidRDefault="00EC04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E3"/>
    <w:rsid w:val="00231590"/>
    <w:rsid w:val="0063730C"/>
    <w:rsid w:val="006B1754"/>
    <w:rsid w:val="0093005A"/>
    <w:rsid w:val="00C65EE3"/>
    <w:rsid w:val="00EC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1A14-2C2D-40D9-8CB6-0FD47013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00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0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00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0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04CF"/>
  </w:style>
  <w:style w:type="paragraph" w:styleId="a5">
    <w:name w:val="footer"/>
    <w:basedOn w:val="a"/>
    <w:link w:val="a6"/>
    <w:uiPriority w:val="99"/>
    <w:unhideWhenUsed/>
    <w:rsid w:val="00EC0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7933</Words>
  <Characters>45224</Characters>
  <Application>Microsoft Office Word</Application>
  <DocSecurity>0</DocSecurity>
  <Lines>376</Lines>
  <Paragraphs>106</Paragraphs>
  <ScaleCrop>false</ScaleCrop>
  <Company/>
  <LinksUpToDate>false</LinksUpToDate>
  <CharactersWithSpaces>53051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Г. Неверко</dc:creator>
  <cp:keywords/>
  <dc:description/>
  <cp:lastModifiedBy>Максим Г. Неверко</cp:lastModifiedBy>
  <cp:revision>4</cp:revision>
  <dcterms:created xsi:type="dcterms:W3CDTF">2026-06-08T03:58:00Z</dcterms:created>
  <dcterms:modified xsi:type="dcterms:W3CDTF">2026-06-08T04:03:00Z</dcterms:modified>
</cp:coreProperties>
</file>