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F65" w:rsidRPr="00F22F65" w:rsidRDefault="00F22F65" w:rsidP="00F22F65">
      <w:pPr>
        <w:pStyle w:val="ConsPlusTitle"/>
        <w:contextualSpacing/>
        <w:jc w:val="center"/>
        <w:outlineLvl w:val="0"/>
        <w:rPr>
          <w:rFonts w:ascii="Times New Roman" w:hAnsi="Times New Roman" w:cs="Times New Roman"/>
          <w:sz w:val="28"/>
          <w:szCs w:val="28"/>
        </w:rPr>
      </w:pPr>
      <w:r w:rsidRPr="00F22F65">
        <w:rPr>
          <w:rFonts w:ascii="Times New Roman" w:hAnsi="Times New Roman" w:cs="Times New Roman"/>
          <w:sz w:val="28"/>
          <w:szCs w:val="28"/>
        </w:rPr>
        <w:t>ПРАВИТЕЛЬСТВО КРАСНОЯРСКОГО КРАЯ</w:t>
      </w:r>
    </w:p>
    <w:p w:rsidR="00F22F65" w:rsidRPr="00F22F65" w:rsidRDefault="00F22F65" w:rsidP="00F22F65">
      <w:pPr>
        <w:pStyle w:val="ConsPlusTitle"/>
        <w:contextualSpacing/>
        <w:jc w:val="center"/>
        <w:rPr>
          <w:rFonts w:ascii="Times New Roman" w:hAnsi="Times New Roman" w:cs="Times New Roman"/>
          <w:sz w:val="28"/>
          <w:szCs w:val="28"/>
        </w:rPr>
      </w:pPr>
    </w:p>
    <w:p w:rsidR="00F22F65" w:rsidRPr="00F22F65" w:rsidRDefault="00F22F65" w:rsidP="00F22F65">
      <w:pPr>
        <w:pStyle w:val="ConsPlusTitle"/>
        <w:contextualSpacing/>
        <w:jc w:val="center"/>
        <w:rPr>
          <w:rFonts w:ascii="Times New Roman" w:hAnsi="Times New Roman" w:cs="Times New Roman"/>
          <w:sz w:val="28"/>
          <w:szCs w:val="28"/>
        </w:rPr>
      </w:pPr>
      <w:r w:rsidRPr="00F22F65">
        <w:rPr>
          <w:rFonts w:ascii="Times New Roman" w:hAnsi="Times New Roman" w:cs="Times New Roman"/>
          <w:sz w:val="28"/>
          <w:szCs w:val="28"/>
        </w:rPr>
        <w:t>ПОСТАНОВЛЕНИЕ</w:t>
      </w:r>
    </w:p>
    <w:p w:rsidR="00F22F65" w:rsidRPr="00F22F65" w:rsidRDefault="00F22F65" w:rsidP="00F22F65">
      <w:pPr>
        <w:pStyle w:val="ConsPlusTitle"/>
        <w:contextualSpacing/>
        <w:jc w:val="center"/>
        <w:rPr>
          <w:rFonts w:ascii="Times New Roman" w:hAnsi="Times New Roman" w:cs="Times New Roman"/>
          <w:sz w:val="28"/>
          <w:szCs w:val="28"/>
        </w:rPr>
      </w:pPr>
      <w:r w:rsidRPr="00F22F65">
        <w:rPr>
          <w:rFonts w:ascii="Times New Roman" w:hAnsi="Times New Roman" w:cs="Times New Roman"/>
          <w:sz w:val="28"/>
          <w:szCs w:val="28"/>
        </w:rPr>
        <w:t xml:space="preserve">от 29 апреля 2014 г. </w:t>
      </w:r>
      <w:r>
        <w:rPr>
          <w:rFonts w:ascii="Times New Roman" w:hAnsi="Times New Roman" w:cs="Times New Roman"/>
          <w:sz w:val="28"/>
          <w:szCs w:val="28"/>
        </w:rPr>
        <w:t>№</w:t>
      </w:r>
      <w:r w:rsidRPr="00F22F65">
        <w:rPr>
          <w:rFonts w:ascii="Times New Roman" w:hAnsi="Times New Roman" w:cs="Times New Roman"/>
          <w:sz w:val="28"/>
          <w:szCs w:val="28"/>
        </w:rPr>
        <w:t xml:space="preserve"> 167-п</w:t>
      </w:r>
    </w:p>
    <w:p w:rsidR="00F22F65" w:rsidRPr="00F22F65" w:rsidRDefault="00F22F65" w:rsidP="00F22F65">
      <w:pPr>
        <w:pStyle w:val="ConsPlusTitle"/>
        <w:contextualSpacing/>
        <w:jc w:val="center"/>
        <w:rPr>
          <w:rFonts w:ascii="Times New Roman" w:hAnsi="Times New Roman" w:cs="Times New Roman"/>
          <w:sz w:val="28"/>
          <w:szCs w:val="28"/>
        </w:rPr>
      </w:pPr>
    </w:p>
    <w:p w:rsidR="00F22F65" w:rsidRPr="00F22F65" w:rsidRDefault="00F22F65" w:rsidP="00F22F65">
      <w:pPr>
        <w:pStyle w:val="ConsPlusTitle"/>
        <w:contextualSpacing/>
        <w:jc w:val="center"/>
        <w:rPr>
          <w:rFonts w:ascii="Times New Roman" w:hAnsi="Times New Roman" w:cs="Times New Roman"/>
          <w:sz w:val="28"/>
          <w:szCs w:val="28"/>
        </w:rPr>
      </w:pPr>
      <w:r w:rsidRPr="00F22F65">
        <w:rPr>
          <w:rFonts w:ascii="Times New Roman" w:hAnsi="Times New Roman" w:cs="Times New Roman"/>
          <w:sz w:val="28"/>
          <w:szCs w:val="28"/>
        </w:rPr>
        <w:t>ОБ УТВЕРЖДЕНИИ ПОРЯДКА И УСЛОВИЙ ПРЕДОСТАВЛЕНИЯ ГРАЖДАНАМ</w:t>
      </w:r>
      <w:r>
        <w:rPr>
          <w:rFonts w:ascii="Times New Roman" w:hAnsi="Times New Roman" w:cs="Times New Roman"/>
          <w:sz w:val="28"/>
          <w:szCs w:val="28"/>
        </w:rPr>
        <w:t xml:space="preserve"> </w:t>
      </w:r>
      <w:r w:rsidRPr="00F22F65">
        <w:rPr>
          <w:rFonts w:ascii="Times New Roman" w:hAnsi="Times New Roman" w:cs="Times New Roman"/>
          <w:sz w:val="28"/>
          <w:szCs w:val="28"/>
        </w:rPr>
        <w:t>СОЦИАЛЬНЫХ ВЫПЛАТ, УСТАНОВЛЕННЫХ В ПОДПУНКТЕ "А" ПУНКТА 1</w:t>
      </w:r>
      <w:r>
        <w:rPr>
          <w:rFonts w:ascii="Times New Roman" w:hAnsi="Times New Roman" w:cs="Times New Roman"/>
          <w:sz w:val="28"/>
          <w:szCs w:val="28"/>
        </w:rPr>
        <w:t xml:space="preserve"> </w:t>
      </w:r>
      <w:r w:rsidRPr="00F22F65">
        <w:rPr>
          <w:rFonts w:ascii="Times New Roman" w:hAnsi="Times New Roman" w:cs="Times New Roman"/>
          <w:sz w:val="28"/>
          <w:szCs w:val="28"/>
        </w:rPr>
        <w:t xml:space="preserve">СТАТЬИ 11 ЗАКОНА КРАСНОЯРСКОГО КРАЯ ОТ 07.07.2022 </w:t>
      </w:r>
      <w:r>
        <w:rPr>
          <w:rFonts w:ascii="Times New Roman" w:hAnsi="Times New Roman" w:cs="Times New Roman"/>
          <w:sz w:val="28"/>
          <w:szCs w:val="28"/>
        </w:rPr>
        <w:t>№</w:t>
      </w:r>
      <w:r w:rsidRPr="00F22F65">
        <w:rPr>
          <w:rFonts w:ascii="Times New Roman" w:hAnsi="Times New Roman" w:cs="Times New Roman"/>
          <w:sz w:val="28"/>
          <w:szCs w:val="28"/>
        </w:rPr>
        <w:t xml:space="preserve"> 3-1004</w:t>
      </w:r>
      <w:r>
        <w:rPr>
          <w:rFonts w:ascii="Times New Roman" w:hAnsi="Times New Roman" w:cs="Times New Roman"/>
          <w:sz w:val="28"/>
          <w:szCs w:val="28"/>
        </w:rPr>
        <w:t xml:space="preserve"> </w:t>
      </w:r>
      <w:r w:rsidRPr="00F22F65">
        <w:rPr>
          <w:rFonts w:ascii="Times New Roman" w:hAnsi="Times New Roman" w:cs="Times New Roman"/>
          <w:sz w:val="28"/>
          <w:szCs w:val="28"/>
        </w:rPr>
        <w:t>"О ГОСУДАРСТВЕННОЙ ПОДДЕРЖКЕ АГРОПРОМЫШЛЕННОГО КОМПЛЕКСА</w:t>
      </w:r>
      <w:r>
        <w:rPr>
          <w:rFonts w:ascii="Times New Roman" w:hAnsi="Times New Roman" w:cs="Times New Roman"/>
          <w:sz w:val="28"/>
          <w:szCs w:val="28"/>
        </w:rPr>
        <w:t xml:space="preserve"> </w:t>
      </w:r>
      <w:r w:rsidRPr="00F22F65">
        <w:rPr>
          <w:rFonts w:ascii="Times New Roman" w:hAnsi="Times New Roman" w:cs="Times New Roman"/>
          <w:sz w:val="28"/>
          <w:szCs w:val="28"/>
        </w:rPr>
        <w:t>КРАЯ", В ТОМ ЧИСЛЕ КРИТЕРИЕВ И (ИЛИ) КАТЕГОРИЙ ОПРЕДЕЛЕНИЯ</w:t>
      </w:r>
      <w:r>
        <w:rPr>
          <w:rFonts w:ascii="Times New Roman" w:hAnsi="Times New Roman" w:cs="Times New Roman"/>
          <w:sz w:val="28"/>
          <w:szCs w:val="28"/>
        </w:rPr>
        <w:t xml:space="preserve"> </w:t>
      </w:r>
      <w:r w:rsidRPr="00F22F65">
        <w:rPr>
          <w:rFonts w:ascii="Times New Roman" w:hAnsi="Times New Roman" w:cs="Times New Roman"/>
          <w:sz w:val="28"/>
          <w:szCs w:val="28"/>
        </w:rPr>
        <w:t>ПОЛУЧАТЕЛЕЙ СОЦИАЛЬНЫХ ВЫПЛАТ, ПЕРЕЧНЯ И ФОРМ ДОКУМЕНТОВ,</w:t>
      </w:r>
      <w:r>
        <w:rPr>
          <w:rFonts w:ascii="Times New Roman" w:hAnsi="Times New Roman" w:cs="Times New Roman"/>
          <w:sz w:val="28"/>
          <w:szCs w:val="28"/>
        </w:rPr>
        <w:t xml:space="preserve"> </w:t>
      </w:r>
      <w:r w:rsidRPr="00F22F65">
        <w:rPr>
          <w:rFonts w:ascii="Times New Roman" w:hAnsi="Times New Roman" w:cs="Times New Roman"/>
          <w:sz w:val="28"/>
          <w:szCs w:val="28"/>
        </w:rPr>
        <w:t>НЕОБХОДИМЫХ ДЛЯ ПОЛУЧЕНИЯ СОЦИАЛЬНЫХ ВЫПЛАТ, ПОРЯДКА</w:t>
      </w:r>
      <w:r>
        <w:rPr>
          <w:rFonts w:ascii="Times New Roman" w:hAnsi="Times New Roman" w:cs="Times New Roman"/>
          <w:sz w:val="28"/>
          <w:szCs w:val="28"/>
        </w:rPr>
        <w:t xml:space="preserve"> </w:t>
      </w:r>
      <w:r w:rsidRPr="00F22F65">
        <w:rPr>
          <w:rFonts w:ascii="Times New Roman" w:hAnsi="Times New Roman" w:cs="Times New Roman"/>
          <w:sz w:val="28"/>
          <w:szCs w:val="28"/>
        </w:rPr>
        <w:t>ВОЗВРАТА СОЦИАЛЬНЫХ ВЫПЛАТ В СЛУЧАЕ НАРУШЕНИЯ УСЛОВИЙ</w:t>
      </w:r>
    </w:p>
    <w:p w:rsidR="00F22F65" w:rsidRPr="00F22F65" w:rsidRDefault="00F22F65" w:rsidP="00F22F65">
      <w:pPr>
        <w:pStyle w:val="ConsPlusTitle"/>
        <w:contextualSpacing/>
        <w:jc w:val="center"/>
        <w:rPr>
          <w:rFonts w:ascii="Times New Roman" w:hAnsi="Times New Roman" w:cs="Times New Roman"/>
          <w:sz w:val="28"/>
          <w:szCs w:val="28"/>
        </w:rPr>
      </w:pPr>
      <w:r w:rsidRPr="00F22F65">
        <w:rPr>
          <w:rFonts w:ascii="Times New Roman" w:hAnsi="Times New Roman" w:cs="Times New Roman"/>
          <w:sz w:val="28"/>
          <w:szCs w:val="28"/>
        </w:rPr>
        <w:t>ИХ ПРЕДОСТАВЛЕНИЯ</w:t>
      </w:r>
    </w:p>
    <w:p w:rsidR="00F22F65" w:rsidRPr="00F22F65" w:rsidRDefault="00F22F65" w:rsidP="00F22F65">
      <w:pPr>
        <w:pStyle w:val="ConsPlusNormal"/>
        <w:spacing w:after="1"/>
        <w:contextualSpacing/>
        <w:rPr>
          <w:rFonts w:ascii="Times New Roman" w:hAnsi="Times New Roman" w:cs="Times New Roman"/>
          <w:sz w:val="28"/>
          <w:szCs w:val="28"/>
        </w:rPr>
      </w:pPr>
    </w:p>
    <w:p w:rsidR="00F22F65" w:rsidRPr="00F22F65" w:rsidRDefault="00F22F65" w:rsidP="00F22F65">
      <w:pPr>
        <w:pStyle w:val="ConsPlusNormal"/>
        <w:contextualSpacing/>
        <w:jc w:val="both"/>
        <w:rPr>
          <w:rFonts w:ascii="Times New Roman" w:hAnsi="Times New Roman" w:cs="Times New Roman"/>
          <w:sz w:val="28"/>
          <w:szCs w:val="28"/>
        </w:rPr>
      </w:pPr>
    </w:p>
    <w:p w:rsidR="00F22F65" w:rsidRPr="00F22F65" w:rsidRDefault="00F22F65" w:rsidP="00F22F65">
      <w:pPr>
        <w:pStyle w:val="ConsPlusNormal"/>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В соответствии со статьей 103 Устава Красноярского края, подпунктом "ж" пункта 2 статьи 4, подпунктом "а" пункта 1 статьи 11 Закона Красноярского края от 07.07.2022 </w:t>
      </w:r>
      <w:r>
        <w:rPr>
          <w:rFonts w:ascii="Times New Roman" w:hAnsi="Times New Roman" w:cs="Times New Roman"/>
          <w:sz w:val="28"/>
          <w:szCs w:val="28"/>
        </w:rPr>
        <w:t>№</w:t>
      </w:r>
      <w:r w:rsidRPr="00F22F65">
        <w:rPr>
          <w:rFonts w:ascii="Times New Roman" w:hAnsi="Times New Roman" w:cs="Times New Roman"/>
          <w:sz w:val="28"/>
          <w:szCs w:val="28"/>
        </w:rPr>
        <w:t xml:space="preserve"> 3-1004 "О государственной поддержке агропромышленного комплекса края", ведомственным проектом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Pr>
          <w:rFonts w:ascii="Times New Roman" w:hAnsi="Times New Roman" w:cs="Times New Roman"/>
          <w:sz w:val="28"/>
          <w:szCs w:val="28"/>
        </w:rPr>
        <w:t>№</w:t>
      </w:r>
      <w:r w:rsidRPr="00F22F65">
        <w:rPr>
          <w:rFonts w:ascii="Times New Roman" w:hAnsi="Times New Roman" w:cs="Times New Roman"/>
          <w:sz w:val="28"/>
          <w:szCs w:val="28"/>
        </w:rPr>
        <w:t xml:space="preserve"> 506-п, постановляю:</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1. Утвердить Порядок и условия предоставления гражданам социальных выплат, установленных в подпункте "а" пункта 1 статьи 11 Закона Красноярского края от 07.07.2022 </w:t>
      </w:r>
      <w:r>
        <w:rPr>
          <w:rFonts w:ascii="Times New Roman" w:hAnsi="Times New Roman" w:cs="Times New Roman"/>
          <w:sz w:val="28"/>
          <w:szCs w:val="28"/>
        </w:rPr>
        <w:t>№</w:t>
      </w:r>
      <w:r w:rsidRPr="00F22F65">
        <w:rPr>
          <w:rFonts w:ascii="Times New Roman" w:hAnsi="Times New Roman" w:cs="Times New Roman"/>
          <w:sz w:val="28"/>
          <w:szCs w:val="28"/>
        </w:rPr>
        <w:t xml:space="preserve"> 3-1004 "О государственной поддержке агропромышленного комплекса края", в том числе критерии и (или) категории определения получателей социальных выплат, перечень и формы документов, необходимых для получения социальных выплат, порядок возврата социальных выплат в случае нарушения условий их предоставления, согласно приложению.</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2. Опубликовать Постановление в газете "Наш Красноярский край" и на "Официальном интернет-портале правовой информации Красноярского края" (www.zako</w:t>
      </w:r>
      <w:r>
        <w:rPr>
          <w:rFonts w:ascii="Times New Roman" w:hAnsi="Times New Roman" w:cs="Times New Roman"/>
          <w:sz w:val="28"/>
          <w:szCs w:val="28"/>
          <w:lang w:val="en-US"/>
        </w:rPr>
        <w:t>n</w:t>
      </w:r>
      <w:r w:rsidRPr="00F22F65">
        <w:rPr>
          <w:rFonts w:ascii="Times New Roman" w:hAnsi="Times New Roman" w:cs="Times New Roman"/>
          <w:sz w:val="28"/>
          <w:szCs w:val="28"/>
        </w:rPr>
        <w:t>.krskstate.ru).</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3. Постановление вступает в силу через 10 дней после его официального опубликования.</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Первый заместитель</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Губернатора края -</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председатель</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Правительства края</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В.П.ТОМЕНКО</w:t>
      </w:r>
    </w:p>
    <w:p w:rsidR="00F22F65" w:rsidRPr="00F22F65" w:rsidRDefault="00F22F65" w:rsidP="00F22F65">
      <w:pPr>
        <w:pStyle w:val="ConsPlusNormal"/>
        <w:contextualSpacing/>
        <w:jc w:val="right"/>
        <w:outlineLvl w:val="0"/>
        <w:rPr>
          <w:rFonts w:ascii="Times New Roman" w:hAnsi="Times New Roman" w:cs="Times New Roman"/>
          <w:sz w:val="28"/>
          <w:szCs w:val="28"/>
        </w:rPr>
      </w:pPr>
      <w:r w:rsidRPr="00F22F65">
        <w:rPr>
          <w:rFonts w:ascii="Times New Roman" w:hAnsi="Times New Roman" w:cs="Times New Roman"/>
          <w:sz w:val="28"/>
          <w:szCs w:val="28"/>
        </w:rPr>
        <w:lastRenderedPageBreak/>
        <w:t>Приложение</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к Постановлению</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Правительства Красноярского края</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 xml:space="preserve">от 29 апреля 2014 г. </w:t>
      </w:r>
      <w:r>
        <w:rPr>
          <w:rFonts w:ascii="Times New Roman" w:hAnsi="Times New Roman" w:cs="Times New Roman"/>
          <w:sz w:val="28"/>
          <w:szCs w:val="28"/>
        </w:rPr>
        <w:t>№</w:t>
      </w:r>
      <w:r w:rsidRPr="00F22F65">
        <w:rPr>
          <w:rFonts w:ascii="Times New Roman" w:hAnsi="Times New Roman" w:cs="Times New Roman"/>
          <w:sz w:val="28"/>
          <w:szCs w:val="28"/>
        </w:rPr>
        <w:t xml:space="preserve"> 167-п</w:t>
      </w:r>
    </w:p>
    <w:p w:rsidR="00F22F65" w:rsidRPr="00F22F65" w:rsidRDefault="00F22F65" w:rsidP="00F22F65">
      <w:pPr>
        <w:pStyle w:val="ConsPlusNormal"/>
        <w:contextualSpacing/>
        <w:jc w:val="both"/>
        <w:rPr>
          <w:rFonts w:ascii="Times New Roman" w:hAnsi="Times New Roman" w:cs="Times New Roman"/>
          <w:sz w:val="28"/>
          <w:szCs w:val="28"/>
        </w:rPr>
      </w:pPr>
    </w:p>
    <w:p w:rsidR="00F22F65" w:rsidRPr="00F22F65" w:rsidRDefault="00F22F65" w:rsidP="00F22F65">
      <w:pPr>
        <w:pStyle w:val="ConsPlusTitle"/>
        <w:contextualSpacing/>
        <w:jc w:val="center"/>
        <w:rPr>
          <w:rFonts w:ascii="Times New Roman" w:hAnsi="Times New Roman" w:cs="Times New Roman"/>
          <w:sz w:val="28"/>
          <w:szCs w:val="28"/>
        </w:rPr>
      </w:pPr>
      <w:bookmarkStart w:id="0" w:name="P44"/>
      <w:bookmarkEnd w:id="0"/>
      <w:r w:rsidRPr="00F22F65">
        <w:rPr>
          <w:rFonts w:ascii="Times New Roman" w:hAnsi="Times New Roman" w:cs="Times New Roman"/>
          <w:sz w:val="28"/>
          <w:szCs w:val="28"/>
        </w:rPr>
        <w:t>ПОРЯДОК</w:t>
      </w:r>
    </w:p>
    <w:p w:rsidR="00F22F65" w:rsidRPr="00F22F65" w:rsidRDefault="00F22F65" w:rsidP="00F22F65">
      <w:pPr>
        <w:pStyle w:val="ConsPlusTitle"/>
        <w:contextualSpacing/>
        <w:jc w:val="center"/>
        <w:rPr>
          <w:rFonts w:ascii="Times New Roman" w:hAnsi="Times New Roman" w:cs="Times New Roman"/>
          <w:sz w:val="28"/>
          <w:szCs w:val="28"/>
        </w:rPr>
      </w:pPr>
      <w:r w:rsidRPr="00F22F65">
        <w:rPr>
          <w:rFonts w:ascii="Times New Roman" w:hAnsi="Times New Roman" w:cs="Times New Roman"/>
          <w:sz w:val="28"/>
          <w:szCs w:val="28"/>
        </w:rPr>
        <w:t>И УСЛОВИЯ ПРЕДОСТАВЛЕНИЯ ГРАЖДАНАМ СОЦИАЛЬНЫХ ВЫПЛАТ,</w:t>
      </w:r>
      <w:r>
        <w:rPr>
          <w:rFonts w:ascii="Times New Roman" w:hAnsi="Times New Roman" w:cs="Times New Roman"/>
          <w:sz w:val="28"/>
          <w:szCs w:val="28"/>
        </w:rPr>
        <w:t xml:space="preserve"> </w:t>
      </w:r>
      <w:r w:rsidRPr="00F22F65">
        <w:rPr>
          <w:rFonts w:ascii="Times New Roman" w:hAnsi="Times New Roman" w:cs="Times New Roman"/>
          <w:sz w:val="28"/>
          <w:szCs w:val="28"/>
        </w:rPr>
        <w:t>УСТАНОВЛЕННЫХ В ПОДПУНКТЕ "А" ПУНКТА 1 СТАТЬИ 11 ЗАКОНА</w:t>
      </w:r>
      <w:r>
        <w:rPr>
          <w:rFonts w:ascii="Times New Roman" w:hAnsi="Times New Roman" w:cs="Times New Roman"/>
          <w:sz w:val="28"/>
          <w:szCs w:val="28"/>
        </w:rPr>
        <w:t xml:space="preserve"> </w:t>
      </w:r>
      <w:r w:rsidRPr="00F22F65">
        <w:rPr>
          <w:rFonts w:ascii="Times New Roman" w:hAnsi="Times New Roman" w:cs="Times New Roman"/>
          <w:sz w:val="28"/>
          <w:szCs w:val="28"/>
        </w:rPr>
        <w:t xml:space="preserve">КРАСНОЯРСКОГО КРАЯ ОТ 07.07.2022 </w:t>
      </w:r>
      <w:r>
        <w:rPr>
          <w:rFonts w:ascii="Times New Roman" w:hAnsi="Times New Roman" w:cs="Times New Roman"/>
          <w:sz w:val="28"/>
          <w:szCs w:val="28"/>
        </w:rPr>
        <w:t>№</w:t>
      </w:r>
      <w:r w:rsidRPr="00F22F65">
        <w:rPr>
          <w:rFonts w:ascii="Times New Roman" w:hAnsi="Times New Roman" w:cs="Times New Roman"/>
          <w:sz w:val="28"/>
          <w:szCs w:val="28"/>
        </w:rPr>
        <w:t xml:space="preserve"> 3-1004 "О ГОСУДАРСТВЕННОЙ</w:t>
      </w:r>
      <w:r>
        <w:rPr>
          <w:rFonts w:ascii="Times New Roman" w:hAnsi="Times New Roman" w:cs="Times New Roman"/>
          <w:sz w:val="28"/>
          <w:szCs w:val="28"/>
        </w:rPr>
        <w:t xml:space="preserve"> </w:t>
      </w:r>
      <w:r w:rsidRPr="00F22F65">
        <w:rPr>
          <w:rFonts w:ascii="Times New Roman" w:hAnsi="Times New Roman" w:cs="Times New Roman"/>
          <w:sz w:val="28"/>
          <w:szCs w:val="28"/>
        </w:rPr>
        <w:t>ПОДДЕРЖКЕ АГРОПРОМЫШЛЕННОГО КОМПЛЕКСА КРАЯ", В ТОМ ЧИСЛЕ</w:t>
      </w:r>
      <w:r>
        <w:rPr>
          <w:rFonts w:ascii="Times New Roman" w:hAnsi="Times New Roman" w:cs="Times New Roman"/>
          <w:sz w:val="28"/>
          <w:szCs w:val="28"/>
        </w:rPr>
        <w:t xml:space="preserve"> </w:t>
      </w:r>
      <w:r w:rsidRPr="00F22F65">
        <w:rPr>
          <w:rFonts w:ascii="Times New Roman" w:hAnsi="Times New Roman" w:cs="Times New Roman"/>
          <w:sz w:val="28"/>
          <w:szCs w:val="28"/>
        </w:rPr>
        <w:t>КРИТЕРИИ И (ИЛИ) КАТЕГОРИИ ОПРЕДЕЛЕНИЯ ПОЛУЧАТЕЛЕЙ</w:t>
      </w:r>
      <w:r>
        <w:rPr>
          <w:rFonts w:ascii="Times New Roman" w:hAnsi="Times New Roman" w:cs="Times New Roman"/>
          <w:sz w:val="28"/>
          <w:szCs w:val="28"/>
        </w:rPr>
        <w:t xml:space="preserve"> </w:t>
      </w:r>
      <w:r w:rsidRPr="00F22F65">
        <w:rPr>
          <w:rFonts w:ascii="Times New Roman" w:hAnsi="Times New Roman" w:cs="Times New Roman"/>
          <w:sz w:val="28"/>
          <w:szCs w:val="28"/>
        </w:rPr>
        <w:t>СОЦИАЛЬНЫХ ВЫПЛАТ, ПЕРЕЧЕНЬ И ФОРМЫ ДОКУМЕНТОВ, НЕОБХОДИМЫХ</w:t>
      </w:r>
    </w:p>
    <w:p w:rsidR="00F22F65" w:rsidRPr="00F22F65" w:rsidRDefault="00F22F65" w:rsidP="00F22F65">
      <w:pPr>
        <w:pStyle w:val="ConsPlusTitle"/>
        <w:contextualSpacing/>
        <w:jc w:val="center"/>
        <w:rPr>
          <w:rFonts w:ascii="Times New Roman" w:hAnsi="Times New Roman" w:cs="Times New Roman"/>
          <w:sz w:val="28"/>
          <w:szCs w:val="28"/>
        </w:rPr>
      </w:pPr>
      <w:r w:rsidRPr="00F22F65">
        <w:rPr>
          <w:rFonts w:ascii="Times New Roman" w:hAnsi="Times New Roman" w:cs="Times New Roman"/>
          <w:sz w:val="28"/>
          <w:szCs w:val="28"/>
        </w:rPr>
        <w:t>ДЛЯ ПОЛУЧЕНИЯ СОЦИАЛЬНЫХ ВЫПЛАТ, ПОРЯДОК ВОЗВРАТА СОЦИАЛЬНЫХ</w:t>
      </w:r>
      <w:r>
        <w:rPr>
          <w:rFonts w:ascii="Times New Roman" w:hAnsi="Times New Roman" w:cs="Times New Roman"/>
          <w:sz w:val="28"/>
          <w:szCs w:val="28"/>
        </w:rPr>
        <w:t xml:space="preserve"> </w:t>
      </w:r>
      <w:r w:rsidRPr="00F22F65">
        <w:rPr>
          <w:rFonts w:ascii="Times New Roman" w:hAnsi="Times New Roman" w:cs="Times New Roman"/>
          <w:sz w:val="28"/>
          <w:szCs w:val="28"/>
        </w:rPr>
        <w:t>ВЫПЛАТ В СЛУЧАЕ НАРУШЕНИЯ УСЛОВИЙ ИХ ПРЕДОСТАВЛЕНИЯ</w:t>
      </w:r>
    </w:p>
    <w:p w:rsidR="00F22F65" w:rsidRPr="00F22F65" w:rsidRDefault="00F22F65" w:rsidP="00F22F65">
      <w:pPr>
        <w:pStyle w:val="ConsPlusNormal"/>
        <w:contextualSpacing/>
        <w:jc w:val="both"/>
        <w:rPr>
          <w:rFonts w:ascii="Times New Roman" w:hAnsi="Times New Roman" w:cs="Times New Roman"/>
          <w:sz w:val="28"/>
          <w:szCs w:val="28"/>
        </w:rPr>
      </w:pPr>
    </w:p>
    <w:p w:rsidR="00F22F65" w:rsidRPr="00F22F65" w:rsidRDefault="00F22F65" w:rsidP="00F22F65">
      <w:pPr>
        <w:pStyle w:val="ConsPlusNormal"/>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1. Порядок и условия предоставления гражданам социальных выплат, установленных в подпункте "а" пункта 1 статьи 11 Закона Красноярского края от 07.07.2022 </w:t>
      </w:r>
      <w:r>
        <w:rPr>
          <w:rFonts w:ascii="Times New Roman" w:hAnsi="Times New Roman" w:cs="Times New Roman"/>
          <w:sz w:val="28"/>
          <w:szCs w:val="28"/>
        </w:rPr>
        <w:t>№</w:t>
      </w:r>
      <w:r w:rsidRPr="00F22F65">
        <w:rPr>
          <w:rFonts w:ascii="Times New Roman" w:hAnsi="Times New Roman" w:cs="Times New Roman"/>
          <w:sz w:val="28"/>
          <w:szCs w:val="28"/>
        </w:rPr>
        <w:t xml:space="preserve"> 3-1004 "О государственной поддержке агропромышленного комплекса края", в том числе критерии и (или) категории определения получателей социальных выплат, перечень и формы документов, необходимых для получения социальных выплат, порядок возврата социальных выплат в случае нарушения условий их предоставления (далее - Порядок), определяет процедуру и условия предоставления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являющимся участниками мероприятия "Социальные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ведомственного проекта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Pr>
          <w:rFonts w:ascii="Times New Roman" w:hAnsi="Times New Roman" w:cs="Times New Roman"/>
          <w:sz w:val="28"/>
          <w:szCs w:val="28"/>
        </w:rPr>
        <w:t>№</w:t>
      </w:r>
      <w:r w:rsidRPr="00F22F65">
        <w:rPr>
          <w:rFonts w:ascii="Times New Roman" w:hAnsi="Times New Roman" w:cs="Times New Roman"/>
          <w:sz w:val="28"/>
          <w:szCs w:val="28"/>
        </w:rPr>
        <w:t xml:space="preserve"> 506-п, в том числе устанавливает критерии и (или) категории определения получателей социальных выплат, перечень и формы документов, необходимых для получения социальных выплат, порядок возврата социальных выплат в случае нарушения условий их предоставления (далее - Закон края </w:t>
      </w:r>
      <w:r>
        <w:rPr>
          <w:rFonts w:ascii="Times New Roman" w:hAnsi="Times New Roman" w:cs="Times New Roman"/>
          <w:sz w:val="28"/>
          <w:szCs w:val="28"/>
        </w:rPr>
        <w:t>№</w:t>
      </w:r>
      <w:r w:rsidRPr="00F22F65">
        <w:rPr>
          <w:rFonts w:ascii="Times New Roman" w:hAnsi="Times New Roman" w:cs="Times New Roman"/>
          <w:sz w:val="28"/>
          <w:szCs w:val="28"/>
        </w:rPr>
        <w:t xml:space="preserve"> 3-1004, Социальная выплата, Участник мероприятия).</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2. В Порядке используются следующие понятия:</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bookmarkStart w:id="1" w:name="P63"/>
      <w:bookmarkEnd w:id="1"/>
      <w:r w:rsidRPr="00F22F65">
        <w:rPr>
          <w:rFonts w:ascii="Times New Roman" w:hAnsi="Times New Roman" w:cs="Times New Roman"/>
          <w:sz w:val="28"/>
          <w:szCs w:val="28"/>
        </w:rPr>
        <w:t xml:space="preserve">молодая семья - гражданин Российской Федерации в возрасте не старше 35 лет на дату подачи заявления на получение государственной поддержки на </w:t>
      </w:r>
      <w:r w:rsidRPr="00F22F65">
        <w:rPr>
          <w:rFonts w:ascii="Times New Roman" w:hAnsi="Times New Roman" w:cs="Times New Roman"/>
          <w:sz w:val="28"/>
          <w:szCs w:val="28"/>
        </w:rPr>
        <w:lastRenderedPageBreak/>
        <w:t>улучшение жилищных условий, состоящий в зарегистрированном браке или являющийся родителем, воспитывающим ребенка,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совместно с членами своей семьи на сельской территории, в которой он осуществляет трудовую или предпринимательскую деятельность, признанный нуждающимся в улучшении жилищных условий;</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bookmarkStart w:id="2" w:name="P65"/>
      <w:bookmarkEnd w:id="2"/>
      <w:r w:rsidRPr="00F22F65">
        <w:rPr>
          <w:rFonts w:ascii="Times New Roman" w:hAnsi="Times New Roman" w:cs="Times New Roman"/>
          <w:sz w:val="28"/>
          <w:szCs w:val="28"/>
        </w:rPr>
        <w:t>молодой специалист - гражданин Российской Федерации в возрасте не старше 35 лет на дату подачи заявления на получение государственной поддержки на улучшение жилищных условий, не состоящий в зарегистрированном браке и не являющийся родителем, воспитывающим ребенка, имеющий высшее (среднее) профессиональное образование,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в соответствии с полученной квалификацией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на сельской территории, в которой осуществляет трудовую или предпринимательскую деятельность, признанный нуждающимся в улучшении жилищных условий;</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bookmarkStart w:id="3" w:name="P67"/>
      <w:bookmarkEnd w:id="3"/>
      <w:r w:rsidRPr="00F22F65">
        <w:rPr>
          <w:rFonts w:ascii="Times New Roman" w:hAnsi="Times New Roman" w:cs="Times New Roman"/>
          <w:sz w:val="28"/>
          <w:szCs w:val="28"/>
        </w:rPr>
        <w:t>молодая семья, изъявившая желание переехать на постоянное место жительства на сельской территории и работать там, - молодая семья, члены которой переехали из другого муниципального района, городского поселения, муниципального округа, городского округа, проживают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в которой один из членов семьи осуществляет трудовую или предпринимательскую деятельность, и не имеют в собственности жилого помещения в границах сельской территории, в которой один из членов семьи осуществляет трудовую или предпринимательскую деятельность;</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bookmarkStart w:id="4" w:name="P68"/>
      <w:bookmarkEnd w:id="4"/>
      <w:r w:rsidRPr="00F22F65">
        <w:rPr>
          <w:rFonts w:ascii="Times New Roman" w:hAnsi="Times New Roman" w:cs="Times New Roman"/>
          <w:sz w:val="28"/>
          <w:szCs w:val="28"/>
        </w:rPr>
        <w:t xml:space="preserve">молодой специалист, изъявивший желание переехать на постоянное место жительства на сельской территории и работать там, - молодой специалист, переехавший из другого муниципального района, городского поселения, муниципального округа, городского округа, проживающий на условиях найма, </w:t>
      </w:r>
      <w:r w:rsidRPr="00F22F65">
        <w:rPr>
          <w:rFonts w:ascii="Times New Roman" w:hAnsi="Times New Roman" w:cs="Times New Roman"/>
          <w:sz w:val="28"/>
          <w:szCs w:val="28"/>
        </w:rPr>
        <w:lastRenderedPageBreak/>
        <w:t>аренды, безвозмездного пользования либо иных основаниях, предусмотренных законодательством Российской Федерации, на сельской территории, на которой он осуществляет трудовую или предпринимательскую деятельность, не имеющий в собственности жилого помещения в границах сельской территории, в которой он осуществляет трудовую или предпринимательскую деятельность;</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организация социальной сферы - организация, выполняющая работы или оказывающая услуги на сельских территориях в области здравоохранения, образования, социального обслуживания, культуры, физической культуры и спорта;</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понятия "сельскохозяйственный товаропроизводитель, организация агропромышленного комплекса", "сельские территории (село, сельская местность)" применяются в том значении, в котором они используются в статье 3 Закона Красноярского края от 07.07.2022 </w:t>
      </w:r>
      <w:r>
        <w:rPr>
          <w:rFonts w:ascii="Times New Roman" w:hAnsi="Times New Roman" w:cs="Times New Roman"/>
          <w:sz w:val="28"/>
          <w:szCs w:val="28"/>
        </w:rPr>
        <w:t>№</w:t>
      </w:r>
      <w:r w:rsidRPr="00F22F65">
        <w:rPr>
          <w:rFonts w:ascii="Times New Roman" w:hAnsi="Times New Roman" w:cs="Times New Roman"/>
          <w:sz w:val="28"/>
          <w:szCs w:val="28"/>
        </w:rPr>
        <w:t xml:space="preserve"> 3-1004 "О государственной поддержке агропромышленного комплекса края";</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понятие "признанный нуждающимся в улучшении жилищных условий", используемое в настоящем Порядке, понимается в том значении, в котором оно используется в государственной программе Российской Федерации "Комплексное развитие сельских территорий", утвержденной Постановлением Правительства РФ от 31.05.2019 </w:t>
      </w:r>
      <w:r>
        <w:rPr>
          <w:rFonts w:ascii="Times New Roman" w:hAnsi="Times New Roman" w:cs="Times New Roman"/>
          <w:sz w:val="28"/>
          <w:szCs w:val="28"/>
        </w:rPr>
        <w:t>№</w:t>
      </w:r>
      <w:r w:rsidRPr="00F22F65">
        <w:rPr>
          <w:rFonts w:ascii="Times New Roman" w:hAnsi="Times New Roman" w:cs="Times New Roman"/>
          <w:sz w:val="28"/>
          <w:szCs w:val="28"/>
        </w:rPr>
        <w:t xml:space="preserve"> 696;</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научная организация - организация, осуществляющая в процессе научной, научно-технической деятельности в сельской местности производство сельскохозяйственной продукции, ее первичную и последующую (промышленную) переработку в соответствии с перечнем, утверждаемым Правительством Российской Федерации во исполнение части 1 статьи 3 Федерального закона от 29.12.2006 </w:t>
      </w:r>
      <w:r>
        <w:rPr>
          <w:rFonts w:ascii="Times New Roman" w:hAnsi="Times New Roman" w:cs="Times New Roman"/>
          <w:sz w:val="28"/>
          <w:szCs w:val="28"/>
        </w:rPr>
        <w:t>№</w:t>
      </w:r>
      <w:r w:rsidRPr="00F22F65">
        <w:rPr>
          <w:rFonts w:ascii="Times New Roman" w:hAnsi="Times New Roman" w:cs="Times New Roman"/>
          <w:sz w:val="28"/>
          <w:szCs w:val="28"/>
        </w:rPr>
        <w:t xml:space="preserve"> 264-ФЗ "О развитии сельского хозяйства".</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абзацы десятый - тринадцатый исключены. - Постановление Правительства Красноярского края от 16.01.2024 </w:t>
      </w:r>
      <w:r>
        <w:rPr>
          <w:rFonts w:ascii="Times New Roman" w:hAnsi="Times New Roman" w:cs="Times New Roman"/>
          <w:sz w:val="28"/>
          <w:szCs w:val="28"/>
        </w:rPr>
        <w:t>№</w:t>
      </w:r>
      <w:r w:rsidRPr="00F22F65">
        <w:rPr>
          <w:rFonts w:ascii="Times New Roman" w:hAnsi="Times New Roman" w:cs="Times New Roman"/>
          <w:sz w:val="28"/>
          <w:szCs w:val="28"/>
        </w:rPr>
        <w:t xml:space="preserve"> 22-п;</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визуальный осмотр - действие, заключающееся в проведении визуального осмотра фактически выполненных строительных работ в соответствии с разделом, указанным в локальной смете, либо локальным сметным расчетом или другими формами сметной документации, в которых указаны объемы и стоимость планируемых к исполнению строительных работ, реализуемое Министерством в целях проверки соответствия указанных фактически выполненных строительных работ сведениям, указанным в документах, предусмотренных абзацем шестым подпункта "б", абзацами шестым, седьмым подпункта "в" пункта 6 Порядка по месту выполнения строительных работ;</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хозяйственное общество - акционерное общество, сто процентов акций которого находится в государственной или муниципальной собственности, осуществляющее производство сельскохозяйственной продукции, первичную и последующую (промышленную) переработку и реализацию этой продукции.</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3. Социальная выплата Участнику мероприятия предоставляется в безналичном порядке путем зачисления средств Социальной выплаты на банковский счет по обслуживанию социальных выплат (далее - счет), </w:t>
      </w:r>
      <w:r w:rsidRPr="00F22F65">
        <w:rPr>
          <w:rFonts w:ascii="Times New Roman" w:hAnsi="Times New Roman" w:cs="Times New Roman"/>
          <w:sz w:val="28"/>
          <w:szCs w:val="28"/>
        </w:rPr>
        <w:lastRenderedPageBreak/>
        <w:t>открытый в выбранной Участником мероприятия кредитной организации (далее - банк), заключившей с министерством сельского хозяйства Красноярского края (далее - Министерство) соглашение о порядке обслуживания средств, направленных на Социальные выплаты (далее - соглашение).</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3.1. Социальная выплата предоставляется Участнику мероприятия, отвечающему совокупности критериев:</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возраст не старше 35 лет на дату подачи заявления на получение государственной поддержки на улучшение жилищных условий;</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и осуществляющий трудовую деятельность в сельской местности по основному месту работы;</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признанный нуждающимся в улучшении жилищных условий по основаниям, установленным статьей 51 Жилищного кодекса Российской Федерации (для Участников мероприятия, указанных в абзацах втором, третьем пункта 2 Порядка), или переехавший на постоянное место жительства на сельскую территорию и не имеющий в собственности жилого помещения в границах сельской территории (для Участников мероприятия, указанных в абзацах четвертом, пятом пункта 2 Порядка), в которой он осуществляет трудовую или предпринимательскую деятельность;</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наличие собственных и (или) заемных средств у Участника мероприятия и (или) членов его семьи составляет не менее 50 процентов расчетной стоимости строительства (приобретения) жилья, определяемой в соответствии с пунктом 4.2 Форм, порядка выдачи, ведения учета, замены и сдачи свидетельств о предоставлении социальной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гражданам, постоянно проживающим на сельских территориях, формы реестра выданных свидетельств, а также перечня, форм и сроков представления документов, необходимых для получения, замены и сдачи свидетельств, утвержденных Постановлением Правительства Красноярского края от 02.04.2014 </w:t>
      </w:r>
      <w:r>
        <w:rPr>
          <w:rFonts w:ascii="Times New Roman" w:hAnsi="Times New Roman" w:cs="Times New Roman"/>
          <w:sz w:val="28"/>
          <w:szCs w:val="28"/>
        </w:rPr>
        <w:t>№</w:t>
      </w:r>
      <w:r w:rsidRPr="00F22F65">
        <w:rPr>
          <w:rFonts w:ascii="Times New Roman" w:hAnsi="Times New Roman" w:cs="Times New Roman"/>
          <w:sz w:val="28"/>
          <w:szCs w:val="28"/>
        </w:rPr>
        <w:t xml:space="preserve"> 117-п (далее - Порядок </w:t>
      </w:r>
      <w:r>
        <w:rPr>
          <w:rFonts w:ascii="Times New Roman" w:hAnsi="Times New Roman" w:cs="Times New Roman"/>
          <w:sz w:val="28"/>
          <w:szCs w:val="28"/>
        </w:rPr>
        <w:t>№</w:t>
      </w:r>
      <w:r w:rsidRPr="00F22F65">
        <w:rPr>
          <w:rFonts w:ascii="Times New Roman" w:hAnsi="Times New Roman" w:cs="Times New Roman"/>
          <w:sz w:val="28"/>
          <w:szCs w:val="28"/>
        </w:rPr>
        <w:t xml:space="preserve"> 117-п).</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В случае несоответствия указанным критериям Участник мероприятия исключается из сводного списка получателей социальных выплат в соответствии с пунктом 13 Порядка формирования, утверждения и исключения из списка (сводного списка) получателей социальных выплат на строительство (приобретение) жилья молодым семьям и молодым </w:t>
      </w:r>
      <w:r w:rsidRPr="00F22F65">
        <w:rPr>
          <w:rFonts w:ascii="Times New Roman" w:hAnsi="Times New Roman" w:cs="Times New Roman"/>
          <w:sz w:val="28"/>
          <w:szCs w:val="28"/>
        </w:rPr>
        <w:lastRenderedPageBreak/>
        <w:t xml:space="preserve">специалистам, проживающим и работающим на селе либо изъявившим желание переехать на постоянное место жительства в сельскую местность и работать там, перечня, форм и сроков представления документов, необходимых для включения в списки (сводные списки) получателей средств социальной выплаты, утвержденных Постановлением Правительства Красноярского края от 15.04.2014 </w:t>
      </w:r>
      <w:r>
        <w:rPr>
          <w:rFonts w:ascii="Times New Roman" w:hAnsi="Times New Roman" w:cs="Times New Roman"/>
          <w:sz w:val="28"/>
          <w:szCs w:val="28"/>
        </w:rPr>
        <w:t>№</w:t>
      </w:r>
      <w:r w:rsidRPr="00F22F65">
        <w:rPr>
          <w:rFonts w:ascii="Times New Roman" w:hAnsi="Times New Roman" w:cs="Times New Roman"/>
          <w:sz w:val="28"/>
          <w:szCs w:val="28"/>
        </w:rPr>
        <w:t xml:space="preserve"> 143-п (далее - Порядок </w:t>
      </w:r>
      <w:r>
        <w:rPr>
          <w:rFonts w:ascii="Times New Roman" w:hAnsi="Times New Roman" w:cs="Times New Roman"/>
          <w:sz w:val="28"/>
          <w:szCs w:val="28"/>
        </w:rPr>
        <w:t>№</w:t>
      </w:r>
      <w:r w:rsidRPr="00F22F65">
        <w:rPr>
          <w:rFonts w:ascii="Times New Roman" w:hAnsi="Times New Roman" w:cs="Times New Roman"/>
          <w:sz w:val="28"/>
          <w:szCs w:val="28"/>
        </w:rPr>
        <w:t xml:space="preserve"> 143-п).</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4. Участник мероприятия в течение 10 рабочих дней с момента выдачи ему свидетельства о предоставлении Социальной выплаты, но не позднее 1 декабря текущего года, представляет его в банк для заключения договора банковского счета и вносит собственные и (или) заемные средства в размере части стоимости строительства (приобретения) жилья, не обеспеченной Социальными выплатами.</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5. Министерство в течение 3 рабочих дней с даты получения уведомления из банка об открытии счетов Участникам мероприятия, составляет сводную справку-расчет размера Социальных выплат по форме согласно </w:t>
      </w:r>
      <w:proofErr w:type="gramStart"/>
      <w:r w:rsidRPr="00F22F65">
        <w:rPr>
          <w:rFonts w:ascii="Times New Roman" w:hAnsi="Times New Roman" w:cs="Times New Roman"/>
          <w:sz w:val="28"/>
          <w:szCs w:val="28"/>
        </w:rPr>
        <w:t>приложению</w:t>
      </w:r>
      <w:proofErr w:type="gramEnd"/>
      <w:r w:rsidRPr="00F22F65">
        <w:rPr>
          <w:rFonts w:ascii="Times New Roman" w:hAnsi="Times New Roman" w:cs="Times New Roman"/>
          <w:sz w:val="28"/>
          <w:szCs w:val="28"/>
        </w:rPr>
        <w:t xml:space="preserve"> к Порядку и направляет ее в министерство финансов Красноярского края для зачисления бюджетных средств на лицевой счет Министерства, открытый в министерстве финансов Красноярского края, для последующего перечисления Социальных выплат на счета Участников мероприятия.</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5.1. Социальные выплаты могут быть направлены:</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а) на строительство жилого дома (квартиры), реконструкцию путем пристраивания жилого помещения к имеющемуся жилому дому, в том числе на завершение ранее начатого строительства жилого дома (квартиры) в сельской местности, в которой Участник мероприятия работает или изъявил желание работать. При завершении ранее начатого строительства жилого дома (квартиры) размер социальной выплаты ограничивается остатком сметной стоимости строительства жилого дома (квартиры);</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б) на участие в долевом строительстве многоквартирного дома в сельской местности, в которой Участник мероприятия работает или изъявил желание работать;</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в) на приобретение жилого дома (квартиры) в сельской местности, в которой гражданин работает или изъявил желание работать. Социальная выплата не может быть использована на приобретение жилого дома (квартиры) у близких родственников (супруга (супруги), дедушки (бабушки), родителей, детей, полнородных и </w:t>
      </w:r>
      <w:proofErr w:type="spellStart"/>
      <w:r w:rsidRPr="00F22F65">
        <w:rPr>
          <w:rFonts w:ascii="Times New Roman" w:hAnsi="Times New Roman" w:cs="Times New Roman"/>
          <w:sz w:val="28"/>
          <w:szCs w:val="28"/>
        </w:rPr>
        <w:t>неполнородных</w:t>
      </w:r>
      <w:proofErr w:type="spellEnd"/>
      <w:r w:rsidRPr="00F22F65">
        <w:rPr>
          <w:rFonts w:ascii="Times New Roman" w:hAnsi="Times New Roman" w:cs="Times New Roman"/>
          <w:sz w:val="28"/>
          <w:szCs w:val="28"/>
        </w:rPr>
        <w:t xml:space="preserve"> братьев и сестер), а также на приобретение жилого дома (квартиры), в которой Участник мероприятия постоянно проживает;</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г) на погашение основного долга и уплату процентов по ипотечному кредиту, полученному в кредитной организации, и (или) займу, привлеченного у юридического лица на строительство (приобретение) жилого дома (квартиры) в сельской местности при условии признания гражданина на дату заключения соответствующего кредитного договора (договора займа) имеющим право на получение социальной выплаты. При этом размер социальной выплаты ограничивается суммой остатка основного долга и остатка задолженности по выплате процентов за пользование кредитом </w:t>
      </w:r>
      <w:r w:rsidRPr="00F22F65">
        <w:rPr>
          <w:rFonts w:ascii="Times New Roman" w:hAnsi="Times New Roman" w:cs="Times New Roman"/>
          <w:sz w:val="28"/>
          <w:szCs w:val="28"/>
        </w:rPr>
        <w:lastRenderedPageBreak/>
        <w:t>(займом).</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5.2. Жилой дом (квартира), на строительство (приобретение) которого предоставляется социальная выплата, должен быть:</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а) пригодным для постоянного проживания;</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б) обеспечен централизованными или автономными инженерными системами (электроосвещение, водоснабжение, водоотведение, отопление);</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в) площадью жилого помещения не меньше учетной нормы площади жилого помещения в расчете на 1 члена семьи, установленной органом местного самоуправления.</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Соответствие жилого дома (квартиры) указанным требованиям устанавливается комиссией, созданной органом местного самоуправления в соответствии с Постановлением Правительства Российской Федерации от 28.01.2006 </w:t>
      </w:r>
      <w:r>
        <w:rPr>
          <w:rFonts w:ascii="Times New Roman" w:hAnsi="Times New Roman" w:cs="Times New Roman"/>
          <w:sz w:val="28"/>
          <w:szCs w:val="28"/>
        </w:rPr>
        <w:t>№</w:t>
      </w:r>
      <w:r w:rsidRPr="00F22F65">
        <w:rPr>
          <w:rFonts w:ascii="Times New Roman" w:hAnsi="Times New Roman" w:cs="Times New Roman"/>
          <w:sz w:val="28"/>
          <w:szCs w:val="28"/>
        </w:rPr>
        <w:t xml:space="preserve">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5.3. В рамках участия в данном мероприятии получатель социальной выплаты вправе осуществить строительство (приобретение) жилого дома (квартиры) сверх размера общей площади жилого помещения, установленного в соответствии с пунктом 4.2 Порядка </w:t>
      </w:r>
      <w:r>
        <w:rPr>
          <w:rFonts w:ascii="Times New Roman" w:hAnsi="Times New Roman" w:cs="Times New Roman"/>
          <w:sz w:val="28"/>
          <w:szCs w:val="28"/>
        </w:rPr>
        <w:t>№</w:t>
      </w:r>
      <w:r w:rsidRPr="00F22F65">
        <w:rPr>
          <w:rFonts w:ascii="Times New Roman" w:hAnsi="Times New Roman" w:cs="Times New Roman"/>
          <w:sz w:val="28"/>
          <w:szCs w:val="28"/>
        </w:rPr>
        <w:t xml:space="preserve"> 117-п.</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5.4. Размер социальных выплат подлежит пересчету, если общая площадь построенного (приобретенного) жилого дома (квартиры) меньше площади, установленной для семей разной численности, установленной в пункте 4.2 Порядка </w:t>
      </w:r>
      <w:r>
        <w:rPr>
          <w:rFonts w:ascii="Times New Roman" w:hAnsi="Times New Roman" w:cs="Times New Roman"/>
          <w:sz w:val="28"/>
          <w:szCs w:val="28"/>
        </w:rPr>
        <w:t>№</w:t>
      </w:r>
      <w:r w:rsidRPr="00F22F65">
        <w:rPr>
          <w:rFonts w:ascii="Times New Roman" w:hAnsi="Times New Roman" w:cs="Times New Roman"/>
          <w:sz w:val="28"/>
          <w:szCs w:val="28"/>
        </w:rPr>
        <w:t xml:space="preserve"> 117-п, используемая для определения расчетной стоимости строительства (приобретения) жилья. Пересчет производится исходя из фактически построенной (приобретенной) площади жилого дома (квартиры).</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bookmarkStart w:id="5" w:name="P114"/>
      <w:bookmarkEnd w:id="5"/>
      <w:r w:rsidRPr="00F22F65">
        <w:rPr>
          <w:rFonts w:ascii="Times New Roman" w:hAnsi="Times New Roman" w:cs="Times New Roman"/>
          <w:sz w:val="28"/>
          <w:szCs w:val="28"/>
        </w:rPr>
        <w:t>5.5. Жилой дом (квартира), построенный (приобретенный) с использованием социальных выплат, оформляется в общую долевую собственность всех членов семьи, участвовавших в мероприятии, в равных долях, не позднее чем в течение 14 месяцев (при приобретении) и не позднее чем в течение трех лет (при строительстве) с даты предоставления социальной выплаты. В случае несоблюдения указанного срока Министерство истребует от Участника мероприятия социальную выплату в краевой бюджет в полном объеме.</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В случае использования для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Министерство обязательство о переоформлении построенного (приобретенного) жилого помещения в общую долевую собственность всех членов семьи в равных долях после снятия обременения.</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В случае использования для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w:t>
      </w:r>
      <w:r w:rsidRPr="00F22F65">
        <w:rPr>
          <w:rFonts w:ascii="Times New Roman" w:hAnsi="Times New Roman" w:cs="Times New Roman"/>
          <w:sz w:val="28"/>
          <w:szCs w:val="28"/>
        </w:rPr>
        <w:lastRenderedPageBreak/>
        <w:t xml:space="preserve">порядке, установленном Постановлением Правительства Российской Федерации от 12.12.2007 </w:t>
      </w:r>
      <w:r>
        <w:rPr>
          <w:rFonts w:ascii="Times New Roman" w:hAnsi="Times New Roman" w:cs="Times New Roman"/>
          <w:sz w:val="28"/>
          <w:szCs w:val="28"/>
        </w:rPr>
        <w:t>№</w:t>
      </w:r>
      <w:r w:rsidRPr="00F22F65">
        <w:rPr>
          <w:rFonts w:ascii="Times New Roman" w:hAnsi="Times New Roman" w:cs="Times New Roman"/>
          <w:sz w:val="28"/>
          <w:szCs w:val="28"/>
        </w:rPr>
        <w:t xml:space="preserve"> 862 "О Правилах направления средств (части средств) материнского (семейного) капитала на улучшение жилищных условий".</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5.6. В случае призыва участника мероприятия на военную службу по мобилизации в Вооруженные Силы Российской Федерации в соответствии с Указом Президента Российской Федерации от 21.09.2022 </w:t>
      </w:r>
      <w:r>
        <w:rPr>
          <w:rFonts w:ascii="Times New Roman" w:hAnsi="Times New Roman" w:cs="Times New Roman"/>
          <w:sz w:val="28"/>
          <w:szCs w:val="28"/>
        </w:rPr>
        <w:t>№</w:t>
      </w:r>
      <w:r w:rsidRPr="00F22F65">
        <w:rPr>
          <w:rFonts w:ascii="Times New Roman" w:hAnsi="Times New Roman" w:cs="Times New Roman"/>
          <w:sz w:val="28"/>
          <w:szCs w:val="28"/>
        </w:rPr>
        <w:t xml:space="preserve"> 647 "Об объявлении частичной мобилизации в Российской Федерации", или заключения участником мероприятия контракта о прохождении военной службы, или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(далее - специальная военная операция), и невозможности выполнения участником мероприятия обязательства по оформлению жилого дома (квартиры), построенного (приобретенного) с использованием социальных выплат, указанного в пункте 5.5 настоящего Порядка, и осуществления участником мероприятия со дня получения социальной выплаты трудовой или предпринимательской деятельности в организациях одной сферы деятельности на сельской территории, в которой было построено (приобретено) жилье за счет средств социальной выплаты, указанного в пункте 4 Порядка </w:t>
      </w:r>
      <w:r>
        <w:rPr>
          <w:rFonts w:ascii="Times New Roman" w:hAnsi="Times New Roman" w:cs="Times New Roman"/>
          <w:sz w:val="28"/>
          <w:szCs w:val="28"/>
        </w:rPr>
        <w:t>№</w:t>
      </w:r>
      <w:r w:rsidRPr="00F22F65">
        <w:rPr>
          <w:rFonts w:ascii="Times New Roman" w:hAnsi="Times New Roman" w:cs="Times New Roman"/>
          <w:sz w:val="28"/>
          <w:szCs w:val="28"/>
        </w:rPr>
        <w:t xml:space="preserve"> 117-п, на основании представленной в Министерство в срок до 1 декабря текущего года справки о подтверждении факта участия в специальной военной операции по форме, утвержденной Постановлением Правительства Российской Федерации от 09.10.2024 </w:t>
      </w:r>
      <w:r>
        <w:rPr>
          <w:rFonts w:ascii="Times New Roman" w:hAnsi="Times New Roman" w:cs="Times New Roman"/>
          <w:sz w:val="28"/>
          <w:szCs w:val="28"/>
        </w:rPr>
        <w:t>№</w:t>
      </w:r>
      <w:r w:rsidRPr="00F22F65">
        <w:rPr>
          <w:rFonts w:ascii="Times New Roman" w:hAnsi="Times New Roman" w:cs="Times New Roman"/>
          <w:sz w:val="28"/>
          <w:szCs w:val="28"/>
        </w:rPr>
        <w:t xml:space="preserve">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то данные обязательства приостанавливаются на период участия в специальной военной операции.</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bookmarkStart w:id="6" w:name="P120"/>
      <w:bookmarkEnd w:id="6"/>
      <w:r w:rsidRPr="00F22F65">
        <w:rPr>
          <w:rFonts w:ascii="Times New Roman" w:hAnsi="Times New Roman" w:cs="Times New Roman"/>
          <w:sz w:val="28"/>
          <w:szCs w:val="28"/>
        </w:rPr>
        <w:t xml:space="preserve">6. Для перечисления средств Социальной выплаты со счета на строительство (приобретение) жилья Участник мероприятия подает лично, посредством почтовой связи или в электронной форме заверенные усиленной квалифицированной электронной подписью в соответствии с требованиями Федерального закона от 06.04.2011 </w:t>
      </w:r>
      <w:r>
        <w:rPr>
          <w:rFonts w:ascii="Times New Roman" w:hAnsi="Times New Roman" w:cs="Times New Roman"/>
          <w:sz w:val="28"/>
          <w:szCs w:val="28"/>
        </w:rPr>
        <w:t>№</w:t>
      </w:r>
      <w:r w:rsidRPr="00F22F65">
        <w:rPr>
          <w:rFonts w:ascii="Times New Roman" w:hAnsi="Times New Roman" w:cs="Times New Roman"/>
          <w:sz w:val="28"/>
          <w:szCs w:val="28"/>
        </w:rPr>
        <w:t xml:space="preserve"> 63-ФЗ "Об электронной подписи" или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25.01.2013 </w:t>
      </w:r>
      <w:r>
        <w:rPr>
          <w:rFonts w:ascii="Times New Roman" w:hAnsi="Times New Roman" w:cs="Times New Roman"/>
          <w:sz w:val="28"/>
          <w:szCs w:val="28"/>
        </w:rPr>
        <w:t>№</w:t>
      </w:r>
      <w:r w:rsidRPr="00F22F65">
        <w:rPr>
          <w:rFonts w:ascii="Times New Roman" w:hAnsi="Times New Roman" w:cs="Times New Roman"/>
          <w:sz w:val="28"/>
          <w:szCs w:val="28"/>
        </w:rPr>
        <w:t xml:space="preserve"> 33 "Об использовании простой электронной подписи при оказании государственных и муниципальных услуг", в Министерство следующие документы:</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а) при приобретении жилого помещения:</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lastRenderedPageBreak/>
        <w:t>копию договора купли-продажи жилого помещения;</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bookmarkStart w:id="7" w:name="P124"/>
      <w:bookmarkEnd w:id="7"/>
      <w:r w:rsidRPr="00F22F65">
        <w:rPr>
          <w:rFonts w:ascii="Times New Roman" w:hAnsi="Times New Roman" w:cs="Times New Roman"/>
          <w:sz w:val="28"/>
          <w:szCs w:val="28"/>
        </w:rPr>
        <w:t>копию выписки из единого государственного реестра недвижимости о государственной регистрации права собственности на приобретенное жилое помещение;</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bookmarkStart w:id="8" w:name="P126"/>
      <w:bookmarkEnd w:id="8"/>
      <w:r w:rsidRPr="00F22F65">
        <w:rPr>
          <w:rFonts w:ascii="Times New Roman" w:hAnsi="Times New Roman" w:cs="Times New Roman"/>
          <w:sz w:val="28"/>
          <w:szCs w:val="28"/>
        </w:rPr>
        <w:t xml:space="preserve">копию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выданного в соответствии с Положением, утвержденным Постановлением Правительства Российской Федерации от 28.01.2006 </w:t>
      </w:r>
      <w:r>
        <w:rPr>
          <w:rFonts w:ascii="Times New Roman" w:hAnsi="Times New Roman" w:cs="Times New Roman"/>
          <w:sz w:val="28"/>
          <w:szCs w:val="28"/>
        </w:rPr>
        <w:t>№</w:t>
      </w:r>
      <w:r w:rsidRPr="00F22F65">
        <w:rPr>
          <w:rFonts w:ascii="Times New Roman" w:hAnsi="Times New Roman" w:cs="Times New Roman"/>
          <w:sz w:val="28"/>
          <w:szCs w:val="28"/>
        </w:rPr>
        <w:t xml:space="preserve"> 47;</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bookmarkStart w:id="9" w:name="P128"/>
      <w:bookmarkEnd w:id="9"/>
      <w:r w:rsidRPr="00F22F65">
        <w:rPr>
          <w:rFonts w:ascii="Times New Roman" w:hAnsi="Times New Roman" w:cs="Times New Roman"/>
          <w:sz w:val="28"/>
          <w:szCs w:val="28"/>
        </w:rPr>
        <w:t>б) при строительстве жилого дома (создании объекта индивидуального жилищного строительства или пристроенного жилого помещения к имеющемуся жилому дому в сельской местности, в том числе при завершении ранее начатого строительства жилого дома) подрядным способом:</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копию договора подряда на строительство жилого дома;</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bookmarkStart w:id="10" w:name="P130"/>
      <w:bookmarkEnd w:id="10"/>
      <w:r w:rsidRPr="00F22F65">
        <w:rPr>
          <w:rFonts w:ascii="Times New Roman" w:hAnsi="Times New Roman" w:cs="Times New Roman"/>
          <w:sz w:val="28"/>
          <w:szCs w:val="28"/>
        </w:rPr>
        <w:t xml:space="preserve">копию документа о государственной регистрации права собственности или договора аренды, заключенного на срок не менее 7 лет со дня, следующего за днем подачи заявления, предусмотренного пунктом 3 Порядка </w:t>
      </w:r>
      <w:r>
        <w:rPr>
          <w:rFonts w:ascii="Times New Roman" w:hAnsi="Times New Roman" w:cs="Times New Roman"/>
          <w:sz w:val="28"/>
          <w:szCs w:val="28"/>
        </w:rPr>
        <w:t>№</w:t>
      </w:r>
      <w:r w:rsidRPr="00F22F65">
        <w:rPr>
          <w:rFonts w:ascii="Times New Roman" w:hAnsi="Times New Roman" w:cs="Times New Roman"/>
          <w:sz w:val="28"/>
          <w:szCs w:val="28"/>
        </w:rPr>
        <w:t xml:space="preserve"> 143-п, на земельный участок из категории земель "земли населенных пунктов" с видом разрешенного использования "для индивидуального жилищного строительства" или "для ведения личного подсобного хозяйства (приусадебный земельный участок);</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bookmarkStart w:id="11" w:name="P132"/>
      <w:bookmarkEnd w:id="11"/>
      <w:r w:rsidRPr="00F22F65">
        <w:rPr>
          <w:rFonts w:ascii="Times New Roman" w:hAnsi="Times New Roman" w:cs="Times New Roman"/>
          <w:sz w:val="28"/>
          <w:szCs w:val="28"/>
        </w:rPr>
        <w:t>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выданного уполномоченным органом местного самоуправления (при наличии);</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копию локальной сметы либо локального сметного расчета или других форм сметной документации, в которых указаны объемы и стоимость планируемых к исполнению строительных работ;</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bookmarkStart w:id="12" w:name="P135"/>
      <w:bookmarkEnd w:id="12"/>
      <w:r w:rsidRPr="00F22F65">
        <w:rPr>
          <w:rFonts w:ascii="Times New Roman" w:hAnsi="Times New Roman" w:cs="Times New Roman"/>
          <w:sz w:val="28"/>
          <w:szCs w:val="28"/>
        </w:rPr>
        <w:t xml:space="preserve">копии документов, подтверждающих объем и стоимость выполненных строительных работ, по формам </w:t>
      </w:r>
      <w:r>
        <w:rPr>
          <w:rFonts w:ascii="Times New Roman" w:hAnsi="Times New Roman" w:cs="Times New Roman"/>
          <w:sz w:val="28"/>
          <w:szCs w:val="28"/>
        </w:rPr>
        <w:t>№</w:t>
      </w:r>
      <w:r w:rsidRPr="00F22F65">
        <w:rPr>
          <w:rFonts w:ascii="Times New Roman" w:hAnsi="Times New Roman" w:cs="Times New Roman"/>
          <w:sz w:val="28"/>
          <w:szCs w:val="28"/>
        </w:rPr>
        <w:t xml:space="preserve"> КС-2 "Акт о приемке выполненных работ" (далее - форма </w:t>
      </w:r>
      <w:r>
        <w:rPr>
          <w:rFonts w:ascii="Times New Roman" w:hAnsi="Times New Roman" w:cs="Times New Roman"/>
          <w:sz w:val="28"/>
          <w:szCs w:val="28"/>
        </w:rPr>
        <w:t>№</w:t>
      </w:r>
      <w:r w:rsidRPr="00F22F65">
        <w:rPr>
          <w:rFonts w:ascii="Times New Roman" w:hAnsi="Times New Roman" w:cs="Times New Roman"/>
          <w:sz w:val="28"/>
          <w:szCs w:val="28"/>
        </w:rPr>
        <w:t xml:space="preserve"> КС-2) и </w:t>
      </w:r>
      <w:r>
        <w:rPr>
          <w:rFonts w:ascii="Times New Roman" w:hAnsi="Times New Roman" w:cs="Times New Roman"/>
          <w:sz w:val="28"/>
          <w:szCs w:val="28"/>
        </w:rPr>
        <w:t>№</w:t>
      </w:r>
      <w:r w:rsidRPr="00F22F65">
        <w:rPr>
          <w:rFonts w:ascii="Times New Roman" w:hAnsi="Times New Roman" w:cs="Times New Roman"/>
          <w:sz w:val="28"/>
          <w:szCs w:val="28"/>
        </w:rPr>
        <w:t xml:space="preserve"> КС-3 "Справка о стоимости выполненных работ и затрат" (далее - форма </w:t>
      </w:r>
      <w:r>
        <w:rPr>
          <w:rFonts w:ascii="Times New Roman" w:hAnsi="Times New Roman" w:cs="Times New Roman"/>
          <w:sz w:val="28"/>
          <w:szCs w:val="28"/>
        </w:rPr>
        <w:t>№</w:t>
      </w:r>
      <w:r w:rsidRPr="00F22F65">
        <w:rPr>
          <w:rFonts w:ascii="Times New Roman" w:hAnsi="Times New Roman" w:cs="Times New Roman"/>
          <w:sz w:val="28"/>
          <w:szCs w:val="28"/>
        </w:rPr>
        <w:t xml:space="preserve"> КС-3), утвержденным Постановлением Государственного комитета Российской Федерации по статистике от 11.11.1999 </w:t>
      </w:r>
      <w:r>
        <w:rPr>
          <w:rFonts w:ascii="Times New Roman" w:hAnsi="Times New Roman" w:cs="Times New Roman"/>
          <w:sz w:val="28"/>
          <w:szCs w:val="28"/>
        </w:rPr>
        <w:t>№</w:t>
      </w:r>
      <w:r w:rsidRPr="00F22F65">
        <w:rPr>
          <w:rFonts w:ascii="Times New Roman" w:hAnsi="Times New Roman" w:cs="Times New Roman"/>
          <w:sz w:val="28"/>
          <w:szCs w:val="28"/>
        </w:rPr>
        <w:t xml:space="preserve"> 100, либо по формам, утвержденным в соответствии со статьей 9 Федерального закона от 06.12.2011 </w:t>
      </w:r>
      <w:r>
        <w:rPr>
          <w:rFonts w:ascii="Times New Roman" w:hAnsi="Times New Roman" w:cs="Times New Roman"/>
          <w:sz w:val="28"/>
          <w:szCs w:val="28"/>
        </w:rPr>
        <w:t>№</w:t>
      </w:r>
      <w:r w:rsidRPr="00F22F65">
        <w:rPr>
          <w:rFonts w:ascii="Times New Roman" w:hAnsi="Times New Roman" w:cs="Times New Roman"/>
          <w:sz w:val="28"/>
          <w:szCs w:val="28"/>
        </w:rPr>
        <w:t xml:space="preserve"> 402-ФЗ "О бухгалтерском учете" (далее - формы, утвержденные в соответствии с Федеральным законом </w:t>
      </w:r>
      <w:r>
        <w:rPr>
          <w:rFonts w:ascii="Times New Roman" w:hAnsi="Times New Roman" w:cs="Times New Roman"/>
          <w:sz w:val="28"/>
          <w:szCs w:val="28"/>
        </w:rPr>
        <w:t>№</w:t>
      </w:r>
      <w:r w:rsidRPr="00F22F65">
        <w:rPr>
          <w:rFonts w:ascii="Times New Roman" w:hAnsi="Times New Roman" w:cs="Times New Roman"/>
          <w:sz w:val="28"/>
          <w:szCs w:val="28"/>
        </w:rPr>
        <w:t xml:space="preserve"> 402-ФЗ);</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bookmarkStart w:id="13" w:name="P136"/>
      <w:bookmarkEnd w:id="13"/>
      <w:r w:rsidRPr="00F22F65">
        <w:rPr>
          <w:rFonts w:ascii="Times New Roman" w:hAnsi="Times New Roman" w:cs="Times New Roman"/>
          <w:sz w:val="28"/>
          <w:szCs w:val="28"/>
        </w:rPr>
        <w:t xml:space="preserve">в) при строительстве жилого дома (создании объекта индивидуального жилищного строительства или пристроенного жилого помещения к </w:t>
      </w:r>
      <w:r w:rsidRPr="00F22F65">
        <w:rPr>
          <w:rFonts w:ascii="Times New Roman" w:hAnsi="Times New Roman" w:cs="Times New Roman"/>
          <w:sz w:val="28"/>
          <w:szCs w:val="28"/>
        </w:rPr>
        <w:lastRenderedPageBreak/>
        <w:t>имеющемуся жилому дому в сельской местности, в том числе при завершении ранее начатого строительства жилого дома) собственными силами Участника мероприятия:</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копию локальной сметы либо локального сметного расчета или других форм сметной документации, в которых указаны объемы и стоимость планируемых к исполнению строительных работ;</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bookmarkStart w:id="14" w:name="P138"/>
      <w:bookmarkEnd w:id="14"/>
      <w:r w:rsidRPr="00F22F65">
        <w:rPr>
          <w:rFonts w:ascii="Times New Roman" w:hAnsi="Times New Roman" w:cs="Times New Roman"/>
          <w:sz w:val="28"/>
          <w:szCs w:val="28"/>
        </w:rPr>
        <w:t xml:space="preserve">копию документа о государственной регистрации права собственности или договора аренды, заключенного на срок не менее 7 лет со дня, следующего за днем подачи заявления, предусмотренного пунктом 3 Порядка </w:t>
      </w:r>
      <w:r>
        <w:rPr>
          <w:rFonts w:ascii="Times New Roman" w:hAnsi="Times New Roman" w:cs="Times New Roman"/>
          <w:sz w:val="28"/>
          <w:szCs w:val="28"/>
        </w:rPr>
        <w:t>№</w:t>
      </w:r>
      <w:r w:rsidRPr="00F22F65">
        <w:rPr>
          <w:rFonts w:ascii="Times New Roman" w:hAnsi="Times New Roman" w:cs="Times New Roman"/>
          <w:sz w:val="28"/>
          <w:szCs w:val="28"/>
        </w:rPr>
        <w:t xml:space="preserve"> 143-п, на земельный участок из категории земель "земли населенных пунктов" с видом разрешенного использования "для индивидуального жилищного строительства" или "для ведения личного подсобного хозяйства (приусадебный земельный участок);</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bookmarkStart w:id="15" w:name="P140"/>
      <w:bookmarkEnd w:id="15"/>
      <w:r w:rsidRPr="00F22F65">
        <w:rPr>
          <w:rFonts w:ascii="Times New Roman" w:hAnsi="Times New Roman" w:cs="Times New Roman"/>
          <w:sz w:val="28"/>
          <w:szCs w:val="28"/>
        </w:rPr>
        <w:t>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выданного уполномоченным органом местного самоуправления (при наличии);</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копии договоров купли-продажи и (или) счетов на оплату материалов и оборудования, используемых при строительстве жилого дома и указанных в локальной смете либо локальном сметном расчете или других формах сметной документации, в которых указаны объемы и стоимость планируемых к исполнению строительных работ (далее - материалы и оборудование);</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bookmarkStart w:id="16" w:name="P144"/>
      <w:bookmarkEnd w:id="16"/>
      <w:r w:rsidRPr="00F22F65">
        <w:rPr>
          <w:rFonts w:ascii="Times New Roman" w:hAnsi="Times New Roman" w:cs="Times New Roman"/>
          <w:sz w:val="28"/>
          <w:szCs w:val="28"/>
        </w:rPr>
        <w:t xml:space="preserve">копию договора подряда на выполнение отдельных строительных работ (при наличии), а также формы </w:t>
      </w:r>
      <w:r>
        <w:rPr>
          <w:rFonts w:ascii="Times New Roman" w:hAnsi="Times New Roman" w:cs="Times New Roman"/>
          <w:sz w:val="28"/>
          <w:szCs w:val="28"/>
        </w:rPr>
        <w:t>№</w:t>
      </w:r>
      <w:r w:rsidRPr="00F22F65">
        <w:rPr>
          <w:rFonts w:ascii="Times New Roman" w:hAnsi="Times New Roman" w:cs="Times New Roman"/>
          <w:sz w:val="28"/>
          <w:szCs w:val="28"/>
        </w:rPr>
        <w:t xml:space="preserve"> КС-2 и </w:t>
      </w:r>
      <w:r>
        <w:rPr>
          <w:rFonts w:ascii="Times New Roman" w:hAnsi="Times New Roman" w:cs="Times New Roman"/>
          <w:sz w:val="28"/>
          <w:szCs w:val="28"/>
        </w:rPr>
        <w:t>№</w:t>
      </w:r>
      <w:r w:rsidRPr="00F22F65">
        <w:rPr>
          <w:rFonts w:ascii="Times New Roman" w:hAnsi="Times New Roman" w:cs="Times New Roman"/>
          <w:sz w:val="28"/>
          <w:szCs w:val="28"/>
        </w:rPr>
        <w:t xml:space="preserve"> КС-3 на эти работы либо формы, утвержденные в соответствии с Федеральным законом </w:t>
      </w:r>
      <w:r>
        <w:rPr>
          <w:rFonts w:ascii="Times New Roman" w:hAnsi="Times New Roman" w:cs="Times New Roman"/>
          <w:sz w:val="28"/>
          <w:szCs w:val="28"/>
        </w:rPr>
        <w:t>№</w:t>
      </w:r>
      <w:r w:rsidRPr="00F22F65">
        <w:rPr>
          <w:rFonts w:ascii="Times New Roman" w:hAnsi="Times New Roman" w:cs="Times New Roman"/>
          <w:sz w:val="28"/>
          <w:szCs w:val="28"/>
        </w:rPr>
        <w:t xml:space="preserve"> 402-ФЗ;</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bookmarkStart w:id="17" w:name="P145"/>
      <w:bookmarkEnd w:id="17"/>
      <w:r w:rsidRPr="00F22F65">
        <w:rPr>
          <w:rFonts w:ascii="Times New Roman" w:hAnsi="Times New Roman" w:cs="Times New Roman"/>
          <w:sz w:val="28"/>
          <w:szCs w:val="28"/>
        </w:rPr>
        <w:t>копии документов, подтверждающих затраты на транспортировку материалов и оборудования, используемых при строительстве жилого дома, включенных в локальную смету и (или) локальный сметный расчет или в другие формы сметной документации, в которых указаны объемы и стоимость планируемых к исполнению строительных работ;</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г) при участии в долевом строительстве жилых домов (квартир) в сельской местности:</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копию договора о долевом участии в строительстве жилого дома (квартиры), зарегистрированного в органе, осуществляющем государственную регистрацию прав на недвижимое имущество и сделок с ним;</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абзац исключен. - Постановление Правительства Красноярского края от 17.04.2018 </w:t>
      </w:r>
      <w:r>
        <w:rPr>
          <w:rFonts w:ascii="Times New Roman" w:hAnsi="Times New Roman" w:cs="Times New Roman"/>
          <w:sz w:val="28"/>
          <w:szCs w:val="28"/>
        </w:rPr>
        <w:t>№</w:t>
      </w:r>
      <w:r w:rsidRPr="00F22F65">
        <w:rPr>
          <w:rFonts w:ascii="Times New Roman" w:hAnsi="Times New Roman" w:cs="Times New Roman"/>
          <w:sz w:val="28"/>
          <w:szCs w:val="28"/>
        </w:rPr>
        <w:t xml:space="preserve"> 191-п;</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д) при уплате первоначального взноса, а также погашении основного долга и уплате процентов по жилищному кредиту (займу), в том числе ипотечному:</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lastRenderedPageBreak/>
        <w:t>копию договора о жилищном кредите (займе), в том числе ипотечном, и приложений к нему;</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справку кредитной организации (заимодавца), предоставившей жилищный кредит (заем), в том числе ипотечный, об остатке суммы основного долга и остатке задолженности по выплате процентов за пользование ипотечным жилищным кредитом (займом);</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копию договора купли-продажи жилого помещения или жилого дома;</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bookmarkStart w:id="18" w:name="P153"/>
      <w:bookmarkEnd w:id="18"/>
      <w:r w:rsidRPr="00F22F65">
        <w:rPr>
          <w:rFonts w:ascii="Times New Roman" w:hAnsi="Times New Roman" w:cs="Times New Roman"/>
          <w:sz w:val="28"/>
          <w:szCs w:val="28"/>
        </w:rPr>
        <w:t>копию выписки из единого государственного реестра недвижимости о государственной регистрации права собственности на приобретенное жилое помещение или жилой дом.</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Копии документов представляются вместе с оригиналами для удостоверения их идентичности (о чем делается отметка лицом, осуществляющим прием документов) (за исключением документов, представленных в электронной форме).</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В случае если Участник мероприятия не представил по собственной инициативе документы, указанные в абзацах третьем, четвертом подпункта "а", абзаце третьем, четвертом подпункта "б", абзаце третьем, четвертом подпункта "в", абзаце пятом подпункта "д" настоящего пункта, Министерство в течение 5 рабочих дней со дня предоставления документов, указанных в настоящем пункте, запрашивает их в порядке межведомственного информационного взаимодействия в соответствии с Федеральным законом от 27.07.2010 </w:t>
      </w:r>
      <w:r>
        <w:rPr>
          <w:rFonts w:ascii="Times New Roman" w:hAnsi="Times New Roman" w:cs="Times New Roman"/>
          <w:sz w:val="28"/>
          <w:szCs w:val="28"/>
        </w:rPr>
        <w:t>№</w:t>
      </w:r>
      <w:r w:rsidRPr="00F22F65">
        <w:rPr>
          <w:rFonts w:ascii="Times New Roman" w:hAnsi="Times New Roman" w:cs="Times New Roman"/>
          <w:sz w:val="28"/>
          <w:szCs w:val="28"/>
        </w:rPr>
        <w:t xml:space="preserve"> 210-ФЗ "Об организации предоставления государственных и муниципальных услуг".</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В случае представления документов в электронной форме, подписанных простой электронной подписью или усиленной квалифицированной электронной подписью,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которых подписаны электронные документы, в течение 2 рабочих дней со дня поступления документов. В случае выявления несоблюдения установленных условий признания ее подлинности или действительности Министерство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 В уведомлении указываются пункты статьи 9 или статьи 11 Федерального закона от 06.04.2011 </w:t>
      </w:r>
      <w:r>
        <w:rPr>
          <w:rFonts w:ascii="Times New Roman" w:hAnsi="Times New Roman" w:cs="Times New Roman"/>
          <w:sz w:val="28"/>
          <w:szCs w:val="28"/>
        </w:rPr>
        <w:t>№</w:t>
      </w:r>
      <w:r w:rsidRPr="00F22F65">
        <w:rPr>
          <w:rFonts w:ascii="Times New Roman" w:hAnsi="Times New Roman" w:cs="Times New Roman"/>
          <w:sz w:val="28"/>
          <w:szCs w:val="28"/>
        </w:rPr>
        <w:t xml:space="preserve"> 63-ФЗ "Об электронной подписи", которые послужили основанием для принятия решения об отказе в приеме к рассмотрению представленных заявления и документов.</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bookmarkStart w:id="19" w:name="P161"/>
      <w:bookmarkEnd w:id="19"/>
      <w:r w:rsidRPr="00F22F65">
        <w:rPr>
          <w:rFonts w:ascii="Times New Roman" w:hAnsi="Times New Roman" w:cs="Times New Roman"/>
          <w:sz w:val="28"/>
          <w:szCs w:val="28"/>
        </w:rPr>
        <w:t xml:space="preserve">7. Министерство в течение 10 рабочих дней со дня, следующего за днем поступления от Участника мероприятия документов, указанных в пункте 6 Порядка, за исключением случая, указанного в пункте 7.1 Порядка, проверяет поступившие от Участника мероприятия и в порядке межведомственного информационного взаимодействия документы и при условии соответствия указанных в них сведений сведениям, содержащимся в свидетельствах о предоставлении Социальной выплаты, и целевому назначению </w:t>
      </w:r>
      <w:r w:rsidRPr="00F22F65">
        <w:rPr>
          <w:rFonts w:ascii="Times New Roman" w:hAnsi="Times New Roman" w:cs="Times New Roman"/>
          <w:sz w:val="28"/>
          <w:szCs w:val="28"/>
        </w:rPr>
        <w:lastRenderedPageBreak/>
        <w:t>предоставляемой Социальной выплаты уведомляет банк о перечислении средств Социальных выплат со счета:</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bookmarkStart w:id="20" w:name="P163"/>
      <w:bookmarkEnd w:id="20"/>
      <w:r w:rsidRPr="00F22F65">
        <w:rPr>
          <w:rFonts w:ascii="Times New Roman" w:hAnsi="Times New Roman" w:cs="Times New Roman"/>
          <w:sz w:val="28"/>
          <w:szCs w:val="28"/>
        </w:rPr>
        <w:t>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исполнителю (подрядчику), указанному в договоре подряда на строительство жилого дома для получателя Социальной выплаты либо на выполнение отдельных строительных работ (при наличии);</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на счет </w:t>
      </w:r>
      <w:proofErr w:type="spellStart"/>
      <w:r w:rsidRPr="00F22F65">
        <w:rPr>
          <w:rFonts w:ascii="Times New Roman" w:hAnsi="Times New Roman" w:cs="Times New Roman"/>
          <w:sz w:val="28"/>
          <w:szCs w:val="28"/>
        </w:rPr>
        <w:t>эскроу</w:t>
      </w:r>
      <w:proofErr w:type="spellEnd"/>
      <w:r w:rsidRPr="00F22F65">
        <w:rPr>
          <w:rFonts w:ascii="Times New Roman" w:hAnsi="Times New Roman" w:cs="Times New Roman"/>
          <w:sz w:val="28"/>
          <w:szCs w:val="28"/>
        </w:rPr>
        <w:t xml:space="preserve">, указанный в договоре участия в долевом строительстве жилых домов (квартир), в котором Участник мероприятия является участником долевого строительства, оформленном в соответствии с требованиями Федерального закона от 30.12.2004 </w:t>
      </w:r>
      <w:r>
        <w:rPr>
          <w:rFonts w:ascii="Times New Roman" w:hAnsi="Times New Roman" w:cs="Times New Roman"/>
          <w:sz w:val="28"/>
          <w:szCs w:val="28"/>
        </w:rPr>
        <w:t>№</w:t>
      </w:r>
      <w:r w:rsidRPr="00F22F65">
        <w:rPr>
          <w:rFonts w:ascii="Times New Roman" w:hAnsi="Times New Roman" w:cs="Times New Roman"/>
          <w:sz w:val="28"/>
          <w:szCs w:val="28"/>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продавцу, указанному в договоре купли-продажи материалов, оборудования для строительства жилого дома собственными силами получателя Социальной выплаты и (или) исполнителю работ (услуг), указанному в документах, осуществляющему транспортировку материалов и оборудования;</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bookmarkStart w:id="21" w:name="P169"/>
      <w:bookmarkEnd w:id="21"/>
      <w:r w:rsidRPr="00F22F65">
        <w:rPr>
          <w:rFonts w:ascii="Times New Roman" w:hAnsi="Times New Roman" w:cs="Times New Roman"/>
          <w:sz w:val="28"/>
          <w:szCs w:val="28"/>
        </w:rPr>
        <w:t>кредитной организации или юридическому лицу, указанным в кредитном договоре (договоре займа) о предоставлении гражданину кредита (займа) на строительство (приобретение) жилья, в том числе ипотечного.</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При выявлении в документах, указанных в абзаце первом настоящего пункта, сведений, не соответствующих сведениям, содержащимся в свидетельствах о предоставлении Социальной выплаты, и (или) несоответствия сведений, указанных в этих документах, целевому назначению предоставляемой Социальной выплаты Министерство в течение 10 рабочих дней со дня окончания срока, указанного в абзаце первом настоящего пункта, направляет Участнику мероприятия уведомление об отказе в перечислении средств Социальных выплат со счета Участника мероприятия с указанием причин отказа.</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bookmarkStart w:id="22" w:name="P172"/>
      <w:bookmarkEnd w:id="22"/>
      <w:r w:rsidRPr="00F22F65">
        <w:rPr>
          <w:rFonts w:ascii="Times New Roman" w:hAnsi="Times New Roman" w:cs="Times New Roman"/>
          <w:sz w:val="28"/>
          <w:szCs w:val="28"/>
        </w:rPr>
        <w:t>При строительстве жилого дома (создании объекта индивидуального жилищного строительства или пристроенного жилого помещения к имеющемуся жилому дому в сельской местности, в том числе при завершении ранее начатого строительства жилого дома) собственными силами Участника мероприятия перечисление средств осуществляется в соответствии с порядком, указанным в абзаце первом настоящего пункта, в следующих размерах: при первоначальном платеже не более 30 процентов от расчетной стоимости строительства жилого дома; при последующих платежах не более 40 процентов от расчетной стоимости строительства жилого дома (квартиры) - в случае, предусмотренном пунктом 7.1 Порядка.</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bookmarkStart w:id="23" w:name="P174"/>
      <w:bookmarkEnd w:id="23"/>
      <w:r w:rsidRPr="00F22F65">
        <w:rPr>
          <w:rFonts w:ascii="Times New Roman" w:hAnsi="Times New Roman" w:cs="Times New Roman"/>
          <w:sz w:val="28"/>
          <w:szCs w:val="28"/>
        </w:rPr>
        <w:t>7.1. При поступлении от Участника мероприятия документа (</w:t>
      </w:r>
      <w:proofErr w:type="spellStart"/>
      <w:r w:rsidRPr="00F22F65">
        <w:rPr>
          <w:rFonts w:ascii="Times New Roman" w:hAnsi="Times New Roman" w:cs="Times New Roman"/>
          <w:sz w:val="28"/>
          <w:szCs w:val="28"/>
        </w:rPr>
        <w:t>ов</w:t>
      </w:r>
      <w:proofErr w:type="spellEnd"/>
      <w:r w:rsidRPr="00F22F65">
        <w:rPr>
          <w:rFonts w:ascii="Times New Roman" w:hAnsi="Times New Roman" w:cs="Times New Roman"/>
          <w:sz w:val="28"/>
          <w:szCs w:val="28"/>
        </w:rPr>
        <w:t xml:space="preserve">), указанных в подпунктах "б", "в" пункта 6 Порядка (далее в настоящем пункте - документы), для перечисления средств Социальной выплаты на сумму 2000,0 </w:t>
      </w:r>
      <w:r w:rsidRPr="00F22F65">
        <w:rPr>
          <w:rFonts w:ascii="Times New Roman" w:hAnsi="Times New Roman" w:cs="Times New Roman"/>
          <w:sz w:val="28"/>
          <w:szCs w:val="28"/>
        </w:rPr>
        <w:lastRenderedPageBreak/>
        <w:t>тысячи рублей и более Министерство в течение 10 рабочих дней со дня, следующего за днем поступления документов, проверяет поступившие от Участника мероприятия документы на предмет соответствия указанных в них сведений сведениям, содержащимся в свидетельствах о предоставлении Социальной выплаты, и целевому назначению предоставляемой Социальной выплаты.</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В случае выявления в документах сведений, не соответствующих сведениям, содержащимся в свидетельствах о предоставлении Социальной выплаты, и (или) целевому назначению предоставляемой Социальной выплаты Министерство в течение 10 рабочих дней со дня окончания срока, указанного в абзаце первом настоящего пункта, направляет Участнику мероприятия уведомление об отказе в перечислении средств Социальных выплат со счета Участника мероприятия с указанием причины отказа.</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bookmarkStart w:id="24" w:name="P176"/>
      <w:bookmarkEnd w:id="24"/>
      <w:r w:rsidRPr="00F22F65">
        <w:rPr>
          <w:rFonts w:ascii="Times New Roman" w:hAnsi="Times New Roman" w:cs="Times New Roman"/>
          <w:sz w:val="28"/>
          <w:szCs w:val="28"/>
        </w:rPr>
        <w:t>В случае соответствия сведений, указанных в документах, сведениям, содержащимся в свидетельствах о предоставлении Социальной выплаты, и целевому назначению предоставляемой Социальной выплаты Министерство в течение 20 рабочих дней со дня окончания срока, указанного в абзаце первом настоящего пункта, осуществляет визуальный осмотр фактически выполненных строительных работ.</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Результатом визуального осмотра является акт по форме согласно приложению </w:t>
      </w:r>
      <w:r>
        <w:rPr>
          <w:rFonts w:ascii="Times New Roman" w:hAnsi="Times New Roman" w:cs="Times New Roman"/>
          <w:sz w:val="28"/>
          <w:szCs w:val="28"/>
        </w:rPr>
        <w:t>№</w:t>
      </w:r>
      <w:r w:rsidRPr="00F22F65">
        <w:rPr>
          <w:rFonts w:ascii="Times New Roman" w:hAnsi="Times New Roman" w:cs="Times New Roman"/>
          <w:sz w:val="28"/>
          <w:szCs w:val="28"/>
        </w:rPr>
        <w:t xml:space="preserve"> 2 к Порядку.</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При выявлении в результате визуального осмотра соответствия фактически выполненных строительных работ сведениям, указанным в документах, Министерство в течение 10 рабочих дней со дня проведения визуального осмотра уведомляет банк о перечислении средств Социальной выплаты со счета в соответствии с абзацами вторым - шестым, восьмым пункта 7 Порядка.</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При выявлении в результате визуального осмотра несоответствия фактически выполненных строительных работ сведениям, указанным в документах, Министерство в течение 10 рабочих дней со дня окончания срока, указанного в абзаце третьем настоящего пункта, направляет Участнику мероприятия уведомление об отказе в перечислении средств Социальных выплат со счета Участника мероприятия с указанием причины отказа.</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8. В случае установления факта нарушения Участником мероприятия условий, установленных при предоставлении Социальной выплаты, указанных в абзаце первом пункта 5.5 Порядка, подпункте 1 пункта 4 Порядка </w:t>
      </w:r>
      <w:r>
        <w:rPr>
          <w:rFonts w:ascii="Times New Roman" w:hAnsi="Times New Roman" w:cs="Times New Roman"/>
          <w:sz w:val="28"/>
          <w:szCs w:val="28"/>
        </w:rPr>
        <w:t>№</w:t>
      </w:r>
      <w:r w:rsidRPr="00F22F65">
        <w:rPr>
          <w:rFonts w:ascii="Times New Roman" w:hAnsi="Times New Roman" w:cs="Times New Roman"/>
          <w:sz w:val="28"/>
          <w:szCs w:val="28"/>
        </w:rPr>
        <w:t xml:space="preserve"> 117-п, представления им недостоверных сведений, содержащихся в документах, представленных для получения Социальной выплаты, Министерство в течение 30 рабочих дней со дня установления факта нарушения Участником мероприятия условий предоставления Социальной выплаты или представления им недостоверных сведений принимает в форме приказа решение о применении к Участнику мероприятия мер ответственности в виде возврата полученных сумм Социальной выплаты в доход краевого бюджета за период, в котором были допущены нарушения или представлены недостоверные сведения, и в течение 10 рабочих дней со дня </w:t>
      </w:r>
      <w:r w:rsidRPr="00F22F65">
        <w:rPr>
          <w:rFonts w:ascii="Times New Roman" w:hAnsi="Times New Roman" w:cs="Times New Roman"/>
          <w:sz w:val="28"/>
          <w:szCs w:val="28"/>
        </w:rPr>
        <w:lastRenderedPageBreak/>
        <w:t>издания приказа направляет посредством почтового отправления либо в электронной форме письменное уведомление (требование) о возврате полученных сумм Социальной выплаты в доход краевого бюджета.</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Участник мероприятия в течение 10 рабочих дней с момента получения уведомления (требования) обязан произвести возврат в доход краевого бюджета полученных сумм Социальной выплаты, указанных в уведомлении (требовании), в полном объеме.</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В случае смерти Участника мероприятия, или признания его судом безвестно отсутствующим, или объявления умершим Министерство в течение 10 рабочих дней со дня получения указанных сведений уведомляет банк о перечислении остатка средств Социальных выплат со счета Участника мероприятия в доход краевого бюджета (при их наличии). Фактически израсходованные средства Социальных выплат со счета Участника мероприятия на строительство (приобретение) жилья возврату в доход краевого бюджета не подлежат.</w:t>
      </w:r>
    </w:p>
    <w:p w:rsidR="00F22F65" w:rsidRDefault="00F22F65" w:rsidP="00F22F65">
      <w:pPr>
        <w:pStyle w:val="ConsPlusNormal"/>
        <w:contextualSpacing/>
        <w:jc w:val="both"/>
        <w:rPr>
          <w:rFonts w:ascii="Times New Roman" w:hAnsi="Times New Roman" w:cs="Times New Roman"/>
          <w:sz w:val="28"/>
          <w:szCs w:val="28"/>
        </w:rPr>
      </w:pPr>
    </w:p>
    <w:p w:rsidR="00F22F65" w:rsidRDefault="00F22F65" w:rsidP="00F22F65">
      <w:pPr>
        <w:pStyle w:val="ConsPlusNormal"/>
        <w:contextualSpacing/>
        <w:jc w:val="both"/>
        <w:rPr>
          <w:rFonts w:ascii="Times New Roman" w:hAnsi="Times New Roman" w:cs="Times New Roman"/>
          <w:sz w:val="28"/>
          <w:szCs w:val="28"/>
        </w:rPr>
      </w:pPr>
    </w:p>
    <w:p w:rsidR="00F22F65" w:rsidRDefault="00F22F65" w:rsidP="00F22F65">
      <w:pPr>
        <w:pStyle w:val="ConsPlusNormal"/>
        <w:contextualSpacing/>
        <w:jc w:val="both"/>
        <w:rPr>
          <w:rFonts w:ascii="Times New Roman" w:hAnsi="Times New Roman" w:cs="Times New Roman"/>
          <w:sz w:val="28"/>
          <w:szCs w:val="28"/>
        </w:rPr>
      </w:pPr>
    </w:p>
    <w:p w:rsidR="00F22F65" w:rsidRDefault="00F22F65" w:rsidP="00F22F65">
      <w:pPr>
        <w:pStyle w:val="ConsPlusNormal"/>
        <w:contextualSpacing/>
        <w:jc w:val="both"/>
        <w:rPr>
          <w:rFonts w:ascii="Times New Roman" w:hAnsi="Times New Roman" w:cs="Times New Roman"/>
          <w:sz w:val="28"/>
          <w:szCs w:val="28"/>
        </w:rPr>
      </w:pPr>
    </w:p>
    <w:p w:rsidR="00F22F65" w:rsidRDefault="00F22F65" w:rsidP="00F22F65">
      <w:pPr>
        <w:pStyle w:val="ConsPlusNormal"/>
        <w:contextualSpacing/>
        <w:jc w:val="both"/>
        <w:rPr>
          <w:rFonts w:ascii="Times New Roman" w:hAnsi="Times New Roman" w:cs="Times New Roman"/>
          <w:sz w:val="28"/>
          <w:szCs w:val="28"/>
        </w:rPr>
      </w:pPr>
    </w:p>
    <w:p w:rsidR="00F22F65" w:rsidRDefault="00F22F65" w:rsidP="00F22F65">
      <w:pPr>
        <w:pStyle w:val="ConsPlusNormal"/>
        <w:contextualSpacing/>
        <w:jc w:val="both"/>
        <w:rPr>
          <w:rFonts w:ascii="Times New Roman" w:hAnsi="Times New Roman" w:cs="Times New Roman"/>
          <w:sz w:val="28"/>
          <w:szCs w:val="28"/>
        </w:rPr>
      </w:pPr>
    </w:p>
    <w:p w:rsidR="00F22F65" w:rsidRDefault="00F22F65" w:rsidP="00F22F65">
      <w:pPr>
        <w:pStyle w:val="ConsPlusNormal"/>
        <w:contextualSpacing/>
        <w:jc w:val="both"/>
        <w:rPr>
          <w:rFonts w:ascii="Times New Roman" w:hAnsi="Times New Roman" w:cs="Times New Roman"/>
          <w:sz w:val="28"/>
          <w:szCs w:val="28"/>
        </w:rPr>
      </w:pPr>
    </w:p>
    <w:p w:rsidR="00F22F65" w:rsidRDefault="00F22F65" w:rsidP="00F22F65">
      <w:pPr>
        <w:pStyle w:val="ConsPlusNormal"/>
        <w:contextualSpacing/>
        <w:jc w:val="both"/>
        <w:rPr>
          <w:rFonts w:ascii="Times New Roman" w:hAnsi="Times New Roman" w:cs="Times New Roman"/>
          <w:sz w:val="28"/>
          <w:szCs w:val="28"/>
        </w:rPr>
      </w:pPr>
    </w:p>
    <w:p w:rsidR="00F22F65" w:rsidRDefault="00F22F65" w:rsidP="00F22F65">
      <w:pPr>
        <w:pStyle w:val="ConsPlusNormal"/>
        <w:contextualSpacing/>
        <w:jc w:val="both"/>
        <w:rPr>
          <w:rFonts w:ascii="Times New Roman" w:hAnsi="Times New Roman" w:cs="Times New Roman"/>
          <w:sz w:val="28"/>
          <w:szCs w:val="28"/>
        </w:rPr>
      </w:pPr>
    </w:p>
    <w:p w:rsidR="00F22F65" w:rsidRDefault="00F22F65" w:rsidP="00F22F65">
      <w:pPr>
        <w:pStyle w:val="ConsPlusNormal"/>
        <w:contextualSpacing/>
        <w:jc w:val="both"/>
        <w:rPr>
          <w:rFonts w:ascii="Times New Roman" w:hAnsi="Times New Roman" w:cs="Times New Roman"/>
          <w:sz w:val="28"/>
          <w:szCs w:val="28"/>
        </w:rPr>
      </w:pPr>
    </w:p>
    <w:p w:rsidR="00F22F65" w:rsidRDefault="00F22F65" w:rsidP="00F22F65">
      <w:pPr>
        <w:pStyle w:val="ConsPlusNormal"/>
        <w:contextualSpacing/>
        <w:jc w:val="both"/>
        <w:rPr>
          <w:rFonts w:ascii="Times New Roman" w:hAnsi="Times New Roman" w:cs="Times New Roman"/>
          <w:sz w:val="28"/>
          <w:szCs w:val="28"/>
        </w:rPr>
      </w:pPr>
    </w:p>
    <w:p w:rsidR="00F22F65" w:rsidRDefault="00F22F65" w:rsidP="00F22F65">
      <w:pPr>
        <w:pStyle w:val="ConsPlusNormal"/>
        <w:contextualSpacing/>
        <w:jc w:val="both"/>
        <w:rPr>
          <w:rFonts w:ascii="Times New Roman" w:hAnsi="Times New Roman" w:cs="Times New Roman"/>
          <w:sz w:val="28"/>
          <w:szCs w:val="28"/>
        </w:rPr>
      </w:pPr>
    </w:p>
    <w:p w:rsidR="00F22F65" w:rsidRDefault="00F22F65" w:rsidP="00F22F65">
      <w:pPr>
        <w:pStyle w:val="ConsPlusNormal"/>
        <w:contextualSpacing/>
        <w:jc w:val="both"/>
        <w:rPr>
          <w:rFonts w:ascii="Times New Roman" w:hAnsi="Times New Roman" w:cs="Times New Roman"/>
          <w:sz w:val="28"/>
          <w:szCs w:val="28"/>
        </w:rPr>
      </w:pPr>
    </w:p>
    <w:p w:rsidR="00F22F65" w:rsidRDefault="00F22F65" w:rsidP="00F22F65">
      <w:pPr>
        <w:pStyle w:val="ConsPlusNormal"/>
        <w:contextualSpacing/>
        <w:jc w:val="both"/>
        <w:rPr>
          <w:rFonts w:ascii="Times New Roman" w:hAnsi="Times New Roman" w:cs="Times New Roman"/>
          <w:sz w:val="28"/>
          <w:szCs w:val="28"/>
        </w:rPr>
      </w:pPr>
    </w:p>
    <w:p w:rsidR="00F22F65" w:rsidRDefault="00F22F65" w:rsidP="00F22F65">
      <w:pPr>
        <w:pStyle w:val="ConsPlusNormal"/>
        <w:contextualSpacing/>
        <w:jc w:val="both"/>
        <w:rPr>
          <w:rFonts w:ascii="Times New Roman" w:hAnsi="Times New Roman" w:cs="Times New Roman"/>
          <w:sz w:val="28"/>
          <w:szCs w:val="28"/>
        </w:rPr>
      </w:pPr>
    </w:p>
    <w:p w:rsidR="00F22F65" w:rsidRDefault="00F22F65" w:rsidP="00F22F65">
      <w:pPr>
        <w:pStyle w:val="ConsPlusNormal"/>
        <w:contextualSpacing/>
        <w:jc w:val="both"/>
        <w:rPr>
          <w:rFonts w:ascii="Times New Roman" w:hAnsi="Times New Roman" w:cs="Times New Roman"/>
          <w:sz w:val="28"/>
          <w:szCs w:val="28"/>
        </w:rPr>
      </w:pPr>
    </w:p>
    <w:p w:rsidR="00F22F65" w:rsidRDefault="00F22F65" w:rsidP="00F22F65">
      <w:pPr>
        <w:pStyle w:val="ConsPlusNormal"/>
        <w:contextualSpacing/>
        <w:jc w:val="both"/>
        <w:rPr>
          <w:rFonts w:ascii="Times New Roman" w:hAnsi="Times New Roman" w:cs="Times New Roman"/>
          <w:sz w:val="28"/>
          <w:szCs w:val="28"/>
        </w:rPr>
      </w:pPr>
    </w:p>
    <w:p w:rsidR="00F22F65" w:rsidRDefault="00F22F65" w:rsidP="00F22F65">
      <w:pPr>
        <w:pStyle w:val="ConsPlusNormal"/>
        <w:contextualSpacing/>
        <w:jc w:val="both"/>
        <w:rPr>
          <w:rFonts w:ascii="Times New Roman" w:hAnsi="Times New Roman" w:cs="Times New Roman"/>
          <w:sz w:val="28"/>
          <w:szCs w:val="28"/>
        </w:rPr>
      </w:pPr>
    </w:p>
    <w:p w:rsidR="00F22F65" w:rsidRDefault="00F22F65" w:rsidP="00F22F65">
      <w:pPr>
        <w:pStyle w:val="ConsPlusNormal"/>
        <w:contextualSpacing/>
        <w:jc w:val="both"/>
        <w:rPr>
          <w:rFonts w:ascii="Times New Roman" w:hAnsi="Times New Roman" w:cs="Times New Roman"/>
          <w:sz w:val="28"/>
          <w:szCs w:val="28"/>
        </w:rPr>
      </w:pPr>
    </w:p>
    <w:p w:rsidR="00F22F65" w:rsidRDefault="00F22F65" w:rsidP="00F22F65">
      <w:pPr>
        <w:pStyle w:val="ConsPlusNormal"/>
        <w:contextualSpacing/>
        <w:jc w:val="both"/>
        <w:rPr>
          <w:rFonts w:ascii="Times New Roman" w:hAnsi="Times New Roman" w:cs="Times New Roman"/>
          <w:sz w:val="28"/>
          <w:szCs w:val="28"/>
        </w:rPr>
      </w:pPr>
    </w:p>
    <w:p w:rsidR="00F22F65" w:rsidRDefault="00F22F65" w:rsidP="00F22F65">
      <w:pPr>
        <w:pStyle w:val="ConsPlusNormal"/>
        <w:contextualSpacing/>
        <w:jc w:val="both"/>
        <w:rPr>
          <w:rFonts w:ascii="Times New Roman" w:hAnsi="Times New Roman" w:cs="Times New Roman"/>
          <w:sz w:val="28"/>
          <w:szCs w:val="28"/>
        </w:rPr>
      </w:pPr>
    </w:p>
    <w:p w:rsidR="00F22F65" w:rsidRDefault="00F22F65" w:rsidP="00F22F65">
      <w:pPr>
        <w:pStyle w:val="ConsPlusNormal"/>
        <w:contextualSpacing/>
        <w:jc w:val="both"/>
        <w:rPr>
          <w:rFonts w:ascii="Times New Roman" w:hAnsi="Times New Roman" w:cs="Times New Roman"/>
          <w:sz w:val="28"/>
          <w:szCs w:val="28"/>
        </w:rPr>
      </w:pPr>
    </w:p>
    <w:p w:rsidR="00F22F65" w:rsidRDefault="00F22F65" w:rsidP="00F22F65">
      <w:pPr>
        <w:pStyle w:val="ConsPlusNormal"/>
        <w:contextualSpacing/>
        <w:jc w:val="both"/>
        <w:rPr>
          <w:rFonts w:ascii="Times New Roman" w:hAnsi="Times New Roman" w:cs="Times New Roman"/>
          <w:sz w:val="28"/>
          <w:szCs w:val="28"/>
        </w:rPr>
      </w:pPr>
    </w:p>
    <w:p w:rsidR="00F22F65" w:rsidRDefault="00F22F65" w:rsidP="00F22F65">
      <w:pPr>
        <w:pStyle w:val="ConsPlusNormal"/>
        <w:contextualSpacing/>
        <w:jc w:val="both"/>
        <w:rPr>
          <w:rFonts w:ascii="Times New Roman" w:hAnsi="Times New Roman" w:cs="Times New Roman"/>
          <w:sz w:val="28"/>
          <w:szCs w:val="28"/>
        </w:rPr>
      </w:pPr>
    </w:p>
    <w:p w:rsidR="00F22F65" w:rsidRDefault="00F22F65" w:rsidP="00F22F65">
      <w:pPr>
        <w:pStyle w:val="ConsPlusNormal"/>
        <w:contextualSpacing/>
        <w:jc w:val="both"/>
        <w:rPr>
          <w:rFonts w:ascii="Times New Roman" w:hAnsi="Times New Roman" w:cs="Times New Roman"/>
          <w:sz w:val="28"/>
          <w:szCs w:val="28"/>
        </w:rPr>
      </w:pPr>
    </w:p>
    <w:p w:rsidR="00F22F65" w:rsidRPr="00F22F65" w:rsidRDefault="00F22F65" w:rsidP="00F22F65">
      <w:pPr>
        <w:pStyle w:val="ConsPlusNormal"/>
        <w:contextualSpacing/>
        <w:jc w:val="both"/>
        <w:rPr>
          <w:rFonts w:ascii="Times New Roman" w:hAnsi="Times New Roman" w:cs="Times New Roman"/>
          <w:sz w:val="28"/>
          <w:szCs w:val="28"/>
        </w:rPr>
      </w:pPr>
    </w:p>
    <w:p w:rsidR="00F22F65" w:rsidRPr="00F22F65" w:rsidRDefault="00F22F65" w:rsidP="00F22F65">
      <w:pPr>
        <w:pStyle w:val="ConsPlusNormal"/>
        <w:contextualSpacing/>
        <w:jc w:val="both"/>
        <w:rPr>
          <w:rFonts w:ascii="Times New Roman" w:hAnsi="Times New Roman" w:cs="Times New Roman"/>
          <w:sz w:val="28"/>
          <w:szCs w:val="28"/>
        </w:rPr>
      </w:pPr>
    </w:p>
    <w:p w:rsidR="00F22F65" w:rsidRPr="00F22F65" w:rsidRDefault="00F22F65" w:rsidP="00F22F65">
      <w:pPr>
        <w:pStyle w:val="ConsPlusNormal"/>
        <w:contextualSpacing/>
        <w:jc w:val="both"/>
        <w:rPr>
          <w:rFonts w:ascii="Times New Roman" w:hAnsi="Times New Roman" w:cs="Times New Roman"/>
          <w:sz w:val="28"/>
          <w:szCs w:val="28"/>
        </w:rPr>
      </w:pPr>
    </w:p>
    <w:p w:rsidR="00F22F65" w:rsidRPr="00F22F65" w:rsidRDefault="00F22F65" w:rsidP="00F22F65">
      <w:pPr>
        <w:pStyle w:val="ConsPlusNormal"/>
        <w:contextualSpacing/>
        <w:jc w:val="both"/>
        <w:rPr>
          <w:rFonts w:ascii="Times New Roman" w:hAnsi="Times New Roman" w:cs="Times New Roman"/>
          <w:sz w:val="28"/>
          <w:szCs w:val="28"/>
        </w:rPr>
      </w:pPr>
    </w:p>
    <w:p w:rsidR="00F22F65" w:rsidRPr="00F22F65" w:rsidRDefault="00F22F65" w:rsidP="00F22F65">
      <w:pPr>
        <w:pStyle w:val="ConsPlusNormal"/>
        <w:contextualSpacing/>
        <w:jc w:val="both"/>
        <w:rPr>
          <w:rFonts w:ascii="Times New Roman" w:hAnsi="Times New Roman" w:cs="Times New Roman"/>
          <w:sz w:val="28"/>
          <w:szCs w:val="28"/>
        </w:rPr>
      </w:pPr>
    </w:p>
    <w:p w:rsidR="00F22F65" w:rsidRPr="00F22F65" w:rsidRDefault="00F22F65" w:rsidP="00F22F65">
      <w:pPr>
        <w:pStyle w:val="ConsPlusNormal"/>
        <w:contextualSpacing/>
        <w:jc w:val="right"/>
        <w:outlineLvl w:val="1"/>
        <w:rPr>
          <w:rFonts w:ascii="Times New Roman" w:hAnsi="Times New Roman" w:cs="Times New Roman"/>
          <w:sz w:val="28"/>
          <w:szCs w:val="28"/>
        </w:rPr>
      </w:pPr>
      <w:r w:rsidRPr="00F22F65">
        <w:rPr>
          <w:rFonts w:ascii="Times New Roman" w:hAnsi="Times New Roman" w:cs="Times New Roman"/>
          <w:sz w:val="28"/>
          <w:szCs w:val="28"/>
        </w:rPr>
        <w:lastRenderedPageBreak/>
        <w:t>Приложение</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к Порядку</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и условиям предоставления гражданам</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социальных выплат, установленных</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в подпункте "а" пункта 1 статьи 11</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Закона Красноярского края от 07.07.2022</w:t>
      </w:r>
    </w:p>
    <w:p w:rsidR="00F22F65" w:rsidRPr="00F22F65" w:rsidRDefault="00F22F65" w:rsidP="00F22F65">
      <w:pPr>
        <w:pStyle w:val="ConsPlusNormal"/>
        <w:contextualSpacing/>
        <w:jc w:val="right"/>
        <w:rPr>
          <w:rFonts w:ascii="Times New Roman" w:hAnsi="Times New Roman" w:cs="Times New Roman"/>
          <w:sz w:val="28"/>
          <w:szCs w:val="28"/>
        </w:rPr>
      </w:pPr>
      <w:r>
        <w:rPr>
          <w:rFonts w:ascii="Times New Roman" w:hAnsi="Times New Roman" w:cs="Times New Roman"/>
          <w:sz w:val="28"/>
          <w:szCs w:val="28"/>
        </w:rPr>
        <w:t>№</w:t>
      </w:r>
      <w:r w:rsidRPr="00F22F65">
        <w:rPr>
          <w:rFonts w:ascii="Times New Roman" w:hAnsi="Times New Roman" w:cs="Times New Roman"/>
          <w:sz w:val="28"/>
          <w:szCs w:val="28"/>
        </w:rPr>
        <w:t xml:space="preserve"> 3-1004 "О государственной поддержке</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агропромышленного комплекса края", в том числе</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критериям и (или) категориям определения</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получателей социальных выплат, перечню</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и формам документов, необходимых для</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получения социальных выплат, порядку</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возврата социальных выплат в случае</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нарушения условий их предоставления</w:t>
      </w:r>
    </w:p>
    <w:p w:rsidR="00F22F65" w:rsidRPr="00F22F65" w:rsidRDefault="00F22F65" w:rsidP="00F22F65">
      <w:pPr>
        <w:pStyle w:val="ConsPlusNormal"/>
        <w:spacing w:after="1"/>
        <w:contextualSpacing/>
        <w:rPr>
          <w:rFonts w:ascii="Times New Roman" w:hAnsi="Times New Roman" w:cs="Times New Roman"/>
          <w:sz w:val="28"/>
          <w:szCs w:val="28"/>
        </w:rPr>
      </w:pPr>
    </w:p>
    <w:p w:rsidR="00F22F65" w:rsidRPr="00F22F65" w:rsidRDefault="00F22F65" w:rsidP="00F22F65">
      <w:pPr>
        <w:pStyle w:val="ConsPlusNormal"/>
        <w:contextualSpacing/>
        <w:jc w:val="both"/>
        <w:rPr>
          <w:rFonts w:ascii="Times New Roman" w:hAnsi="Times New Roman" w:cs="Times New Roman"/>
          <w:sz w:val="28"/>
          <w:szCs w:val="28"/>
        </w:rPr>
      </w:pPr>
    </w:p>
    <w:p w:rsidR="00F22F65" w:rsidRPr="00F22F65" w:rsidRDefault="00F22F65" w:rsidP="00F22F65">
      <w:pPr>
        <w:pStyle w:val="ConsPlusNonformat"/>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22F65">
        <w:rPr>
          <w:rFonts w:ascii="Times New Roman" w:hAnsi="Times New Roman" w:cs="Times New Roman"/>
          <w:sz w:val="28"/>
          <w:szCs w:val="28"/>
        </w:rPr>
        <w:t xml:space="preserve"> УТВЕРЖДАЮ</w:t>
      </w:r>
    </w:p>
    <w:p w:rsidR="00F22F65" w:rsidRPr="00F22F65" w:rsidRDefault="00F22F65" w:rsidP="00F22F65">
      <w:pPr>
        <w:pStyle w:val="ConsPlusNonformat"/>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22F65">
        <w:rPr>
          <w:rFonts w:ascii="Times New Roman" w:hAnsi="Times New Roman" w:cs="Times New Roman"/>
          <w:sz w:val="28"/>
          <w:szCs w:val="28"/>
        </w:rPr>
        <w:t xml:space="preserve"> Министр сельского хозяйства</w:t>
      </w:r>
    </w:p>
    <w:p w:rsidR="00F22F65" w:rsidRPr="00F22F65" w:rsidRDefault="00F22F65" w:rsidP="00F22F65">
      <w:pPr>
        <w:pStyle w:val="ConsPlusNonformat"/>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22F65">
        <w:rPr>
          <w:rFonts w:ascii="Times New Roman" w:hAnsi="Times New Roman" w:cs="Times New Roman"/>
          <w:sz w:val="28"/>
          <w:szCs w:val="28"/>
        </w:rPr>
        <w:t xml:space="preserve"> Красноярского края</w:t>
      </w:r>
    </w:p>
    <w:p w:rsidR="00F22F65" w:rsidRPr="00F22F65" w:rsidRDefault="00F22F65" w:rsidP="00F22F65">
      <w:pPr>
        <w:pStyle w:val="ConsPlusNonformat"/>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22F65">
        <w:rPr>
          <w:rFonts w:ascii="Times New Roman" w:hAnsi="Times New Roman" w:cs="Times New Roman"/>
          <w:sz w:val="28"/>
          <w:szCs w:val="28"/>
        </w:rPr>
        <w:t>_______________ И.О. Фамилия</w:t>
      </w:r>
    </w:p>
    <w:p w:rsidR="00F22F65" w:rsidRPr="00F22F65" w:rsidRDefault="00F22F65" w:rsidP="00F22F65">
      <w:pPr>
        <w:pStyle w:val="ConsPlusNonformat"/>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22F65">
        <w:rPr>
          <w:rFonts w:ascii="Times New Roman" w:hAnsi="Times New Roman" w:cs="Times New Roman"/>
          <w:sz w:val="28"/>
          <w:szCs w:val="28"/>
        </w:rPr>
        <w:t xml:space="preserve"> "__" _______________ 20__ г.</w:t>
      </w:r>
    </w:p>
    <w:p w:rsidR="00F22F65" w:rsidRPr="00F22F65" w:rsidRDefault="00F22F65" w:rsidP="00F22F65">
      <w:pPr>
        <w:pStyle w:val="ConsPlusNonformat"/>
        <w:contextualSpacing/>
        <w:jc w:val="both"/>
        <w:rPr>
          <w:rFonts w:ascii="Times New Roman" w:hAnsi="Times New Roman" w:cs="Times New Roman"/>
          <w:sz w:val="28"/>
          <w:szCs w:val="28"/>
        </w:rPr>
      </w:pPr>
    </w:p>
    <w:p w:rsidR="00F22F65" w:rsidRPr="00F22F65" w:rsidRDefault="00F22F65" w:rsidP="00F22F65">
      <w:pPr>
        <w:pStyle w:val="ConsPlusNonformat"/>
        <w:contextualSpacing/>
        <w:jc w:val="center"/>
        <w:rPr>
          <w:rFonts w:ascii="Times New Roman" w:hAnsi="Times New Roman" w:cs="Times New Roman"/>
          <w:sz w:val="28"/>
          <w:szCs w:val="28"/>
        </w:rPr>
      </w:pPr>
      <w:bookmarkStart w:id="25" w:name="P217"/>
      <w:bookmarkEnd w:id="25"/>
      <w:r w:rsidRPr="00F22F65">
        <w:rPr>
          <w:rFonts w:ascii="Times New Roman" w:hAnsi="Times New Roman" w:cs="Times New Roman"/>
          <w:sz w:val="28"/>
          <w:szCs w:val="28"/>
        </w:rPr>
        <w:t>Сводная справка-расчет</w:t>
      </w:r>
    </w:p>
    <w:p w:rsidR="00F22F65" w:rsidRPr="00F22F65" w:rsidRDefault="00F22F65" w:rsidP="00F22F65">
      <w:pPr>
        <w:pStyle w:val="ConsPlusNonformat"/>
        <w:contextualSpacing/>
        <w:jc w:val="center"/>
        <w:rPr>
          <w:rFonts w:ascii="Times New Roman" w:hAnsi="Times New Roman" w:cs="Times New Roman"/>
          <w:sz w:val="28"/>
          <w:szCs w:val="28"/>
        </w:rPr>
      </w:pPr>
      <w:r w:rsidRPr="00F22F65">
        <w:rPr>
          <w:rFonts w:ascii="Times New Roman" w:hAnsi="Times New Roman" w:cs="Times New Roman"/>
          <w:sz w:val="28"/>
          <w:szCs w:val="28"/>
        </w:rPr>
        <w:t>размера социальных выплат на строительство (приобретение)</w:t>
      </w:r>
    </w:p>
    <w:p w:rsidR="00F22F65" w:rsidRPr="00F22F65" w:rsidRDefault="00F22F65" w:rsidP="00F22F65">
      <w:pPr>
        <w:pStyle w:val="ConsPlusNonformat"/>
        <w:contextualSpacing/>
        <w:jc w:val="center"/>
        <w:rPr>
          <w:rFonts w:ascii="Times New Roman" w:hAnsi="Times New Roman" w:cs="Times New Roman"/>
          <w:sz w:val="28"/>
          <w:szCs w:val="28"/>
        </w:rPr>
      </w:pPr>
      <w:r w:rsidRPr="00F22F65">
        <w:rPr>
          <w:rFonts w:ascii="Times New Roman" w:hAnsi="Times New Roman" w:cs="Times New Roman"/>
          <w:sz w:val="28"/>
          <w:szCs w:val="28"/>
        </w:rPr>
        <w:t>жилья молодым семьям и молодым специалистам, проживающим</w:t>
      </w:r>
    </w:p>
    <w:p w:rsidR="00F22F65" w:rsidRPr="00F22F65" w:rsidRDefault="00F22F65" w:rsidP="00F22F65">
      <w:pPr>
        <w:pStyle w:val="ConsPlusNonformat"/>
        <w:contextualSpacing/>
        <w:jc w:val="center"/>
        <w:rPr>
          <w:rFonts w:ascii="Times New Roman" w:hAnsi="Times New Roman" w:cs="Times New Roman"/>
          <w:sz w:val="28"/>
          <w:szCs w:val="28"/>
        </w:rPr>
      </w:pPr>
      <w:r w:rsidRPr="00F22F65">
        <w:rPr>
          <w:rFonts w:ascii="Times New Roman" w:hAnsi="Times New Roman" w:cs="Times New Roman"/>
          <w:sz w:val="28"/>
          <w:szCs w:val="28"/>
        </w:rPr>
        <w:t>и работающим на селе либо изъявившим желание переехать</w:t>
      </w:r>
    </w:p>
    <w:p w:rsidR="00F22F65" w:rsidRPr="00F22F65" w:rsidRDefault="00F22F65" w:rsidP="00F22F65">
      <w:pPr>
        <w:pStyle w:val="ConsPlusNonformat"/>
        <w:contextualSpacing/>
        <w:jc w:val="center"/>
        <w:rPr>
          <w:rFonts w:ascii="Times New Roman" w:hAnsi="Times New Roman" w:cs="Times New Roman"/>
          <w:sz w:val="28"/>
          <w:szCs w:val="28"/>
        </w:rPr>
      </w:pPr>
      <w:r w:rsidRPr="00F22F65">
        <w:rPr>
          <w:rFonts w:ascii="Times New Roman" w:hAnsi="Times New Roman" w:cs="Times New Roman"/>
          <w:sz w:val="28"/>
          <w:szCs w:val="28"/>
        </w:rPr>
        <w:t>на постоянное место жительства в сельскую</w:t>
      </w:r>
    </w:p>
    <w:p w:rsidR="00F22F65" w:rsidRPr="00F22F65" w:rsidRDefault="00F22F65" w:rsidP="00F22F65">
      <w:pPr>
        <w:pStyle w:val="ConsPlusNonformat"/>
        <w:contextualSpacing/>
        <w:jc w:val="center"/>
        <w:rPr>
          <w:rFonts w:ascii="Times New Roman" w:hAnsi="Times New Roman" w:cs="Times New Roman"/>
          <w:sz w:val="28"/>
          <w:szCs w:val="28"/>
        </w:rPr>
      </w:pPr>
      <w:r w:rsidRPr="00F22F65">
        <w:rPr>
          <w:rFonts w:ascii="Times New Roman" w:hAnsi="Times New Roman" w:cs="Times New Roman"/>
          <w:sz w:val="28"/>
          <w:szCs w:val="28"/>
        </w:rPr>
        <w:t>местность и работать там,</w:t>
      </w:r>
    </w:p>
    <w:p w:rsidR="00F22F65" w:rsidRPr="00F22F65" w:rsidRDefault="00F22F65" w:rsidP="00F22F65">
      <w:pPr>
        <w:pStyle w:val="ConsPlusNonformat"/>
        <w:contextualSpacing/>
        <w:jc w:val="center"/>
        <w:rPr>
          <w:rFonts w:ascii="Times New Roman" w:hAnsi="Times New Roman" w:cs="Times New Roman"/>
          <w:sz w:val="28"/>
          <w:szCs w:val="28"/>
        </w:rPr>
      </w:pPr>
      <w:r w:rsidRPr="00F22F65">
        <w:rPr>
          <w:rFonts w:ascii="Times New Roman" w:hAnsi="Times New Roman" w:cs="Times New Roman"/>
          <w:sz w:val="28"/>
          <w:szCs w:val="28"/>
        </w:rPr>
        <w:t>на ___________ 20__ г.</w:t>
      </w:r>
    </w:p>
    <w:p w:rsidR="00F22F65" w:rsidRPr="00F22F65" w:rsidRDefault="00F22F65" w:rsidP="00F22F65">
      <w:pPr>
        <w:pStyle w:val="ConsPlusNormal"/>
        <w:contextualSpacing/>
        <w:jc w:val="center"/>
        <w:rPr>
          <w:rFonts w:ascii="Times New Roman" w:hAnsi="Times New Roman" w:cs="Times New Roman"/>
          <w:sz w:val="28"/>
          <w:szCs w:val="28"/>
        </w:rPr>
      </w:pPr>
    </w:p>
    <w:p w:rsidR="00F22F65" w:rsidRPr="00F22F65" w:rsidRDefault="00F22F65" w:rsidP="00F22F65">
      <w:pPr>
        <w:pStyle w:val="ConsPlusNormal"/>
        <w:contextualSpacing/>
        <w:jc w:val="center"/>
        <w:rPr>
          <w:rFonts w:ascii="Times New Roman" w:hAnsi="Times New Roman" w:cs="Times New Roman"/>
          <w:sz w:val="28"/>
          <w:szCs w:val="28"/>
        </w:rPr>
        <w:sectPr w:rsidR="00F22F65" w:rsidRPr="00F22F65" w:rsidSect="00EC7E2D">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25"/>
        <w:gridCol w:w="2137"/>
        <w:gridCol w:w="1686"/>
        <w:gridCol w:w="1756"/>
        <w:gridCol w:w="1549"/>
        <w:gridCol w:w="2001"/>
        <w:gridCol w:w="1983"/>
        <w:gridCol w:w="1738"/>
        <w:gridCol w:w="1185"/>
      </w:tblGrid>
      <w:tr w:rsidR="00F22F65" w:rsidRPr="00F22F65" w:rsidTr="00F22F65">
        <w:tc>
          <w:tcPr>
            <w:tcW w:w="180" w:type="pct"/>
            <w:vMerge w:val="restart"/>
          </w:tcPr>
          <w:p w:rsidR="00F22F65" w:rsidRPr="00F22F65" w:rsidRDefault="00F22F65" w:rsidP="00F22F65">
            <w:pPr>
              <w:pStyle w:val="ConsPlusNormal"/>
              <w:contextualSpacing/>
              <w:jc w:val="center"/>
              <w:rPr>
                <w:rFonts w:ascii="Times New Roman" w:hAnsi="Times New Roman" w:cs="Times New Roman"/>
                <w:sz w:val="24"/>
                <w:szCs w:val="24"/>
              </w:rPr>
            </w:pPr>
            <w:r w:rsidRPr="00F22F65">
              <w:rPr>
                <w:rFonts w:ascii="Times New Roman" w:hAnsi="Times New Roman" w:cs="Times New Roman"/>
                <w:sz w:val="24"/>
                <w:szCs w:val="24"/>
              </w:rPr>
              <w:lastRenderedPageBreak/>
              <w:t>№ п/п</w:t>
            </w:r>
          </w:p>
        </w:tc>
        <w:tc>
          <w:tcPr>
            <w:tcW w:w="734" w:type="pct"/>
            <w:vMerge w:val="restart"/>
          </w:tcPr>
          <w:p w:rsidR="00F22F65" w:rsidRPr="00F22F65" w:rsidRDefault="00F22F65" w:rsidP="00F22F65">
            <w:pPr>
              <w:pStyle w:val="ConsPlusNormal"/>
              <w:contextualSpacing/>
              <w:jc w:val="center"/>
              <w:rPr>
                <w:rFonts w:ascii="Times New Roman" w:hAnsi="Times New Roman" w:cs="Times New Roman"/>
                <w:sz w:val="24"/>
                <w:szCs w:val="24"/>
              </w:rPr>
            </w:pPr>
            <w:r w:rsidRPr="00F22F65">
              <w:rPr>
                <w:rFonts w:ascii="Times New Roman" w:hAnsi="Times New Roman" w:cs="Times New Roman"/>
                <w:sz w:val="24"/>
                <w:szCs w:val="24"/>
              </w:rPr>
              <w:t>Наименование муниципального образования сельского населенного пункта</w:t>
            </w:r>
          </w:p>
        </w:tc>
        <w:tc>
          <w:tcPr>
            <w:tcW w:w="579" w:type="pct"/>
            <w:vMerge w:val="restart"/>
          </w:tcPr>
          <w:p w:rsidR="00F22F65" w:rsidRPr="00F22F65" w:rsidRDefault="00F22F65" w:rsidP="00F22F65">
            <w:pPr>
              <w:pStyle w:val="ConsPlusNormal"/>
              <w:contextualSpacing/>
              <w:jc w:val="center"/>
              <w:rPr>
                <w:rFonts w:ascii="Times New Roman" w:hAnsi="Times New Roman" w:cs="Times New Roman"/>
                <w:sz w:val="24"/>
                <w:szCs w:val="24"/>
              </w:rPr>
            </w:pPr>
            <w:r w:rsidRPr="00F22F65">
              <w:rPr>
                <w:rFonts w:ascii="Times New Roman" w:hAnsi="Times New Roman" w:cs="Times New Roman"/>
                <w:sz w:val="24"/>
                <w:szCs w:val="24"/>
              </w:rPr>
              <w:t>ФИО участника мероприятия</w:t>
            </w:r>
          </w:p>
        </w:tc>
        <w:tc>
          <w:tcPr>
            <w:tcW w:w="603" w:type="pct"/>
            <w:vMerge w:val="restart"/>
          </w:tcPr>
          <w:p w:rsidR="00F22F65" w:rsidRPr="00F22F65" w:rsidRDefault="00F22F65" w:rsidP="00F22F65">
            <w:pPr>
              <w:pStyle w:val="ConsPlusNormal"/>
              <w:contextualSpacing/>
              <w:jc w:val="center"/>
              <w:rPr>
                <w:rFonts w:ascii="Times New Roman" w:hAnsi="Times New Roman" w:cs="Times New Roman"/>
                <w:sz w:val="24"/>
                <w:szCs w:val="24"/>
              </w:rPr>
            </w:pPr>
            <w:r w:rsidRPr="00F22F65">
              <w:rPr>
                <w:rFonts w:ascii="Times New Roman" w:hAnsi="Times New Roman" w:cs="Times New Roman"/>
                <w:sz w:val="24"/>
                <w:szCs w:val="24"/>
              </w:rPr>
              <w:t>Количество членов семьи участника мероприятия, чел.</w:t>
            </w:r>
          </w:p>
        </w:tc>
        <w:tc>
          <w:tcPr>
            <w:tcW w:w="532" w:type="pct"/>
            <w:vMerge w:val="restart"/>
          </w:tcPr>
          <w:p w:rsidR="00F22F65" w:rsidRPr="00F22F65" w:rsidRDefault="00F22F65" w:rsidP="00F22F65">
            <w:pPr>
              <w:pStyle w:val="ConsPlusNormal"/>
              <w:contextualSpacing/>
              <w:jc w:val="center"/>
              <w:rPr>
                <w:rFonts w:ascii="Times New Roman" w:hAnsi="Times New Roman" w:cs="Times New Roman"/>
                <w:sz w:val="24"/>
                <w:szCs w:val="24"/>
              </w:rPr>
            </w:pPr>
            <w:r w:rsidRPr="00F22F65">
              <w:rPr>
                <w:rFonts w:ascii="Times New Roman" w:hAnsi="Times New Roman" w:cs="Times New Roman"/>
                <w:sz w:val="24"/>
                <w:szCs w:val="24"/>
              </w:rPr>
              <w:t>Размер общей площади жилого помещения для расчета размера социальной выплаты, кв. м</w:t>
            </w:r>
          </w:p>
        </w:tc>
        <w:tc>
          <w:tcPr>
            <w:tcW w:w="687" w:type="pct"/>
            <w:vMerge w:val="restart"/>
          </w:tcPr>
          <w:p w:rsidR="00F22F65" w:rsidRPr="00F22F65" w:rsidRDefault="00F22F65" w:rsidP="00F22F65">
            <w:pPr>
              <w:pStyle w:val="ConsPlusNormal"/>
              <w:contextualSpacing/>
              <w:jc w:val="center"/>
              <w:rPr>
                <w:rFonts w:ascii="Times New Roman" w:hAnsi="Times New Roman" w:cs="Times New Roman"/>
                <w:sz w:val="24"/>
                <w:szCs w:val="24"/>
              </w:rPr>
            </w:pPr>
            <w:r w:rsidRPr="00F22F65">
              <w:rPr>
                <w:rFonts w:ascii="Times New Roman" w:hAnsi="Times New Roman" w:cs="Times New Roman"/>
                <w:sz w:val="24"/>
                <w:szCs w:val="24"/>
              </w:rPr>
              <w:t>Средняя рыночная стоимость 1 м2 общей площади жилья (строительство, приобретение) для расчета размера социальной выплаты, руб.</w:t>
            </w:r>
          </w:p>
        </w:tc>
        <w:tc>
          <w:tcPr>
            <w:tcW w:w="681" w:type="pct"/>
            <w:vMerge w:val="restart"/>
          </w:tcPr>
          <w:p w:rsidR="00F22F65" w:rsidRPr="00F22F65" w:rsidRDefault="00F22F65" w:rsidP="00F22F65">
            <w:pPr>
              <w:pStyle w:val="ConsPlusNormal"/>
              <w:contextualSpacing/>
              <w:jc w:val="center"/>
              <w:rPr>
                <w:rFonts w:ascii="Times New Roman" w:hAnsi="Times New Roman" w:cs="Times New Roman"/>
                <w:sz w:val="24"/>
                <w:szCs w:val="24"/>
              </w:rPr>
            </w:pPr>
            <w:r w:rsidRPr="00F22F65">
              <w:rPr>
                <w:rFonts w:ascii="Times New Roman" w:hAnsi="Times New Roman" w:cs="Times New Roman"/>
                <w:sz w:val="24"/>
                <w:szCs w:val="24"/>
              </w:rPr>
              <w:t>Расчетная стоимость строительства (приобретения) жилья, руб.</w:t>
            </w:r>
          </w:p>
        </w:tc>
        <w:tc>
          <w:tcPr>
            <w:tcW w:w="1004" w:type="pct"/>
            <w:gridSpan w:val="2"/>
          </w:tcPr>
          <w:p w:rsidR="00F22F65" w:rsidRPr="00F22F65" w:rsidRDefault="00F22F65" w:rsidP="00F22F65">
            <w:pPr>
              <w:pStyle w:val="ConsPlusNormal"/>
              <w:contextualSpacing/>
              <w:jc w:val="center"/>
              <w:rPr>
                <w:rFonts w:ascii="Times New Roman" w:hAnsi="Times New Roman" w:cs="Times New Roman"/>
                <w:sz w:val="24"/>
                <w:szCs w:val="24"/>
              </w:rPr>
            </w:pPr>
            <w:r w:rsidRPr="00F22F65">
              <w:rPr>
                <w:rFonts w:ascii="Times New Roman" w:hAnsi="Times New Roman" w:cs="Times New Roman"/>
                <w:sz w:val="24"/>
                <w:szCs w:val="24"/>
              </w:rPr>
              <w:t>Размер социальной выплаты за счет средств, руб.:</w:t>
            </w:r>
          </w:p>
        </w:tc>
      </w:tr>
      <w:tr w:rsidR="00F22F65" w:rsidRPr="00F22F65" w:rsidTr="00F22F65">
        <w:tc>
          <w:tcPr>
            <w:tcW w:w="180" w:type="pct"/>
            <w:vMerge/>
          </w:tcPr>
          <w:p w:rsidR="00F22F65" w:rsidRPr="00F22F65" w:rsidRDefault="00F22F65" w:rsidP="00F22F65">
            <w:pPr>
              <w:pStyle w:val="ConsPlusNormal"/>
              <w:contextualSpacing/>
              <w:rPr>
                <w:rFonts w:ascii="Times New Roman" w:hAnsi="Times New Roman" w:cs="Times New Roman"/>
                <w:sz w:val="24"/>
                <w:szCs w:val="24"/>
              </w:rPr>
            </w:pPr>
          </w:p>
        </w:tc>
        <w:tc>
          <w:tcPr>
            <w:tcW w:w="734" w:type="pct"/>
            <w:vMerge/>
          </w:tcPr>
          <w:p w:rsidR="00F22F65" w:rsidRPr="00F22F65" w:rsidRDefault="00F22F65" w:rsidP="00F22F65">
            <w:pPr>
              <w:pStyle w:val="ConsPlusNormal"/>
              <w:contextualSpacing/>
              <w:rPr>
                <w:rFonts w:ascii="Times New Roman" w:hAnsi="Times New Roman" w:cs="Times New Roman"/>
                <w:sz w:val="24"/>
                <w:szCs w:val="24"/>
              </w:rPr>
            </w:pPr>
          </w:p>
        </w:tc>
        <w:tc>
          <w:tcPr>
            <w:tcW w:w="579" w:type="pct"/>
            <w:vMerge/>
          </w:tcPr>
          <w:p w:rsidR="00F22F65" w:rsidRPr="00F22F65" w:rsidRDefault="00F22F65" w:rsidP="00F22F65">
            <w:pPr>
              <w:pStyle w:val="ConsPlusNormal"/>
              <w:contextualSpacing/>
              <w:rPr>
                <w:rFonts w:ascii="Times New Roman" w:hAnsi="Times New Roman" w:cs="Times New Roman"/>
                <w:sz w:val="24"/>
                <w:szCs w:val="24"/>
              </w:rPr>
            </w:pPr>
          </w:p>
        </w:tc>
        <w:tc>
          <w:tcPr>
            <w:tcW w:w="603" w:type="pct"/>
            <w:vMerge/>
          </w:tcPr>
          <w:p w:rsidR="00F22F65" w:rsidRPr="00F22F65" w:rsidRDefault="00F22F65" w:rsidP="00F22F65">
            <w:pPr>
              <w:pStyle w:val="ConsPlusNormal"/>
              <w:contextualSpacing/>
              <w:rPr>
                <w:rFonts w:ascii="Times New Roman" w:hAnsi="Times New Roman" w:cs="Times New Roman"/>
                <w:sz w:val="24"/>
                <w:szCs w:val="24"/>
              </w:rPr>
            </w:pPr>
          </w:p>
        </w:tc>
        <w:tc>
          <w:tcPr>
            <w:tcW w:w="532" w:type="pct"/>
            <w:vMerge/>
          </w:tcPr>
          <w:p w:rsidR="00F22F65" w:rsidRPr="00F22F65" w:rsidRDefault="00F22F65" w:rsidP="00F22F65">
            <w:pPr>
              <w:pStyle w:val="ConsPlusNormal"/>
              <w:contextualSpacing/>
              <w:rPr>
                <w:rFonts w:ascii="Times New Roman" w:hAnsi="Times New Roman" w:cs="Times New Roman"/>
                <w:sz w:val="24"/>
                <w:szCs w:val="24"/>
              </w:rPr>
            </w:pPr>
          </w:p>
        </w:tc>
        <w:tc>
          <w:tcPr>
            <w:tcW w:w="687" w:type="pct"/>
            <w:vMerge/>
          </w:tcPr>
          <w:p w:rsidR="00F22F65" w:rsidRPr="00F22F65" w:rsidRDefault="00F22F65" w:rsidP="00F22F65">
            <w:pPr>
              <w:pStyle w:val="ConsPlusNormal"/>
              <w:contextualSpacing/>
              <w:rPr>
                <w:rFonts w:ascii="Times New Roman" w:hAnsi="Times New Roman" w:cs="Times New Roman"/>
                <w:sz w:val="24"/>
                <w:szCs w:val="24"/>
              </w:rPr>
            </w:pPr>
          </w:p>
        </w:tc>
        <w:tc>
          <w:tcPr>
            <w:tcW w:w="681" w:type="pct"/>
            <w:vMerge/>
          </w:tcPr>
          <w:p w:rsidR="00F22F65" w:rsidRPr="00F22F65" w:rsidRDefault="00F22F65" w:rsidP="00F22F65">
            <w:pPr>
              <w:pStyle w:val="ConsPlusNormal"/>
              <w:contextualSpacing/>
              <w:rPr>
                <w:rFonts w:ascii="Times New Roman" w:hAnsi="Times New Roman" w:cs="Times New Roman"/>
                <w:sz w:val="24"/>
                <w:szCs w:val="24"/>
              </w:rPr>
            </w:pPr>
          </w:p>
        </w:tc>
        <w:tc>
          <w:tcPr>
            <w:tcW w:w="597" w:type="pct"/>
          </w:tcPr>
          <w:p w:rsidR="00F22F65" w:rsidRPr="00F22F65" w:rsidRDefault="00F22F65" w:rsidP="00F22F65">
            <w:pPr>
              <w:pStyle w:val="ConsPlusNormal"/>
              <w:contextualSpacing/>
              <w:jc w:val="center"/>
              <w:rPr>
                <w:rFonts w:ascii="Times New Roman" w:hAnsi="Times New Roman" w:cs="Times New Roman"/>
                <w:sz w:val="24"/>
                <w:szCs w:val="24"/>
              </w:rPr>
            </w:pPr>
            <w:r w:rsidRPr="00F22F65">
              <w:rPr>
                <w:rFonts w:ascii="Times New Roman" w:hAnsi="Times New Roman" w:cs="Times New Roman"/>
                <w:sz w:val="24"/>
                <w:szCs w:val="24"/>
              </w:rPr>
              <w:t>федерального бюджета</w:t>
            </w:r>
          </w:p>
        </w:tc>
        <w:tc>
          <w:tcPr>
            <w:tcW w:w="407" w:type="pct"/>
          </w:tcPr>
          <w:p w:rsidR="00F22F65" w:rsidRPr="00F22F65" w:rsidRDefault="00F22F65" w:rsidP="00F22F65">
            <w:pPr>
              <w:pStyle w:val="ConsPlusNormal"/>
              <w:contextualSpacing/>
              <w:jc w:val="center"/>
              <w:rPr>
                <w:rFonts w:ascii="Times New Roman" w:hAnsi="Times New Roman" w:cs="Times New Roman"/>
                <w:sz w:val="24"/>
                <w:szCs w:val="24"/>
              </w:rPr>
            </w:pPr>
            <w:r w:rsidRPr="00F22F65">
              <w:rPr>
                <w:rFonts w:ascii="Times New Roman" w:hAnsi="Times New Roman" w:cs="Times New Roman"/>
                <w:sz w:val="24"/>
                <w:szCs w:val="24"/>
              </w:rPr>
              <w:t>краевого бюджета</w:t>
            </w:r>
          </w:p>
        </w:tc>
      </w:tr>
      <w:tr w:rsidR="00F22F65" w:rsidRPr="00F22F65" w:rsidTr="00F22F65">
        <w:tc>
          <w:tcPr>
            <w:tcW w:w="180" w:type="pct"/>
          </w:tcPr>
          <w:p w:rsidR="00F22F65" w:rsidRPr="00F22F65" w:rsidRDefault="00F22F65" w:rsidP="00F22F65">
            <w:pPr>
              <w:pStyle w:val="ConsPlusNormal"/>
              <w:contextualSpacing/>
              <w:jc w:val="center"/>
              <w:rPr>
                <w:rFonts w:ascii="Times New Roman" w:hAnsi="Times New Roman" w:cs="Times New Roman"/>
                <w:sz w:val="24"/>
                <w:szCs w:val="24"/>
              </w:rPr>
            </w:pPr>
            <w:r w:rsidRPr="00F22F65">
              <w:rPr>
                <w:rFonts w:ascii="Times New Roman" w:hAnsi="Times New Roman" w:cs="Times New Roman"/>
                <w:sz w:val="24"/>
                <w:szCs w:val="24"/>
              </w:rPr>
              <w:t>1</w:t>
            </w:r>
          </w:p>
        </w:tc>
        <w:tc>
          <w:tcPr>
            <w:tcW w:w="734" w:type="pct"/>
          </w:tcPr>
          <w:p w:rsidR="00F22F65" w:rsidRPr="00F22F65" w:rsidRDefault="00F22F65" w:rsidP="00F22F65">
            <w:pPr>
              <w:pStyle w:val="ConsPlusNormal"/>
              <w:contextualSpacing/>
              <w:jc w:val="center"/>
              <w:rPr>
                <w:rFonts w:ascii="Times New Roman" w:hAnsi="Times New Roman" w:cs="Times New Roman"/>
                <w:sz w:val="24"/>
                <w:szCs w:val="24"/>
              </w:rPr>
            </w:pPr>
            <w:r w:rsidRPr="00F22F65">
              <w:rPr>
                <w:rFonts w:ascii="Times New Roman" w:hAnsi="Times New Roman" w:cs="Times New Roman"/>
                <w:sz w:val="24"/>
                <w:szCs w:val="24"/>
              </w:rPr>
              <w:t>2</w:t>
            </w:r>
          </w:p>
        </w:tc>
        <w:tc>
          <w:tcPr>
            <w:tcW w:w="579" w:type="pct"/>
          </w:tcPr>
          <w:p w:rsidR="00F22F65" w:rsidRPr="00F22F65" w:rsidRDefault="00F22F65" w:rsidP="00F22F65">
            <w:pPr>
              <w:pStyle w:val="ConsPlusNormal"/>
              <w:contextualSpacing/>
              <w:jc w:val="center"/>
              <w:rPr>
                <w:rFonts w:ascii="Times New Roman" w:hAnsi="Times New Roman" w:cs="Times New Roman"/>
                <w:sz w:val="24"/>
                <w:szCs w:val="24"/>
              </w:rPr>
            </w:pPr>
            <w:r w:rsidRPr="00F22F65">
              <w:rPr>
                <w:rFonts w:ascii="Times New Roman" w:hAnsi="Times New Roman" w:cs="Times New Roman"/>
                <w:sz w:val="24"/>
                <w:szCs w:val="24"/>
              </w:rPr>
              <w:t>3</w:t>
            </w:r>
          </w:p>
        </w:tc>
        <w:tc>
          <w:tcPr>
            <w:tcW w:w="603" w:type="pct"/>
          </w:tcPr>
          <w:p w:rsidR="00F22F65" w:rsidRPr="00F22F65" w:rsidRDefault="00F22F65" w:rsidP="00F22F65">
            <w:pPr>
              <w:pStyle w:val="ConsPlusNormal"/>
              <w:contextualSpacing/>
              <w:jc w:val="center"/>
              <w:rPr>
                <w:rFonts w:ascii="Times New Roman" w:hAnsi="Times New Roman" w:cs="Times New Roman"/>
                <w:sz w:val="24"/>
                <w:szCs w:val="24"/>
              </w:rPr>
            </w:pPr>
            <w:r w:rsidRPr="00F22F65">
              <w:rPr>
                <w:rFonts w:ascii="Times New Roman" w:hAnsi="Times New Roman" w:cs="Times New Roman"/>
                <w:sz w:val="24"/>
                <w:szCs w:val="24"/>
              </w:rPr>
              <w:t>4</w:t>
            </w:r>
          </w:p>
        </w:tc>
        <w:tc>
          <w:tcPr>
            <w:tcW w:w="532" w:type="pct"/>
          </w:tcPr>
          <w:p w:rsidR="00F22F65" w:rsidRPr="00F22F65" w:rsidRDefault="00F22F65" w:rsidP="00F22F65">
            <w:pPr>
              <w:pStyle w:val="ConsPlusNormal"/>
              <w:contextualSpacing/>
              <w:jc w:val="center"/>
              <w:rPr>
                <w:rFonts w:ascii="Times New Roman" w:hAnsi="Times New Roman" w:cs="Times New Roman"/>
                <w:sz w:val="24"/>
                <w:szCs w:val="24"/>
              </w:rPr>
            </w:pPr>
            <w:r w:rsidRPr="00F22F65">
              <w:rPr>
                <w:rFonts w:ascii="Times New Roman" w:hAnsi="Times New Roman" w:cs="Times New Roman"/>
                <w:sz w:val="24"/>
                <w:szCs w:val="24"/>
              </w:rPr>
              <w:t>5</w:t>
            </w:r>
          </w:p>
        </w:tc>
        <w:tc>
          <w:tcPr>
            <w:tcW w:w="687" w:type="pct"/>
          </w:tcPr>
          <w:p w:rsidR="00F22F65" w:rsidRPr="00F22F65" w:rsidRDefault="00F22F65" w:rsidP="00F22F65">
            <w:pPr>
              <w:pStyle w:val="ConsPlusNormal"/>
              <w:contextualSpacing/>
              <w:jc w:val="center"/>
              <w:rPr>
                <w:rFonts w:ascii="Times New Roman" w:hAnsi="Times New Roman" w:cs="Times New Roman"/>
                <w:sz w:val="24"/>
                <w:szCs w:val="24"/>
              </w:rPr>
            </w:pPr>
            <w:r w:rsidRPr="00F22F65">
              <w:rPr>
                <w:rFonts w:ascii="Times New Roman" w:hAnsi="Times New Roman" w:cs="Times New Roman"/>
                <w:sz w:val="24"/>
                <w:szCs w:val="24"/>
              </w:rPr>
              <w:t>6</w:t>
            </w:r>
          </w:p>
        </w:tc>
        <w:tc>
          <w:tcPr>
            <w:tcW w:w="681" w:type="pct"/>
          </w:tcPr>
          <w:p w:rsidR="00F22F65" w:rsidRPr="00F22F65" w:rsidRDefault="00F22F65" w:rsidP="00F22F65">
            <w:pPr>
              <w:pStyle w:val="ConsPlusNormal"/>
              <w:contextualSpacing/>
              <w:jc w:val="center"/>
              <w:rPr>
                <w:rFonts w:ascii="Times New Roman" w:hAnsi="Times New Roman" w:cs="Times New Roman"/>
                <w:sz w:val="24"/>
                <w:szCs w:val="24"/>
              </w:rPr>
            </w:pPr>
            <w:r w:rsidRPr="00F22F65">
              <w:rPr>
                <w:rFonts w:ascii="Times New Roman" w:hAnsi="Times New Roman" w:cs="Times New Roman"/>
                <w:sz w:val="24"/>
                <w:szCs w:val="24"/>
              </w:rPr>
              <w:t>7</w:t>
            </w:r>
          </w:p>
        </w:tc>
        <w:tc>
          <w:tcPr>
            <w:tcW w:w="597" w:type="pct"/>
          </w:tcPr>
          <w:p w:rsidR="00F22F65" w:rsidRPr="00F22F65" w:rsidRDefault="00F22F65" w:rsidP="00F22F65">
            <w:pPr>
              <w:pStyle w:val="ConsPlusNormal"/>
              <w:contextualSpacing/>
              <w:jc w:val="center"/>
              <w:rPr>
                <w:rFonts w:ascii="Times New Roman" w:hAnsi="Times New Roman" w:cs="Times New Roman"/>
                <w:sz w:val="24"/>
                <w:szCs w:val="24"/>
              </w:rPr>
            </w:pPr>
            <w:r w:rsidRPr="00F22F65">
              <w:rPr>
                <w:rFonts w:ascii="Times New Roman" w:hAnsi="Times New Roman" w:cs="Times New Roman"/>
                <w:sz w:val="24"/>
                <w:szCs w:val="24"/>
              </w:rPr>
              <w:t>8</w:t>
            </w:r>
          </w:p>
        </w:tc>
        <w:tc>
          <w:tcPr>
            <w:tcW w:w="407" w:type="pct"/>
          </w:tcPr>
          <w:p w:rsidR="00F22F65" w:rsidRPr="00F22F65" w:rsidRDefault="00F22F65" w:rsidP="00F22F65">
            <w:pPr>
              <w:pStyle w:val="ConsPlusNormal"/>
              <w:contextualSpacing/>
              <w:jc w:val="center"/>
              <w:rPr>
                <w:rFonts w:ascii="Times New Roman" w:hAnsi="Times New Roman" w:cs="Times New Roman"/>
                <w:sz w:val="24"/>
                <w:szCs w:val="24"/>
              </w:rPr>
            </w:pPr>
            <w:r w:rsidRPr="00F22F65">
              <w:rPr>
                <w:rFonts w:ascii="Times New Roman" w:hAnsi="Times New Roman" w:cs="Times New Roman"/>
                <w:sz w:val="24"/>
                <w:szCs w:val="24"/>
              </w:rPr>
              <w:t>9</w:t>
            </w:r>
          </w:p>
        </w:tc>
      </w:tr>
      <w:tr w:rsidR="00F22F65" w:rsidRPr="00F22F65" w:rsidTr="00F22F65">
        <w:tc>
          <w:tcPr>
            <w:tcW w:w="180" w:type="pct"/>
          </w:tcPr>
          <w:p w:rsidR="00F22F65" w:rsidRPr="00F22F65" w:rsidRDefault="00F22F65" w:rsidP="00F22F65">
            <w:pPr>
              <w:pStyle w:val="ConsPlusNormal"/>
              <w:contextualSpacing/>
              <w:rPr>
                <w:rFonts w:ascii="Times New Roman" w:hAnsi="Times New Roman" w:cs="Times New Roman"/>
                <w:sz w:val="24"/>
                <w:szCs w:val="24"/>
              </w:rPr>
            </w:pPr>
          </w:p>
        </w:tc>
        <w:tc>
          <w:tcPr>
            <w:tcW w:w="734" w:type="pct"/>
          </w:tcPr>
          <w:p w:rsidR="00F22F65" w:rsidRPr="00F22F65" w:rsidRDefault="00F22F65" w:rsidP="00F22F65">
            <w:pPr>
              <w:pStyle w:val="ConsPlusNormal"/>
              <w:contextualSpacing/>
              <w:rPr>
                <w:rFonts w:ascii="Times New Roman" w:hAnsi="Times New Roman" w:cs="Times New Roman"/>
                <w:sz w:val="24"/>
                <w:szCs w:val="24"/>
              </w:rPr>
            </w:pPr>
          </w:p>
        </w:tc>
        <w:tc>
          <w:tcPr>
            <w:tcW w:w="579" w:type="pct"/>
          </w:tcPr>
          <w:p w:rsidR="00F22F65" w:rsidRPr="00F22F65" w:rsidRDefault="00F22F65" w:rsidP="00F22F65">
            <w:pPr>
              <w:pStyle w:val="ConsPlusNormal"/>
              <w:contextualSpacing/>
              <w:rPr>
                <w:rFonts w:ascii="Times New Roman" w:hAnsi="Times New Roman" w:cs="Times New Roman"/>
                <w:sz w:val="24"/>
                <w:szCs w:val="24"/>
              </w:rPr>
            </w:pPr>
          </w:p>
        </w:tc>
        <w:tc>
          <w:tcPr>
            <w:tcW w:w="603" w:type="pct"/>
          </w:tcPr>
          <w:p w:rsidR="00F22F65" w:rsidRPr="00F22F65" w:rsidRDefault="00F22F65" w:rsidP="00F22F65">
            <w:pPr>
              <w:pStyle w:val="ConsPlusNormal"/>
              <w:contextualSpacing/>
              <w:rPr>
                <w:rFonts w:ascii="Times New Roman" w:hAnsi="Times New Roman" w:cs="Times New Roman"/>
                <w:sz w:val="24"/>
                <w:szCs w:val="24"/>
              </w:rPr>
            </w:pPr>
          </w:p>
        </w:tc>
        <w:tc>
          <w:tcPr>
            <w:tcW w:w="532" w:type="pct"/>
          </w:tcPr>
          <w:p w:rsidR="00F22F65" w:rsidRPr="00F22F65" w:rsidRDefault="00F22F65" w:rsidP="00F22F65">
            <w:pPr>
              <w:pStyle w:val="ConsPlusNormal"/>
              <w:contextualSpacing/>
              <w:rPr>
                <w:rFonts w:ascii="Times New Roman" w:hAnsi="Times New Roman" w:cs="Times New Roman"/>
                <w:sz w:val="24"/>
                <w:szCs w:val="24"/>
              </w:rPr>
            </w:pPr>
          </w:p>
        </w:tc>
        <w:tc>
          <w:tcPr>
            <w:tcW w:w="687" w:type="pct"/>
          </w:tcPr>
          <w:p w:rsidR="00F22F65" w:rsidRPr="00F22F65" w:rsidRDefault="00F22F65" w:rsidP="00F22F65">
            <w:pPr>
              <w:pStyle w:val="ConsPlusNormal"/>
              <w:contextualSpacing/>
              <w:rPr>
                <w:rFonts w:ascii="Times New Roman" w:hAnsi="Times New Roman" w:cs="Times New Roman"/>
                <w:sz w:val="24"/>
                <w:szCs w:val="24"/>
              </w:rPr>
            </w:pPr>
          </w:p>
        </w:tc>
        <w:tc>
          <w:tcPr>
            <w:tcW w:w="681" w:type="pct"/>
          </w:tcPr>
          <w:p w:rsidR="00F22F65" w:rsidRPr="00F22F65" w:rsidRDefault="00F22F65" w:rsidP="00F22F65">
            <w:pPr>
              <w:pStyle w:val="ConsPlusNormal"/>
              <w:contextualSpacing/>
              <w:rPr>
                <w:rFonts w:ascii="Times New Roman" w:hAnsi="Times New Roman" w:cs="Times New Roman"/>
                <w:sz w:val="24"/>
                <w:szCs w:val="24"/>
              </w:rPr>
            </w:pPr>
          </w:p>
        </w:tc>
        <w:tc>
          <w:tcPr>
            <w:tcW w:w="597" w:type="pct"/>
          </w:tcPr>
          <w:p w:rsidR="00F22F65" w:rsidRPr="00F22F65" w:rsidRDefault="00F22F65" w:rsidP="00F22F65">
            <w:pPr>
              <w:pStyle w:val="ConsPlusNormal"/>
              <w:contextualSpacing/>
              <w:rPr>
                <w:rFonts w:ascii="Times New Roman" w:hAnsi="Times New Roman" w:cs="Times New Roman"/>
                <w:sz w:val="24"/>
                <w:szCs w:val="24"/>
              </w:rPr>
            </w:pPr>
          </w:p>
        </w:tc>
        <w:tc>
          <w:tcPr>
            <w:tcW w:w="407" w:type="pct"/>
          </w:tcPr>
          <w:p w:rsidR="00F22F65" w:rsidRPr="00F22F65" w:rsidRDefault="00F22F65" w:rsidP="00F22F65">
            <w:pPr>
              <w:pStyle w:val="ConsPlusNormal"/>
              <w:contextualSpacing/>
              <w:rPr>
                <w:rFonts w:ascii="Times New Roman" w:hAnsi="Times New Roman" w:cs="Times New Roman"/>
                <w:sz w:val="24"/>
                <w:szCs w:val="24"/>
              </w:rPr>
            </w:pPr>
          </w:p>
        </w:tc>
      </w:tr>
      <w:tr w:rsidR="00F22F65" w:rsidRPr="00F22F65" w:rsidTr="00F22F65">
        <w:tc>
          <w:tcPr>
            <w:tcW w:w="180" w:type="pct"/>
          </w:tcPr>
          <w:p w:rsidR="00F22F65" w:rsidRPr="00F22F65" w:rsidRDefault="00F22F65" w:rsidP="00F22F65">
            <w:pPr>
              <w:pStyle w:val="ConsPlusNormal"/>
              <w:contextualSpacing/>
              <w:rPr>
                <w:rFonts w:ascii="Times New Roman" w:hAnsi="Times New Roman" w:cs="Times New Roman"/>
                <w:sz w:val="24"/>
                <w:szCs w:val="24"/>
              </w:rPr>
            </w:pPr>
          </w:p>
        </w:tc>
        <w:tc>
          <w:tcPr>
            <w:tcW w:w="734" w:type="pct"/>
          </w:tcPr>
          <w:p w:rsidR="00F22F65" w:rsidRPr="00F22F65" w:rsidRDefault="00F22F65" w:rsidP="00F22F65">
            <w:pPr>
              <w:pStyle w:val="ConsPlusNormal"/>
              <w:contextualSpacing/>
              <w:rPr>
                <w:rFonts w:ascii="Times New Roman" w:hAnsi="Times New Roman" w:cs="Times New Roman"/>
                <w:sz w:val="24"/>
                <w:szCs w:val="24"/>
              </w:rPr>
            </w:pPr>
            <w:r w:rsidRPr="00F22F65">
              <w:rPr>
                <w:rFonts w:ascii="Times New Roman" w:hAnsi="Times New Roman" w:cs="Times New Roman"/>
                <w:sz w:val="24"/>
                <w:szCs w:val="24"/>
              </w:rPr>
              <w:t>Всего</w:t>
            </w:r>
          </w:p>
        </w:tc>
        <w:tc>
          <w:tcPr>
            <w:tcW w:w="579" w:type="pct"/>
          </w:tcPr>
          <w:p w:rsidR="00F22F65" w:rsidRPr="00F22F65" w:rsidRDefault="00F22F65" w:rsidP="00F22F65">
            <w:pPr>
              <w:pStyle w:val="ConsPlusNormal"/>
              <w:contextualSpacing/>
              <w:rPr>
                <w:rFonts w:ascii="Times New Roman" w:hAnsi="Times New Roman" w:cs="Times New Roman"/>
                <w:sz w:val="24"/>
                <w:szCs w:val="24"/>
              </w:rPr>
            </w:pPr>
          </w:p>
        </w:tc>
        <w:tc>
          <w:tcPr>
            <w:tcW w:w="603" w:type="pct"/>
          </w:tcPr>
          <w:p w:rsidR="00F22F65" w:rsidRPr="00F22F65" w:rsidRDefault="00F22F65" w:rsidP="00F22F65">
            <w:pPr>
              <w:pStyle w:val="ConsPlusNormal"/>
              <w:contextualSpacing/>
              <w:rPr>
                <w:rFonts w:ascii="Times New Roman" w:hAnsi="Times New Roman" w:cs="Times New Roman"/>
                <w:sz w:val="24"/>
                <w:szCs w:val="24"/>
              </w:rPr>
            </w:pPr>
          </w:p>
        </w:tc>
        <w:tc>
          <w:tcPr>
            <w:tcW w:w="532" w:type="pct"/>
          </w:tcPr>
          <w:p w:rsidR="00F22F65" w:rsidRPr="00F22F65" w:rsidRDefault="00F22F65" w:rsidP="00F22F65">
            <w:pPr>
              <w:pStyle w:val="ConsPlusNormal"/>
              <w:contextualSpacing/>
              <w:rPr>
                <w:rFonts w:ascii="Times New Roman" w:hAnsi="Times New Roman" w:cs="Times New Roman"/>
                <w:sz w:val="24"/>
                <w:szCs w:val="24"/>
              </w:rPr>
            </w:pPr>
          </w:p>
        </w:tc>
        <w:tc>
          <w:tcPr>
            <w:tcW w:w="687" w:type="pct"/>
          </w:tcPr>
          <w:p w:rsidR="00F22F65" w:rsidRPr="00F22F65" w:rsidRDefault="00F22F65" w:rsidP="00F22F65">
            <w:pPr>
              <w:pStyle w:val="ConsPlusNormal"/>
              <w:contextualSpacing/>
              <w:rPr>
                <w:rFonts w:ascii="Times New Roman" w:hAnsi="Times New Roman" w:cs="Times New Roman"/>
                <w:sz w:val="24"/>
                <w:szCs w:val="24"/>
              </w:rPr>
            </w:pPr>
          </w:p>
        </w:tc>
        <w:tc>
          <w:tcPr>
            <w:tcW w:w="681" w:type="pct"/>
          </w:tcPr>
          <w:p w:rsidR="00F22F65" w:rsidRPr="00F22F65" w:rsidRDefault="00F22F65" w:rsidP="00F22F65">
            <w:pPr>
              <w:pStyle w:val="ConsPlusNormal"/>
              <w:contextualSpacing/>
              <w:rPr>
                <w:rFonts w:ascii="Times New Roman" w:hAnsi="Times New Roman" w:cs="Times New Roman"/>
                <w:sz w:val="24"/>
                <w:szCs w:val="24"/>
              </w:rPr>
            </w:pPr>
          </w:p>
        </w:tc>
        <w:tc>
          <w:tcPr>
            <w:tcW w:w="597" w:type="pct"/>
          </w:tcPr>
          <w:p w:rsidR="00F22F65" w:rsidRPr="00F22F65" w:rsidRDefault="00F22F65" w:rsidP="00F22F65">
            <w:pPr>
              <w:pStyle w:val="ConsPlusNormal"/>
              <w:contextualSpacing/>
              <w:rPr>
                <w:rFonts w:ascii="Times New Roman" w:hAnsi="Times New Roman" w:cs="Times New Roman"/>
                <w:sz w:val="24"/>
                <w:szCs w:val="24"/>
              </w:rPr>
            </w:pPr>
          </w:p>
        </w:tc>
        <w:tc>
          <w:tcPr>
            <w:tcW w:w="407" w:type="pct"/>
          </w:tcPr>
          <w:p w:rsidR="00F22F65" w:rsidRPr="00F22F65" w:rsidRDefault="00F22F65" w:rsidP="00F22F65">
            <w:pPr>
              <w:pStyle w:val="ConsPlusNormal"/>
              <w:contextualSpacing/>
              <w:rPr>
                <w:rFonts w:ascii="Times New Roman" w:hAnsi="Times New Roman" w:cs="Times New Roman"/>
                <w:sz w:val="24"/>
                <w:szCs w:val="24"/>
              </w:rPr>
            </w:pPr>
          </w:p>
        </w:tc>
      </w:tr>
    </w:tbl>
    <w:p w:rsidR="00F22F65" w:rsidRPr="00F22F65" w:rsidRDefault="00F22F65" w:rsidP="00F22F65">
      <w:pPr>
        <w:pStyle w:val="ConsPlusNormal"/>
        <w:contextualSpacing/>
        <w:jc w:val="both"/>
        <w:rPr>
          <w:rFonts w:ascii="Times New Roman" w:hAnsi="Times New Roman" w:cs="Times New Roman"/>
          <w:sz w:val="28"/>
          <w:szCs w:val="28"/>
        </w:rPr>
      </w:pPr>
    </w:p>
    <w:p w:rsidR="00F22F65" w:rsidRPr="00F22F65" w:rsidRDefault="00F22F65" w:rsidP="00F22F65">
      <w:pPr>
        <w:pStyle w:val="ConsPlusNonformat"/>
        <w:contextualSpacing/>
        <w:jc w:val="both"/>
        <w:rPr>
          <w:rFonts w:ascii="Times New Roman" w:hAnsi="Times New Roman" w:cs="Times New Roman"/>
          <w:sz w:val="28"/>
          <w:szCs w:val="28"/>
        </w:rPr>
      </w:pPr>
      <w:r w:rsidRPr="00F22F65">
        <w:rPr>
          <w:rFonts w:ascii="Times New Roman" w:hAnsi="Times New Roman" w:cs="Times New Roman"/>
          <w:sz w:val="28"/>
          <w:szCs w:val="28"/>
        </w:rPr>
        <w:t>_________________________________ _______________ ____________________</w:t>
      </w:r>
    </w:p>
    <w:p w:rsidR="00F22F65" w:rsidRPr="00F22F65" w:rsidRDefault="00F22F65" w:rsidP="00F22F65">
      <w:pPr>
        <w:pStyle w:val="ConsPlusNonformat"/>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(должность лица, сформировавшего </w:t>
      </w:r>
      <w:proofErr w:type="gramStart"/>
      <w:r w:rsidRPr="00F22F65">
        <w:rPr>
          <w:rFonts w:ascii="Times New Roman" w:hAnsi="Times New Roman" w:cs="Times New Roman"/>
          <w:sz w:val="28"/>
          <w:szCs w:val="28"/>
        </w:rPr>
        <w:t xml:space="preserve">   (</w:t>
      </w:r>
      <w:proofErr w:type="gramEnd"/>
      <w:r w:rsidRPr="00F22F65">
        <w:rPr>
          <w:rFonts w:ascii="Times New Roman" w:hAnsi="Times New Roman" w:cs="Times New Roman"/>
          <w:sz w:val="28"/>
          <w:szCs w:val="28"/>
        </w:rPr>
        <w:t>подпись)             (ФИО)</w:t>
      </w:r>
    </w:p>
    <w:p w:rsidR="00F22F65" w:rsidRPr="00F22F65" w:rsidRDefault="00F22F65" w:rsidP="00F22F65">
      <w:pPr>
        <w:pStyle w:val="ConsPlusNonformat"/>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        справку-расчет)</w:t>
      </w:r>
    </w:p>
    <w:p w:rsidR="00F22F65" w:rsidRPr="00F22F65" w:rsidRDefault="00F22F65" w:rsidP="00F22F65">
      <w:pPr>
        <w:pStyle w:val="ConsPlusNormal"/>
        <w:contextualSpacing/>
        <w:rPr>
          <w:rFonts w:ascii="Times New Roman" w:hAnsi="Times New Roman" w:cs="Times New Roman"/>
          <w:sz w:val="28"/>
          <w:szCs w:val="28"/>
        </w:rPr>
        <w:sectPr w:rsidR="00F22F65" w:rsidRPr="00F22F65">
          <w:pgSz w:w="16838" w:h="11905" w:orient="landscape"/>
          <w:pgMar w:top="1701" w:right="1134" w:bottom="850" w:left="1134" w:header="0" w:footer="0" w:gutter="0"/>
          <w:cols w:space="720"/>
          <w:titlePg/>
        </w:sectPr>
      </w:pPr>
    </w:p>
    <w:p w:rsidR="00F22F65" w:rsidRPr="00F22F65" w:rsidRDefault="00F22F65" w:rsidP="00F22F65">
      <w:pPr>
        <w:pStyle w:val="ConsPlusNormal"/>
        <w:contextualSpacing/>
        <w:jc w:val="right"/>
        <w:outlineLvl w:val="1"/>
        <w:rPr>
          <w:rFonts w:ascii="Times New Roman" w:hAnsi="Times New Roman" w:cs="Times New Roman"/>
          <w:sz w:val="28"/>
          <w:szCs w:val="28"/>
        </w:rPr>
      </w:pPr>
      <w:r w:rsidRPr="00F22F65">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F22F65">
        <w:rPr>
          <w:rFonts w:ascii="Times New Roman" w:hAnsi="Times New Roman" w:cs="Times New Roman"/>
          <w:sz w:val="28"/>
          <w:szCs w:val="28"/>
        </w:rPr>
        <w:t xml:space="preserve"> 2</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к Порядку</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и условиям предоставления гражданам</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социальных выплат, установленных</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в подпункте "а" пункта 1 статьи 11</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Закона Красноярского края от 07.07.2022</w:t>
      </w:r>
    </w:p>
    <w:p w:rsidR="00F22F65" w:rsidRPr="00F22F65" w:rsidRDefault="00F22F65" w:rsidP="00F22F65">
      <w:pPr>
        <w:pStyle w:val="ConsPlusNormal"/>
        <w:contextualSpacing/>
        <w:jc w:val="right"/>
        <w:rPr>
          <w:rFonts w:ascii="Times New Roman" w:hAnsi="Times New Roman" w:cs="Times New Roman"/>
          <w:sz w:val="28"/>
          <w:szCs w:val="28"/>
        </w:rPr>
      </w:pPr>
      <w:r>
        <w:rPr>
          <w:rFonts w:ascii="Times New Roman" w:hAnsi="Times New Roman" w:cs="Times New Roman"/>
          <w:sz w:val="28"/>
          <w:szCs w:val="28"/>
        </w:rPr>
        <w:t>№</w:t>
      </w:r>
      <w:r w:rsidRPr="00F22F65">
        <w:rPr>
          <w:rFonts w:ascii="Times New Roman" w:hAnsi="Times New Roman" w:cs="Times New Roman"/>
          <w:sz w:val="28"/>
          <w:szCs w:val="28"/>
        </w:rPr>
        <w:t xml:space="preserve"> 3-1004 "О государственной поддержке</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агропромышленного комплекса края",</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в том числе критериям определения</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получателей социальных выплат, перечню</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и формам документов, необходимых для</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получения социальных выплат, порядку</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возврата социальных выплат в случае</w:t>
      </w:r>
    </w:p>
    <w:p w:rsidR="00F22F65" w:rsidRPr="00F22F65" w:rsidRDefault="00F22F65" w:rsidP="00F22F65">
      <w:pPr>
        <w:pStyle w:val="ConsPlusNormal"/>
        <w:contextualSpacing/>
        <w:jc w:val="right"/>
        <w:rPr>
          <w:rFonts w:ascii="Times New Roman" w:hAnsi="Times New Roman" w:cs="Times New Roman"/>
          <w:sz w:val="28"/>
          <w:szCs w:val="28"/>
        </w:rPr>
      </w:pPr>
      <w:r w:rsidRPr="00F22F65">
        <w:rPr>
          <w:rFonts w:ascii="Times New Roman" w:hAnsi="Times New Roman" w:cs="Times New Roman"/>
          <w:sz w:val="28"/>
          <w:szCs w:val="28"/>
        </w:rPr>
        <w:t>нарушения условий их предоставления</w:t>
      </w:r>
    </w:p>
    <w:p w:rsidR="00F22F65" w:rsidRPr="00F22F65" w:rsidRDefault="00F22F65" w:rsidP="00F22F65">
      <w:pPr>
        <w:pStyle w:val="ConsPlusNormal"/>
        <w:spacing w:after="1"/>
        <w:contextualSpacing/>
        <w:rPr>
          <w:rFonts w:ascii="Times New Roman" w:hAnsi="Times New Roman" w:cs="Times New Roman"/>
          <w:sz w:val="28"/>
          <w:szCs w:val="28"/>
        </w:rPr>
      </w:pPr>
    </w:p>
    <w:p w:rsidR="00F22F65" w:rsidRPr="00F22F65" w:rsidRDefault="00F22F65" w:rsidP="00F22F65">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314"/>
        <w:gridCol w:w="1665"/>
        <w:gridCol w:w="3974"/>
      </w:tblGrid>
      <w:tr w:rsidR="00F22F65" w:rsidRPr="00F22F65">
        <w:tc>
          <w:tcPr>
            <w:tcW w:w="9071" w:type="dxa"/>
            <w:gridSpan w:val="4"/>
            <w:tcBorders>
              <w:top w:val="nil"/>
              <w:left w:val="nil"/>
              <w:bottom w:val="nil"/>
              <w:right w:val="nil"/>
            </w:tcBorders>
          </w:tcPr>
          <w:p w:rsidR="00F22F65" w:rsidRPr="00F22F65" w:rsidRDefault="00F22F65" w:rsidP="00F22F65">
            <w:pPr>
              <w:pStyle w:val="ConsPlusNormal"/>
              <w:contextualSpacing/>
              <w:jc w:val="center"/>
              <w:rPr>
                <w:rFonts w:ascii="Times New Roman" w:hAnsi="Times New Roman" w:cs="Times New Roman"/>
                <w:sz w:val="28"/>
                <w:szCs w:val="28"/>
              </w:rPr>
            </w:pPr>
            <w:bookmarkStart w:id="26" w:name="P289"/>
            <w:bookmarkEnd w:id="26"/>
            <w:r w:rsidRPr="00F22F65">
              <w:rPr>
                <w:rFonts w:ascii="Times New Roman" w:hAnsi="Times New Roman" w:cs="Times New Roman"/>
                <w:sz w:val="28"/>
                <w:szCs w:val="28"/>
              </w:rPr>
              <w:t xml:space="preserve">Акт визуального осмотра </w:t>
            </w:r>
            <w:r>
              <w:rPr>
                <w:rFonts w:ascii="Times New Roman" w:hAnsi="Times New Roman" w:cs="Times New Roman"/>
                <w:sz w:val="28"/>
                <w:szCs w:val="28"/>
              </w:rPr>
              <w:t>№</w:t>
            </w:r>
            <w:r w:rsidRPr="00F22F65">
              <w:rPr>
                <w:rFonts w:ascii="Times New Roman" w:hAnsi="Times New Roman" w:cs="Times New Roman"/>
                <w:sz w:val="28"/>
                <w:szCs w:val="28"/>
              </w:rPr>
              <w:t xml:space="preserve"> _____</w:t>
            </w:r>
          </w:p>
        </w:tc>
      </w:tr>
      <w:tr w:rsidR="00F22F65" w:rsidRPr="00F22F65">
        <w:tc>
          <w:tcPr>
            <w:tcW w:w="9071" w:type="dxa"/>
            <w:gridSpan w:val="4"/>
            <w:tcBorders>
              <w:top w:val="nil"/>
              <w:left w:val="nil"/>
              <w:bottom w:val="nil"/>
              <w:right w:val="nil"/>
            </w:tcBorders>
          </w:tcPr>
          <w:p w:rsidR="00F22F65" w:rsidRPr="00F22F65" w:rsidRDefault="00F22F65" w:rsidP="00F22F65">
            <w:pPr>
              <w:pStyle w:val="ConsPlusNormal"/>
              <w:contextualSpacing/>
              <w:rPr>
                <w:rFonts w:ascii="Times New Roman" w:hAnsi="Times New Roman" w:cs="Times New Roman"/>
                <w:sz w:val="28"/>
                <w:szCs w:val="28"/>
              </w:rPr>
            </w:pPr>
          </w:p>
        </w:tc>
      </w:tr>
      <w:tr w:rsidR="00F22F65" w:rsidRPr="00F22F65">
        <w:tc>
          <w:tcPr>
            <w:tcW w:w="3118" w:type="dxa"/>
            <w:tcBorders>
              <w:top w:val="nil"/>
              <w:left w:val="nil"/>
              <w:bottom w:val="nil"/>
              <w:right w:val="nil"/>
            </w:tcBorders>
          </w:tcPr>
          <w:p w:rsidR="00F22F65" w:rsidRPr="00F22F65" w:rsidRDefault="00F22F65" w:rsidP="00F22F65">
            <w:pPr>
              <w:pStyle w:val="ConsPlusNormal"/>
              <w:contextualSpacing/>
              <w:jc w:val="both"/>
              <w:rPr>
                <w:rFonts w:ascii="Times New Roman" w:hAnsi="Times New Roman" w:cs="Times New Roman"/>
                <w:sz w:val="28"/>
                <w:szCs w:val="28"/>
              </w:rPr>
            </w:pPr>
            <w:r w:rsidRPr="00F22F65">
              <w:rPr>
                <w:rFonts w:ascii="Times New Roman" w:hAnsi="Times New Roman" w:cs="Times New Roman"/>
                <w:sz w:val="28"/>
                <w:szCs w:val="28"/>
              </w:rPr>
              <w:t>"__" _____________ 20__ г.</w:t>
            </w:r>
          </w:p>
          <w:p w:rsidR="00F22F65" w:rsidRPr="00F22F65" w:rsidRDefault="00F22F65" w:rsidP="00F22F65">
            <w:pPr>
              <w:pStyle w:val="ConsPlusNormal"/>
              <w:contextualSpacing/>
              <w:jc w:val="center"/>
              <w:rPr>
                <w:rFonts w:ascii="Times New Roman" w:hAnsi="Times New Roman" w:cs="Times New Roman"/>
                <w:sz w:val="28"/>
                <w:szCs w:val="28"/>
              </w:rPr>
            </w:pPr>
            <w:r w:rsidRPr="00F22F65">
              <w:rPr>
                <w:rFonts w:ascii="Times New Roman" w:hAnsi="Times New Roman" w:cs="Times New Roman"/>
                <w:sz w:val="28"/>
                <w:szCs w:val="28"/>
              </w:rPr>
              <w:t>(дата проведения визуального осмотра)</w:t>
            </w:r>
          </w:p>
        </w:tc>
        <w:tc>
          <w:tcPr>
            <w:tcW w:w="1979" w:type="dxa"/>
            <w:gridSpan w:val="2"/>
            <w:tcBorders>
              <w:top w:val="nil"/>
              <w:left w:val="nil"/>
              <w:bottom w:val="nil"/>
              <w:right w:val="nil"/>
            </w:tcBorders>
          </w:tcPr>
          <w:p w:rsidR="00F22F65" w:rsidRPr="00F22F65" w:rsidRDefault="00F22F65" w:rsidP="00F22F65">
            <w:pPr>
              <w:pStyle w:val="ConsPlusNormal"/>
              <w:contextualSpacing/>
              <w:rPr>
                <w:rFonts w:ascii="Times New Roman" w:hAnsi="Times New Roman" w:cs="Times New Roman"/>
                <w:sz w:val="28"/>
                <w:szCs w:val="28"/>
              </w:rPr>
            </w:pPr>
          </w:p>
        </w:tc>
        <w:tc>
          <w:tcPr>
            <w:tcW w:w="3974" w:type="dxa"/>
            <w:tcBorders>
              <w:top w:val="nil"/>
              <w:left w:val="nil"/>
              <w:bottom w:val="nil"/>
              <w:right w:val="nil"/>
            </w:tcBorders>
          </w:tcPr>
          <w:p w:rsidR="00F22F65" w:rsidRPr="00F22F65" w:rsidRDefault="00F22F65" w:rsidP="00F22F65">
            <w:pPr>
              <w:pStyle w:val="ConsPlusNormal"/>
              <w:contextualSpacing/>
              <w:rPr>
                <w:rFonts w:ascii="Times New Roman" w:hAnsi="Times New Roman" w:cs="Times New Roman"/>
                <w:sz w:val="28"/>
                <w:szCs w:val="28"/>
              </w:rPr>
            </w:pPr>
            <w:r w:rsidRPr="00F22F65">
              <w:rPr>
                <w:rFonts w:ascii="Times New Roman" w:hAnsi="Times New Roman" w:cs="Times New Roman"/>
                <w:sz w:val="28"/>
                <w:szCs w:val="28"/>
              </w:rPr>
              <w:t>_______________________________</w:t>
            </w:r>
          </w:p>
          <w:p w:rsidR="00F22F65" w:rsidRPr="00F22F65" w:rsidRDefault="00F22F65" w:rsidP="00F22F65">
            <w:pPr>
              <w:pStyle w:val="ConsPlusNormal"/>
              <w:contextualSpacing/>
              <w:jc w:val="center"/>
              <w:rPr>
                <w:rFonts w:ascii="Times New Roman" w:hAnsi="Times New Roman" w:cs="Times New Roman"/>
                <w:sz w:val="28"/>
                <w:szCs w:val="28"/>
              </w:rPr>
            </w:pPr>
            <w:r w:rsidRPr="00F22F65">
              <w:rPr>
                <w:rFonts w:ascii="Times New Roman" w:hAnsi="Times New Roman" w:cs="Times New Roman"/>
                <w:sz w:val="28"/>
                <w:szCs w:val="28"/>
              </w:rPr>
              <w:t>(наименование сельской территории, на территории которой проводится визуальный осмотр)</w:t>
            </w:r>
          </w:p>
        </w:tc>
      </w:tr>
      <w:tr w:rsidR="00F22F65" w:rsidRPr="00F22F65">
        <w:tc>
          <w:tcPr>
            <w:tcW w:w="9071" w:type="dxa"/>
            <w:gridSpan w:val="4"/>
            <w:tcBorders>
              <w:top w:val="nil"/>
              <w:left w:val="nil"/>
              <w:bottom w:val="nil"/>
              <w:right w:val="nil"/>
            </w:tcBorders>
          </w:tcPr>
          <w:p w:rsidR="00F22F65" w:rsidRPr="00F22F65" w:rsidRDefault="00F22F65" w:rsidP="00F22F65">
            <w:pPr>
              <w:pStyle w:val="ConsPlusNormal"/>
              <w:contextualSpacing/>
              <w:rPr>
                <w:rFonts w:ascii="Times New Roman" w:hAnsi="Times New Roman" w:cs="Times New Roman"/>
                <w:sz w:val="28"/>
                <w:szCs w:val="28"/>
              </w:rPr>
            </w:pPr>
          </w:p>
        </w:tc>
      </w:tr>
      <w:tr w:rsidR="00F22F65" w:rsidRPr="00F22F65">
        <w:tc>
          <w:tcPr>
            <w:tcW w:w="9071" w:type="dxa"/>
            <w:gridSpan w:val="4"/>
            <w:tcBorders>
              <w:top w:val="nil"/>
              <w:left w:val="nil"/>
              <w:bottom w:val="nil"/>
              <w:right w:val="nil"/>
            </w:tcBorders>
          </w:tcPr>
          <w:p w:rsidR="00F22F65" w:rsidRPr="00F22F65" w:rsidRDefault="00F22F65" w:rsidP="00F22F65">
            <w:pPr>
              <w:pStyle w:val="ConsPlusNormal"/>
              <w:ind w:firstLine="283"/>
              <w:contextualSpacing/>
              <w:jc w:val="both"/>
              <w:rPr>
                <w:rFonts w:ascii="Times New Roman" w:hAnsi="Times New Roman" w:cs="Times New Roman"/>
                <w:sz w:val="28"/>
                <w:szCs w:val="28"/>
              </w:rPr>
            </w:pPr>
            <w:r w:rsidRPr="00F22F65">
              <w:rPr>
                <w:rFonts w:ascii="Times New Roman" w:hAnsi="Times New Roman" w:cs="Times New Roman"/>
                <w:sz w:val="28"/>
                <w:szCs w:val="28"/>
              </w:rPr>
              <w:t>Министерством сельского хозяйства Красноярского края в лице:</w:t>
            </w:r>
          </w:p>
          <w:p w:rsidR="00F22F65" w:rsidRPr="00F22F65" w:rsidRDefault="00F22F65" w:rsidP="00F22F65">
            <w:pPr>
              <w:pStyle w:val="ConsPlusNormal"/>
              <w:contextualSpacing/>
              <w:rPr>
                <w:rFonts w:ascii="Times New Roman" w:hAnsi="Times New Roman" w:cs="Times New Roman"/>
                <w:sz w:val="28"/>
                <w:szCs w:val="28"/>
              </w:rPr>
            </w:pPr>
            <w:r w:rsidRPr="00F22F65">
              <w:rPr>
                <w:rFonts w:ascii="Times New Roman" w:hAnsi="Times New Roman" w:cs="Times New Roman"/>
                <w:sz w:val="28"/>
                <w:szCs w:val="28"/>
              </w:rPr>
              <w:t>_______________________________________________________________,</w:t>
            </w:r>
          </w:p>
          <w:p w:rsidR="00F22F65" w:rsidRPr="00F22F65" w:rsidRDefault="00F22F65" w:rsidP="00F22F65">
            <w:pPr>
              <w:pStyle w:val="ConsPlusNormal"/>
              <w:contextualSpacing/>
              <w:jc w:val="center"/>
              <w:rPr>
                <w:rFonts w:ascii="Times New Roman" w:hAnsi="Times New Roman" w:cs="Times New Roman"/>
                <w:sz w:val="28"/>
                <w:szCs w:val="28"/>
              </w:rPr>
            </w:pPr>
            <w:r w:rsidRPr="00F22F65">
              <w:rPr>
                <w:rFonts w:ascii="Times New Roman" w:hAnsi="Times New Roman" w:cs="Times New Roman"/>
                <w:sz w:val="28"/>
                <w:szCs w:val="28"/>
              </w:rPr>
              <w:t>(фамилия, имя, отчество, должность)</w:t>
            </w:r>
          </w:p>
          <w:p w:rsidR="00F22F65" w:rsidRPr="00F22F65" w:rsidRDefault="00F22F65" w:rsidP="00F22F65">
            <w:pPr>
              <w:pStyle w:val="ConsPlusNormal"/>
              <w:contextualSpacing/>
              <w:rPr>
                <w:rFonts w:ascii="Times New Roman" w:hAnsi="Times New Roman" w:cs="Times New Roman"/>
                <w:sz w:val="28"/>
                <w:szCs w:val="28"/>
              </w:rPr>
            </w:pPr>
            <w:r w:rsidRPr="00F22F65">
              <w:rPr>
                <w:rFonts w:ascii="Times New Roman" w:hAnsi="Times New Roman" w:cs="Times New Roman"/>
                <w:sz w:val="28"/>
                <w:szCs w:val="28"/>
              </w:rPr>
              <w:t>_______________________________________________________________,</w:t>
            </w:r>
          </w:p>
          <w:p w:rsidR="00F22F65" w:rsidRPr="00F22F65" w:rsidRDefault="00F22F65" w:rsidP="00F22F65">
            <w:pPr>
              <w:pStyle w:val="ConsPlusNormal"/>
              <w:contextualSpacing/>
              <w:jc w:val="center"/>
              <w:rPr>
                <w:rFonts w:ascii="Times New Roman" w:hAnsi="Times New Roman" w:cs="Times New Roman"/>
                <w:sz w:val="28"/>
                <w:szCs w:val="28"/>
              </w:rPr>
            </w:pPr>
            <w:r w:rsidRPr="00F22F65">
              <w:rPr>
                <w:rFonts w:ascii="Times New Roman" w:hAnsi="Times New Roman" w:cs="Times New Roman"/>
                <w:sz w:val="28"/>
                <w:szCs w:val="28"/>
              </w:rPr>
              <w:t>(фамилия, имя, отчество, должность)</w:t>
            </w:r>
          </w:p>
          <w:p w:rsidR="00F22F65" w:rsidRPr="00F22F65" w:rsidRDefault="00F22F65" w:rsidP="00F22F65">
            <w:pPr>
              <w:pStyle w:val="ConsPlusNormal"/>
              <w:contextualSpacing/>
              <w:rPr>
                <w:rFonts w:ascii="Times New Roman" w:hAnsi="Times New Roman" w:cs="Times New Roman"/>
                <w:sz w:val="28"/>
                <w:szCs w:val="28"/>
              </w:rPr>
            </w:pPr>
            <w:r w:rsidRPr="00F22F65">
              <w:rPr>
                <w:rFonts w:ascii="Times New Roman" w:hAnsi="Times New Roman" w:cs="Times New Roman"/>
                <w:sz w:val="28"/>
                <w:szCs w:val="28"/>
              </w:rPr>
              <w:t>действующего (их) на основании ____________________________________________,</w:t>
            </w:r>
          </w:p>
        </w:tc>
      </w:tr>
      <w:tr w:rsidR="00F22F65" w:rsidRPr="00F22F65">
        <w:tc>
          <w:tcPr>
            <w:tcW w:w="3432" w:type="dxa"/>
            <w:gridSpan w:val="2"/>
            <w:tcBorders>
              <w:top w:val="nil"/>
              <w:left w:val="nil"/>
              <w:bottom w:val="nil"/>
              <w:right w:val="nil"/>
            </w:tcBorders>
          </w:tcPr>
          <w:p w:rsidR="00F22F65" w:rsidRPr="00F22F65" w:rsidRDefault="00F22F65" w:rsidP="00F22F65">
            <w:pPr>
              <w:pStyle w:val="ConsPlusNormal"/>
              <w:contextualSpacing/>
              <w:rPr>
                <w:rFonts w:ascii="Times New Roman" w:hAnsi="Times New Roman" w:cs="Times New Roman"/>
                <w:sz w:val="28"/>
                <w:szCs w:val="28"/>
              </w:rPr>
            </w:pPr>
          </w:p>
        </w:tc>
        <w:tc>
          <w:tcPr>
            <w:tcW w:w="5639" w:type="dxa"/>
            <w:gridSpan w:val="2"/>
            <w:tcBorders>
              <w:top w:val="nil"/>
              <w:left w:val="nil"/>
              <w:bottom w:val="nil"/>
              <w:right w:val="nil"/>
            </w:tcBorders>
          </w:tcPr>
          <w:p w:rsidR="00F22F65" w:rsidRPr="00F22F65" w:rsidRDefault="00F22F65" w:rsidP="00F22F65">
            <w:pPr>
              <w:pStyle w:val="ConsPlusNormal"/>
              <w:contextualSpacing/>
              <w:jc w:val="center"/>
              <w:rPr>
                <w:rFonts w:ascii="Times New Roman" w:hAnsi="Times New Roman" w:cs="Times New Roman"/>
                <w:sz w:val="28"/>
                <w:szCs w:val="28"/>
              </w:rPr>
            </w:pPr>
            <w:r w:rsidRPr="00F22F65">
              <w:rPr>
                <w:rFonts w:ascii="Times New Roman" w:hAnsi="Times New Roman" w:cs="Times New Roman"/>
                <w:sz w:val="28"/>
                <w:szCs w:val="28"/>
              </w:rPr>
              <w:t>(доверенность, должностной регламент)</w:t>
            </w:r>
          </w:p>
        </w:tc>
      </w:tr>
      <w:tr w:rsidR="00F22F65" w:rsidRPr="00F22F65">
        <w:tc>
          <w:tcPr>
            <w:tcW w:w="9071" w:type="dxa"/>
            <w:gridSpan w:val="4"/>
            <w:tcBorders>
              <w:top w:val="nil"/>
              <w:left w:val="nil"/>
              <w:bottom w:val="nil"/>
              <w:right w:val="nil"/>
            </w:tcBorders>
          </w:tcPr>
          <w:p w:rsidR="00F22F65" w:rsidRPr="00F22F65" w:rsidRDefault="00F22F65" w:rsidP="00F22F65">
            <w:pPr>
              <w:pStyle w:val="ConsPlusNormal"/>
              <w:contextualSpacing/>
              <w:jc w:val="both"/>
              <w:rPr>
                <w:rFonts w:ascii="Times New Roman" w:hAnsi="Times New Roman" w:cs="Times New Roman"/>
                <w:sz w:val="28"/>
                <w:szCs w:val="28"/>
              </w:rPr>
            </w:pPr>
            <w:r w:rsidRPr="00F22F65">
              <w:rPr>
                <w:rFonts w:ascii="Times New Roman" w:hAnsi="Times New Roman" w:cs="Times New Roman"/>
                <w:sz w:val="28"/>
                <w:szCs w:val="28"/>
              </w:rPr>
              <w:t xml:space="preserve">проведен визуальный осмотр фактически выполненных строительных работ в соответствии с разделом, указанном в локальной смете, либо локальным сметным расчетом или другими формами сметной документации, в которых указаны объемы и стоимость планируемых к исполнению строительных работ, на предмет установления фактически выполненных строительных работ сведениям, указанным в документах &lt;*&gt; (далее - фактически выполненные строительные работы), </w:t>
            </w:r>
            <w:r w:rsidRPr="00F22F65">
              <w:rPr>
                <w:rFonts w:ascii="Times New Roman" w:hAnsi="Times New Roman" w:cs="Times New Roman"/>
                <w:sz w:val="28"/>
                <w:szCs w:val="28"/>
              </w:rPr>
              <w:lastRenderedPageBreak/>
              <w:t>представленных _________________________________________________,</w:t>
            </w:r>
          </w:p>
          <w:p w:rsidR="00F22F65" w:rsidRPr="00F22F65" w:rsidRDefault="00F22F65" w:rsidP="00F22F65">
            <w:pPr>
              <w:pStyle w:val="ConsPlusNormal"/>
              <w:contextualSpacing/>
              <w:jc w:val="center"/>
              <w:rPr>
                <w:rFonts w:ascii="Times New Roman" w:hAnsi="Times New Roman" w:cs="Times New Roman"/>
                <w:sz w:val="28"/>
                <w:szCs w:val="28"/>
              </w:rPr>
            </w:pPr>
            <w:r w:rsidRPr="00F22F65">
              <w:rPr>
                <w:rFonts w:ascii="Times New Roman" w:hAnsi="Times New Roman" w:cs="Times New Roman"/>
                <w:sz w:val="28"/>
                <w:szCs w:val="28"/>
              </w:rPr>
              <w:t>(фамилия, имя, отчество получателя социальной выплаты)</w:t>
            </w:r>
          </w:p>
          <w:p w:rsidR="00F22F65" w:rsidRPr="00F22F65" w:rsidRDefault="00F22F65" w:rsidP="00F22F65">
            <w:pPr>
              <w:pStyle w:val="ConsPlusNormal"/>
              <w:contextualSpacing/>
              <w:jc w:val="both"/>
              <w:rPr>
                <w:rFonts w:ascii="Times New Roman" w:hAnsi="Times New Roman" w:cs="Times New Roman"/>
                <w:sz w:val="28"/>
                <w:szCs w:val="28"/>
              </w:rPr>
            </w:pPr>
            <w:r w:rsidRPr="00F22F65">
              <w:rPr>
                <w:rFonts w:ascii="Times New Roman" w:hAnsi="Times New Roman" w:cs="Times New Roman"/>
                <w:sz w:val="28"/>
                <w:szCs w:val="28"/>
              </w:rPr>
              <w:t>для перечисления средств социальной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(далее - получатель социальной выплаты, социальная выплата).</w:t>
            </w:r>
          </w:p>
          <w:p w:rsidR="00F22F65" w:rsidRPr="00F22F65" w:rsidRDefault="00F22F65" w:rsidP="00F22F65">
            <w:pPr>
              <w:pStyle w:val="ConsPlusNormal"/>
              <w:ind w:firstLine="283"/>
              <w:contextualSpacing/>
              <w:jc w:val="both"/>
              <w:rPr>
                <w:rFonts w:ascii="Times New Roman" w:hAnsi="Times New Roman" w:cs="Times New Roman"/>
                <w:sz w:val="28"/>
                <w:szCs w:val="28"/>
              </w:rPr>
            </w:pPr>
            <w:r w:rsidRPr="00F22F65">
              <w:rPr>
                <w:rFonts w:ascii="Times New Roman" w:hAnsi="Times New Roman" w:cs="Times New Roman"/>
                <w:sz w:val="28"/>
                <w:szCs w:val="28"/>
              </w:rPr>
              <w:t>В визуальном осмотре приняли участие:</w:t>
            </w:r>
          </w:p>
          <w:p w:rsidR="00F22F65" w:rsidRPr="00F22F65" w:rsidRDefault="00F22F65" w:rsidP="00F22F65">
            <w:pPr>
              <w:pStyle w:val="ConsPlusNormal"/>
              <w:contextualSpacing/>
              <w:rPr>
                <w:rFonts w:ascii="Times New Roman" w:hAnsi="Times New Roman" w:cs="Times New Roman"/>
                <w:sz w:val="28"/>
                <w:szCs w:val="28"/>
              </w:rPr>
            </w:pPr>
            <w:r w:rsidRPr="00F22F65">
              <w:rPr>
                <w:rFonts w:ascii="Times New Roman" w:hAnsi="Times New Roman" w:cs="Times New Roman"/>
                <w:sz w:val="28"/>
                <w:szCs w:val="28"/>
              </w:rPr>
              <w:t>_______________________________________________________________,</w:t>
            </w:r>
          </w:p>
          <w:p w:rsidR="00F22F65" w:rsidRPr="00F22F65" w:rsidRDefault="00F22F65" w:rsidP="00F22F65">
            <w:pPr>
              <w:pStyle w:val="ConsPlusNormal"/>
              <w:contextualSpacing/>
              <w:jc w:val="center"/>
              <w:rPr>
                <w:rFonts w:ascii="Times New Roman" w:hAnsi="Times New Roman" w:cs="Times New Roman"/>
                <w:sz w:val="28"/>
                <w:szCs w:val="28"/>
              </w:rPr>
            </w:pPr>
            <w:r w:rsidRPr="00F22F65">
              <w:rPr>
                <w:rFonts w:ascii="Times New Roman" w:hAnsi="Times New Roman" w:cs="Times New Roman"/>
                <w:sz w:val="28"/>
                <w:szCs w:val="28"/>
              </w:rPr>
              <w:t>(фамилия, имя, отчество, должность)</w:t>
            </w:r>
          </w:p>
          <w:p w:rsidR="00F22F65" w:rsidRPr="00F22F65" w:rsidRDefault="00F22F65" w:rsidP="00F22F65">
            <w:pPr>
              <w:pStyle w:val="ConsPlusNormal"/>
              <w:contextualSpacing/>
              <w:rPr>
                <w:rFonts w:ascii="Times New Roman" w:hAnsi="Times New Roman" w:cs="Times New Roman"/>
                <w:sz w:val="28"/>
                <w:szCs w:val="28"/>
              </w:rPr>
            </w:pPr>
            <w:r w:rsidRPr="00F22F65">
              <w:rPr>
                <w:rFonts w:ascii="Times New Roman" w:hAnsi="Times New Roman" w:cs="Times New Roman"/>
                <w:sz w:val="28"/>
                <w:szCs w:val="28"/>
              </w:rPr>
              <w:t>_______________________________________________________________,</w:t>
            </w:r>
          </w:p>
          <w:p w:rsidR="00F22F65" w:rsidRPr="00F22F65" w:rsidRDefault="00F22F65" w:rsidP="00F22F65">
            <w:pPr>
              <w:pStyle w:val="ConsPlusNormal"/>
              <w:contextualSpacing/>
              <w:jc w:val="center"/>
              <w:rPr>
                <w:rFonts w:ascii="Times New Roman" w:hAnsi="Times New Roman" w:cs="Times New Roman"/>
                <w:sz w:val="28"/>
                <w:szCs w:val="28"/>
              </w:rPr>
            </w:pPr>
            <w:r w:rsidRPr="00F22F65">
              <w:rPr>
                <w:rFonts w:ascii="Times New Roman" w:hAnsi="Times New Roman" w:cs="Times New Roman"/>
                <w:sz w:val="28"/>
                <w:szCs w:val="28"/>
              </w:rPr>
              <w:t>(фамилия, имя, отчество, должность)</w:t>
            </w:r>
          </w:p>
          <w:p w:rsidR="00F22F65" w:rsidRPr="00F22F65" w:rsidRDefault="00F22F65" w:rsidP="00F22F65">
            <w:pPr>
              <w:pStyle w:val="ConsPlusNormal"/>
              <w:contextualSpacing/>
              <w:rPr>
                <w:rFonts w:ascii="Times New Roman" w:hAnsi="Times New Roman" w:cs="Times New Roman"/>
                <w:sz w:val="28"/>
                <w:szCs w:val="28"/>
              </w:rPr>
            </w:pPr>
            <w:r w:rsidRPr="00F22F65">
              <w:rPr>
                <w:rFonts w:ascii="Times New Roman" w:hAnsi="Times New Roman" w:cs="Times New Roman"/>
                <w:sz w:val="28"/>
                <w:szCs w:val="28"/>
              </w:rPr>
              <w:t>_______________________________________________________________</w:t>
            </w:r>
          </w:p>
          <w:p w:rsidR="00F22F65" w:rsidRPr="00F22F65" w:rsidRDefault="00F22F65" w:rsidP="00F22F65">
            <w:pPr>
              <w:pStyle w:val="ConsPlusNormal"/>
              <w:contextualSpacing/>
              <w:jc w:val="center"/>
              <w:rPr>
                <w:rFonts w:ascii="Times New Roman" w:hAnsi="Times New Roman" w:cs="Times New Roman"/>
                <w:sz w:val="28"/>
                <w:szCs w:val="28"/>
              </w:rPr>
            </w:pPr>
            <w:r w:rsidRPr="00F22F65">
              <w:rPr>
                <w:rFonts w:ascii="Times New Roman" w:hAnsi="Times New Roman" w:cs="Times New Roman"/>
                <w:sz w:val="28"/>
                <w:szCs w:val="28"/>
              </w:rPr>
              <w:t>(фамилия, имя, отчество получателя социальной выплаты)</w:t>
            </w:r>
          </w:p>
          <w:p w:rsidR="00F22F65" w:rsidRPr="00F22F65" w:rsidRDefault="00F22F65" w:rsidP="00F22F65">
            <w:pPr>
              <w:pStyle w:val="ConsPlusNormal"/>
              <w:contextualSpacing/>
              <w:rPr>
                <w:rFonts w:ascii="Times New Roman" w:hAnsi="Times New Roman" w:cs="Times New Roman"/>
                <w:sz w:val="28"/>
                <w:szCs w:val="28"/>
              </w:rPr>
            </w:pPr>
            <w:r w:rsidRPr="00F22F65">
              <w:rPr>
                <w:rFonts w:ascii="Times New Roman" w:hAnsi="Times New Roman" w:cs="Times New Roman"/>
                <w:sz w:val="28"/>
                <w:szCs w:val="28"/>
              </w:rPr>
              <w:t>присутствует/не присутствует (нужное подчеркнуть) при визуальном осмотре.</w:t>
            </w:r>
          </w:p>
        </w:tc>
      </w:tr>
      <w:tr w:rsidR="00F22F65" w:rsidRPr="00F22F65">
        <w:tc>
          <w:tcPr>
            <w:tcW w:w="9071" w:type="dxa"/>
            <w:gridSpan w:val="4"/>
            <w:tcBorders>
              <w:top w:val="nil"/>
              <w:left w:val="nil"/>
              <w:bottom w:val="nil"/>
              <w:right w:val="nil"/>
            </w:tcBorders>
          </w:tcPr>
          <w:p w:rsidR="00F22F65" w:rsidRPr="00F22F65" w:rsidRDefault="00F22F65" w:rsidP="00F22F65">
            <w:pPr>
              <w:pStyle w:val="ConsPlusNormal"/>
              <w:ind w:firstLine="283"/>
              <w:contextualSpacing/>
              <w:jc w:val="both"/>
              <w:rPr>
                <w:rFonts w:ascii="Times New Roman" w:hAnsi="Times New Roman" w:cs="Times New Roman"/>
                <w:sz w:val="28"/>
                <w:szCs w:val="28"/>
              </w:rPr>
            </w:pPr>
            <w:r w:rsidRPr="00F22F65">
              <w:rPr>
                <w:rFonts w:ascii="Times New Roman" w:hAnsi="Times New Roman" w:cs="Times New Roman"/>
                <w:sz w:val="28"/>
                <w:szCs w:val="28"/>
              </w:rPr>
              <w:lastRenderedPageBreak/>
              <w:t>1. Осматриваемый строящийся жилой дом (квартира):</w:t>
            </w:r>
          </w:p>
          <w:p w:rsidR="00F22F65" w:rsidRPr="00F22F65" w:rsidRDefault="00F22F65" w:rsidP="00F22F65">
            <w:pPr>
              <w:pStyle w:val="ConsPlusNormal"/>
              <w:contextualSpacing/>
              <w:rPr>
                <w:rFonts w:ascii="Times New Roman" w:hAnsi="Times New Roman" w:cs="Times New Roman"/>
                <w:sz w:val="28"/>
                <w:szCs w:val="28"/>
              </w:rPr>
            </w:pPr>
            <w:r w:rsidRPr="00F22F65">
              <w:rPr>
                <w:rFonts w:ascii="Times New Roman" w:hAnsi="Times New Roman" w:cs="Times New Roman"/>
                <w:sz w:val="28"/>
                <w:szCs w:val="28"/>
              </w:rPr>
              <w:t>_______________________________________________________________</w:t>
            </w:r>
          </w:p>
          <w:p w:rsidR="00F22F65" w:rsidRPr="00F22F65" w:rsidRDefault="00F22F65" w:rsidP="00F22F65">
            <w:pPr>
              <w:pStyle w:val="ConsPlusNormal"/>
              <w:contextualSpacing/>
              <w:jc w:val="center"/>
              <w:rPr>
                <w:rFonts w:ascii="Times New Roman" w:hAnsi="Times New Roman" w:cs="Times New Roman"/>
                <w:sz w:val="28"/>
                <w:szCs w:val="28"/>
              </w:rPr>
            </w:pPr>
            <w:r w:rsidRPr="00F22F65">
              <w:rPr>
                <w:rFonts w:ascii="Times New Roman" w:hAnsi="Times New Roman" w:cs="Times New Roman"/>
                <w:sz w:val="28"/>
                <w:szCs w:val="28"/>
              </w:rPr>
              <w:t>(адрес строящегося жилого дома (квартиры) и (или) кадастровый номер</w:t>
            </w:r>
          </w:p>
          <w:p w:rsidR="00F22F65" w:rsidRPr="00F22F65" w:rsidRDefault="00F22F65" w:rsidP="00F22F65">
            <w:pPr>
              <w:pStyle w:val="ConsPlusNormal"/>
              <w:contextualSpacing/>
              <w:jc w:val="center"/>
              <w:rPr>
                <w:rFonts w:ascii="Times New Roman" w:hAnsi="Times New Roman" w:cs="Times New Roman"/>
                <w:sz w:val="28"/>
                <w:szCs w:val="28"/>
              </w:rPr>
            </w:pPr>
            <w:r w:rsidRPr="00F22F65">
              <w:rPr>
                <w:rFonts w:ascii="Times New Roman" w:hAnsi="Times New Roman" w:cs="Times New Roman"/>
                <w:sz w:val="28"/>
                <w:szCs w:val="28"/>
              </w:rPr>
              <w:t>земельного участка)</w:t>
            </w:r>
          </w:p>
        </w:tc>
      </w:tr>
    </w:tbl>
    <w:p w:rsidR="00F22F65" w:rsidRPr="00F22F65" w:rsidRDefault="00F22F65" w:rsidP="00F22F65">
      <w:pPr>
        <w:pStyle w:val="ConsPlusNormal"/>
        <w:contextualSpacing/>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45"/>
        <w:gridCol w:w="2340"/>
        <w:gridCol w:w="3921"/>
        <w:gridCol w:w="2538"/>
      </w:tblGrid>
      <w:tr w:rsidR="00F22F65" w:rsidRPr="00110B0F" w:rsidTr="00110B0F">
        <w:tc>
          <w:tcPr>
            <w:tcW w:w="295" w:type="pct"/>
          </w:tcPr>
          <w:p w:rsidR="00F22F65" w:rsidRPr="00110B0F" w:rsidRDefault="00F22F65" w:rsidP="00F22F65">
            <w:pPr>
              <w:pStyle w:val="ConsPlusNormal"/>
              <w:contextualSpacing/>
              <w:jc w:val="center"/>
              <w:rPr>
                <w:rFonts w:ascii="Times New Roman" w:hAnsi="Times New Roman" w:cs="Times New Roman"/>
                <w:sz w:val="24"/>
                <w:szCs w:val="24"/>
              </w:rPr>
            </w:pPr>
            <w:r w:rsidRPr="00110B0F">
              <w:rPr>
                <w:rFonts w:ascii="Times New Roman" w:hAnsi="Times New Roman" w:cs="Times New Roman"/>
                <w:sz w:val="24"/>
                <w:szCs w:val="24"/>
              </w:rPr>
              <w:t>№ п/п</w:t>
            </w:r>
          </w:p>
        </w:tc>
        <w:tc>
          <w:tcPr>
            <w:tcW w:w="1255" w:type="pct"/>
          </w:tcPr>
          <w:p w:rsidR="00F22F65" w:rsidRPr="00110B0F" w:rsidRDefault="00F22F65" w:rsidP="00F22F65">
            <w:pPr>
              <w:pStyle w:val="ConsPlusNormal"/>
              <w:contextualSpacing/>
              <w:jc w:val="center"/>
              <w:rPr>
                <w:rFonts w:ascii="Times New Roman" w:hAnsi="Times New Roman" w:cs="Times New Roman"/>
                <w:sz w:val="24"/>
                <w:szCs w:val="24"/>
              </w:rPr>
            </w:pPr>
            <w:r w:rsidRPr="00110B0F">
              <w:rPr>
                <w:rFonts w:ascii="Times New Roman" w:hAnsi="Times New Roman" w:cs="Times New Roman"/>
                <w:sz w:val="24"/>
                <w:szCs w:val="24"/>
              </w:rPr>
              <w:t>Наименование и реквизиты документов &lt;*&gt;, представленных для перечисления средств социальной выплаты</w:t>
            </w:r>
          </w:p>
        </w:tc>
        <w:tc>
          <w:tcPr>
            <w:tcW w:w="2101" w:type="pct"/>
          </w:tcPr>
          <w:p w:rsidR="00F22F65" w:rsidRPr="00110B0F" w:rsidRDefault="00F22F65" w:rsidP="00F22F65">
            <w:pPr>
              <w:pStyle w:val="ConsPlusNormal"/>
              <w:contextualSpacing/>
              <w:jc w:val="center"/>
              <w:rPr>
                <w:rFonts w:ascii="Times New Roman" w:hAnsi="Times New Roman" w:cs="Times New Roman"/>
                <w:sz w:val="24"/>
                <w:szCs w:val="24"/>
              </w:rPr>
            </w:pPr>
            <w:r w:rsidRPr="00110B0F">
              <w:rPr>
                <w:rFonts w:ascii="Times New Roman" w:hAnsi="Times New Roman" w:cs="Times New Roman"/>
                <w:sz w:val="24"/>
                <w:szCs w:val="24"/>
              </w:rPr>
              <w:t>Фактически выполненные строительные работы, указанные в документах &lt;*&gt;, представленных для перечисления средств социальной выплаты</w:t>
            </w:r>
          </w:p>
        </w:tc>
        <w:tc>
          <w:tcPr>
            <w:tcW w:w="1349" w:type="pct"/>
          </w:tcPr>
          <w:p w:rsidR="00F22F65" w:rsidRPr="00110B0F" w:rsidRDefault="00F22F65" w:rsidP="00F22F65">
            <w:pPr>
              <w:pStyle w:val="ConsPlusNormal"/>
              <w:contextualSpacing/>
              <w:jc w:val="center"/>
              <w:rPr>
                <w:rFonts w:ascii="Times New Roman" w:hAnsi="Times New Roman" w:cs="Times New Roman"/>
                <w:sz w:val="24"/>
                <w:szCs w:val="24"/>
              </w:rPr>
            </w:pPr>
            <w:r w:rsidRPr="00110B0F">
              <w:rPr>
                <w:rFonts w:ascii="Times New Roman" w:hAnsi="Times New Roman" w:cs="Times New Roman"/>
                <w:sz w:val="24"/>
                <w:szCs w:val="24"/>
              </w:rPr>
              <w:t>Отметка о фактически выполненных строительных работах "наличие"/"отсутствие"</w:t>
            </w:r>
          </w:p>
        </w:tc>
      </w:tr>
      <w:tr w:rsidR="00F22F65" w:rsidRPr="00110B0F" w:rsidTr="00110B0F">
        <w:tc>
          <w:tcPr>
            <w:tcW w:w="295" w:type="pct"/>
          </w:tcPr>
          <w:p w:rsidR="00F22F65" w:rsidRPr="00110B0F" w:rsidRDefault="00F22F65" w:rsidP="00F22F65">
            <w:pPr>
              <w:pStyle w:val="ConsPlusNormal"/>
              <w:contextualSpacing/>
              <w:jc w:val="center"/>
              <w:rPr>
                <w:rFonts w:ascii="Times New Roman" w:hAnsi="Times New Roman" w:cs="Times New Roman"/>
                <w:sz w:val="24"/>
                <w:szCs w:val="24"/>
              </w:rPr>
            </w:pPr>
            <w:r w:rsidRPr="00110B0F">
              <w:rPr>
                <w:rFonts w:ascii="Times New Roman" w:hAnsi="Times New Roman" w:cs="Times New Roman"/>
                <w:sz w:val="24"/>
                <w:szCs w:val="24"/>
              </w:rPr>
              <w:t>1</w:t>
            </w:r>
          </w:p>
        </w:tc>
        <w:tc>
          <w:tcPr>
            <w:tcW w:w="1255" w:type="pct"/>
          </w:tcPr>
          <w:p w:rsidR="00F22F65" w:rsidRPr="00110B0F" w:rsidRDefault="00F22F65" w:rsidP="00F22F65">
            <w:pPr>
              <w:pStyle w:val="ConsPlusNormal"/>
              <w:contextualSpacing/>
              <w:jc w:val="center"/>
              <w:rPr>
                <w:rFonts w:ascii="Times New Roman" w:hAnsi="Times New Roman" w:cs="Times New Roman"/>
                <w:sz w:val="24"/>
                <w:szCs w:val="24"/>
              </w:rPr>
            </w:pPr>
            <w:r w:rsidRPr="00110B0F">
              <w:rPr>
                <w:rFonts w:ascii="Times New Roman" w:hAnsi="Times New Roman" w:cs="Times New Roman"/>
                <w:sz w:val="24"/>
                <w:szCs w:val="24"/>
              </w:rPr>
              <w:t>2</w:t>
            </w:r>
          </w:p>
        </w:tc>
        <w:tc>
          <w:tcPr>
            <w:tcW w:w="2101" w:type="pct"/>
          </w:tcPr>
          <w:p w:rsidR="00F22F65" w:rsidRPr="00110B0F" w:rsidRDefault="00F22F65" w:rsidP="00F22F65">
            <w:pPr>
              <w:pStyle w:val="ConsPlusNormal"/>
              <w:contextualSpacing/>
              <w:jc w:val="center"/>
              <w:rPr>
                <w:rFonts w:ascii="Times New Roman" w:hAnsi="Times New Roman" w:cs="Times New Roman"/>
                <w:sz w:val="24"/>
                <w:szCs w:val="24"/>
              </w:rPr>
            </w:pPr>
            <w:r w:rsidRPr="00110B0F">
              <w:rPr>
                <w:rFonts w:ascii="Times New Roman" w:hAnsi="Times New Roman" w:cs="Times New Roman"/>
                <w:sz w:val="24"/>
                <w:szCs w:val="24"/>
              </w:rPr>
              <w:t>3</w:t>
            </w:r>
          </w:p>
        </w:tc>
        <w:tc>
          <w:tcPr>
            <w:tcW w:w="1349" w:type="pct"/>
          </w:tcPr>
          <w:p w:rsidR="00F22F65" w:rsidRPr="00110B0F" w:rsidRDefault="00F22F65" w:rsidP="00F22F65">
            <w:pPr>
              <w:pStyle w:val="ConsPlusNormal"/>
              <w:contextualSpacing/>
              <w:jc w:val="center"/>
              <w:rPr>
                <w:rFonts w:ascii="Times New Roman" w:hAnsi="Times New Roman" w:cs="Times New Roman"/>
                <w:sz w:val="24"/>
                <w:szCs w:val="24"/>
              </w:rPr>
            </w:pPr>
            <w:r w:rsidRPr="00110B0F">
              <w:rPr>
                <w:rFonts w:ascii="Times New Roman" w:hAnsi="Times New Roman" w:cs="Times New Roman"/>
                <w:sz w:val="24"/>
                <w:szCs w:val="24"/>
              </w:rPr>
              <w:t>4</w:t>
            </w:r>
          </w:p>
        </w:tc>
      </w:tr>
      <w:tr w:rsidR="00F22F65" w:rsidRPr="00110B0F" w:rsidTr="00110B0F">
        <w:tc>
          <w:tcPr>
            <w:tcW w:w="295" w:type="pct"/>
          </w:tcPr>
          <w:p w:rsidR="00F22F65" w:rsidRPr="00110B0F" w:rsidRDefault="00F22F65" w:rsidP="00F22F65">
            <w:pPr>
              <w:pStyle w:val="ConsPlusNormal"/>
              <w:contextualSpacing/>
              <w:rPr>
                <w:rFonts w:ascii="Times New Roman" w:hAnsi="Times New Roman" w:cs="Times New Roman"/>
                <w:sz w:val="24"/>
                <w:szCs w:val="24"/>
              </w:rPr>
            </w:pPr>
            <w:r w:rsidRPr="00110B0F">
              <w:rPr>
                <w:rFonts w:ascii="Times New Roman" w:hAnsi="Times New Roman" w:cs="Times New Roman"/>
                <w:sz w:val="24"/>
                <w:szCs w:val="24"/>
              </w:rPr>
              <w:t>...</w:t>
            </w:r>
          </w:p>
        </w:tc>
        <w:tc>
          <w:tcPr>
            <w:tcW w:w="1255" w:type="pct"/>
          </w:tcPr>
          <w:p w:rsidR="00F22F65" w:rsidRPr="00110B0F" w:rsidRDefault="00F22F65" w:rsidP="00F22F65">
            <w:pPr>
              <w:pStyle w:val="ConsPlusNormal"/>
              <w:contextualSpacing/>
              <w:rPr>
                <w:rFonts w:ascii="Times New Roman" w:hAnsi="Times New Roman" w:cs="Times New Roman"/>
                <w:sz w:val="24"/>
                <w:szCs w:val="24"/>
              </w:rPr>
            </w:pPr>
          </w:p>
        </w:tc>
        <w:tc>
          <w:tcPr>
            <w:tcW w:w="2101" w:type="pct"/>
          </w:tcPr>
          <w:p w:rsidR="00F22F65" w:rsidRPr="00110B0F" w:rsidRDefault="00F22F65" w:rsidP="00F22F65">
            <w:pPr>
              <w:pStyle w:val="ConsPlusNormal"/>
              <w:contextualSpacing/>
              <w:rPr>
                <w:rFonts w:ascii="Times New Roman" w:hAnsi="Times New Roman" w:cs="Times New Roman"/>
                <w:sz w:val="24"/>
                <w:szCs w:val="24"/>
              </w:rPr>
            </w:pPr>
          </w:p>
        </w:tc>
        <w:tc>
          <w:tcPr>
            <w:tcW w:w="1349" w:type="pct"/>
          </w:tcPr>
          <w:p w:rsidR="00F22F65" w:rsidRPr="00110B0F" w:rsidRDefault="00F22F65" w:rsidP="00F22F65">
            <w:pPr>
              <w:pStyle w:val="ConsPlusNormal"/>
              <w:contextualSpacing/>
              <w:rPr>
                <w:rFonts w:ascii="Times New Roman" w:hAnsi="Times New Roman" w:cs="Times New Roman"/>
                <w:sz w:val="24"/>
                <w:szCs w:val="24"/>
              </w:rPr>
            </w:pPr>
          </w:p>
        </w:tc>
      </w:tr>
      <w:tr w:rsidR="00F22F65" w:rsidRPr="00110B0F" w:rsidTr="00110B0F">
        <w:tc>
          <w:tcPr>
            <w:tcW w:w="295" w:type="pct"/>
          </w:tcPr>
          <w:p w:rsidR="00F22F65" w:rsidRPr="00110B0F" w:rsidRDefault="00F22F65" w:rsidP="00F22F65">
            <w:pPr>
              <w:pStyle w:val="ConsPlusNormal"/>
              <w:contextualSpacing/>
              <w:rPr>
                <w:rFonts w:ascii="Times New Roman" w:hAnsi="Times New Roman" w:cs="Times New Roman"/>
                <w:sz w:val="24"/>
                <w:szCs w:val="24"/>
              </w:rPr>
            </w:pPr>
          </w:p>
        </w:tc>
        <w:tc>
          <w:tcPr>
            <w:tcW w:w="1255" w:type="pct"/>
          </w:tcPr>
          <w:p w:rsidR="00F22F65" w:rsidRPr="00110B0F" w:rsidRDefault="00F22F65" w:rsidP="00F22F65">
            <w:pPr>
              <w:pStyle w:val="ConsPlusNormal"/>
              <w:contextualSpacing/>
              <w:rPr>
                <w:rFonts w:ascii="Times New Roman" w:hAnsi="Times New Roman" w:cs="Times New Roman"/>
                <w:sz w:val="24"/>
                <w:szCs w:val="24"/>
              </w:rPr>
            </w:pPr>
          </w:p>
        </w:tc>
        <w:tc>
          <w:tcPr>
            <w:tcW w:w="2101" w:type="pct"/>
          </w:tcPr>
          <w:p w:rsidR="00F22F65" w:rsidRPr="00110B0F" w:rsidRDefault="00F22F65" w:rsidP="00F22F65">
            <w:pPr>
              <w:pStyle w:val="ConsPlusNormal"/>
              <w:contextualSpacing/>
              <w:rPr>
                <w:rFonts w:ascii="Times New Roman" w:hAnsi="Times New Roman" w:cs="Times New Roman"/>
                <w:sz w:val="24"/>
                <w:szCs w:val="24"/>
              </w:rPr>
            </w:pPr>
          </w:p>
        </w:tc>
        <w:tc>
          <w:tcPr>
            <w:tcW w:w="1349" w:type="pct"/>
          </w:tcPr>
          <w:p w:rsidR="00F22F65" w:rsidRPr="00110B0F" w:rsidRDefault="00F22F65" w:rsidP="00F22F65">
            <w:pPr>
              <w:pStyle w:val="ConsPlusNormal"/>
              <w:contextualSpacing/>
              <w:rPr>
                <w:rFonts w:ascii="Times New Roman" w:hAnsi="Times New Roman" w:cs="Times New Roman"/>
                <w:sz w:val="24"/>
                <w:szCs w:val="24"/>
              </w:rPr>
            </w:pPr>
          </w:p>
        </w:tc>
      </w:tr>
      <w:tr w:rsidR="00F22F65" w:rsidRPr="00110B0F" w:rsidTr="00110B0F">
        <w:tc>
          <w:tcPr>
            <w:tcW w:w="295" w:type="pct"/>
          </w:tcPr>
          <w:p w:rsidR="00F22F65" w:rsidRPr="00110B0F" w:rsidRDefault="00F22F65" w:rsidP="00F22F65">
            <w:pPr>
              <w:pStyle w:val="ConsPlusNormal"/>
              <w:contextualSpacing/>
              <w:rPr>
                <w:rFonts w:ascii="Times New Roman" w:hAnsi="Times New Roman" w:cs="Times New Roman"/>
                <w:sz w:val="24"/>
                <w:szCs w:val="24"/>
              </w:rPr>
            </w:pPr>
          </w:p>
        </w:tc>
        <w:tc>
          <w:tcPr>
            <w:tcW w:w="1255" w:type="pct"/>
          </w:tcPr>
          <w:p w:rsidR="00F22F65" w:rsidRPr="00110B0F" w:rsidRDefault="00F22F65" w:rsidP="00F22F65">
            <w:pPr>
              <w:pStyle w:val="ConsPlusNormal"/>
              <w:contextualSpacing/>
              <w:rPr>
                <w:rFonts w:ascii="Times New Roman" w:hAnsi="Times New Roman" w:cs="Times New Roman"/>
                <w:sz w:val="24"/>
                <w:szCs w:val="24"/>
              </w:rPr>
            </w:pPr>
          </w:p>
        </w:tc>
        <w:tc>
          <w:tcPr>
            <w:tcW w:w="2101" w:type="pct"/>
          </w:tcPr>
          <w:p w:rsidR="00F22F65" w:rsidRPr="00110B0F" w:rsidRDefault="00F22F65" w:rsidP="00F22F65">
            <w:pPr>
              <w:pStyle w:val="ConsPlusNormal"/>
              <w:contextualSpacing/>
              <w:rPr>
                <w:rFonts w:ascii="Times New Roman" w:hAnsi="Times New Roman" w:cs="Times New Roman"/>
                <w:sz w:val="24"/>
                <w:szCs w:val="24"/>
              </w:rPr>
            </w:pPr>
          </w:p>
        </w:tc>
        <w:tc>
          <w:tcPr>
            <w:tcW w:w="1349" w:type="pct"/>
          </w:tcPr>
          <w:p w:rsidR="00F22F65" w:rsidRPr="00110B0F" w:rsidRDefault="00F22F65" w:rsidP="00F22F65">
            <w:pPr>
              <w:pStyle w:val="ConsPlusNormal"/>
              <w:contextualSpacing/>
              <w:rPr>
                <w:rFonts w:ascii="Times New Roman" w:hAnsi="Times New Roman" w:cs="Times New Roman"/>
                <w:sz w:val="24"/>
                <w:szCs w:val="24"/>
              </w:rPr>
            </w:pPr>
          </w:p>
        </w:tc>
      </w:tr>
    </w:tbl>
    <w:p w:rsidR="00F22F65" w:rsidRPr="00F22F65" w:rsidRDefault="00F22F65" w:rsidP="00F22F65">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53"/>
        <w:gridCol w:w="3583"/>
        <w:gridCol w:w="3434"/>
      </w:tblGrid>
      <w:tr w:rsidR="00F22F65" w:rsidRPr="00F22F65">
        <w:tc>
          <w:tcPr>
            <w:tcW w:w="9070" w:type="dxa"/>
            <w:gridSpan w:val="3"/>
            <w:tcBorders>
              <w:top w:val="nil"/>
              <w:left w:val="nil"/>
              <w:bottom w:val="nil"/>
              <w:right w:val="nil"/>
            </w:tcBorders>
          </w:tcPr>
          <w:p w:rsidR="00F22F65" w:rsidRPr="00F22F65" w:rsidRDefault="00F22F65" w:rsidP="00F22F65">
            <w:pPr>
              <w:pStyle w:val="ConsPlusNormal"/>
              <w:ind w:firstLine="283"/>
              <w:contextualSpacing/>
              <w:jc w:val="both"/>
              <w:rPr>
                <w:rFonts w:ascii="Times New Roman" w:hAnsi="Times New Roman" w:cs="Times New Roman"/>
                <w:sz w:val="28"/>
                <w:szCs w:val="28"/>
              </w:rPr>
            </w:pPr>
            <w:r w:rsidRPr="00F22F65">
              <w:rPr>
                <w:rFonts w:ascii="Times New Roman" w:hAnsi="Times New Roman" w:cs="Times New Roman"/>
                <w:sz w:val="28"/>
                <w:szCs w:val="28"/>
              </w:rPr>
              <w:t>2. Вывод по результатам визуального осмотра фактически выполненных строительных работ сведениям, указанным в документах &lt;*&gt;, представленных для перечисления средств социальной выплаты:</w:t>
            </w:r>
          </w:p>
          <w:p w:rsidR="00F22F65" w:rsidRPr="00F22F65" w:rsidRDefault="00F22F65" w:rsidP="00F22F65">
            <w:pPr>
              <w:pStyle w:val="ConsPlusNormal"/>
              <w:contextualSpacing/>
              <w:jc w:val="both"/>
              <w:rPr>
                <w:rFonts w:ascii="Times New Roman" w:hAnsi="Times New Roman" w:cs="Times New Roman"/>
                <w:sz w:val="28"/>
                <w:szCs w:val="28"/>
              </w:rPr>
            </w:pPr>
            <w:r w:rsidRPr="00F22F65">
              <w:rPr>
                <w:rFonts w:ascii="Times New Roman" w:hAnsi="Times New Roman" w:cs="Times New Roman"/>
                <w:sz w:val="28"/>
                <w:szCs w:val="28"/>
              </w:rPr>
              <w:t>_______________________________________________________________</w:t>
            </w:r>
          </w:p>
          <w:p w:rsidR="00F22F65" w:rsidRPr="00F22F65" w:rsidRDefault="00F22F65" w:rsidP="00F22F65">
            <w:pPr>
              <w:pStyle w:val="ConsPlusNormal"/>
              <w:contextualSpacing/>
              <w:jc w:val="both"/>
              <w:rPr>
                <w:rFonts w:ascii="Times New Roman" w:hAnsi="Times New Roman" w:cs="Times New Roman"/>
                <w:sz w:val="28"/>
                <w:szCs w:val="28"/>
              </w:rPr>
            </w:pPr>
            <w:r w:rsidRPr="00F22F65">
              <w:rPr>
                <w:rFonts w:ascii="Times New Roman" w:hAnsi="Times New Roman" w:cs="Times New Roman"/>
                <w:sz w:val="28"/>
                <w:szCs w:val="28"/>
              </w:rPr>
              <w:t>_______________________________________________________________</w:t>
            </w:r>
          </w:p>
          <w:p w:rsidR="00F22F65" w:rsidRPr="00F22F65" w:rsidRDefault="00F22F65" w:rsidP="00F22F65">
            <w:pPr>
              <w:pStyle w:val="ConsPlusNormal"/>
              <w:contextualSpacing/>
              <w:jc w:val="both"/>
              <w:rPr>
                <w:rFonts w:ascii="Times New Roman" w:hAnsi="Times New Roman" w:cs="Times New Roman"/>
                <w:sz w:val="28"/>
                <w:szCs w:val="28"/>
              </w:rPr>
            </w:pPr>
            <w:r w:rsidRPr="00F22F65">
              <w:rPr>
                <w:rFonts w:ascii="Times New Roman" w:hAnsi="Times New Roman" w:cs="Times New Roman"/>
                <w:sz w:val="28"/>
                <w:szCs w:val="28"/>
              </w:rPr>
              <w:t>_______________________________________________________________</w:t>
            </w:r>
            <w:bookmarkStart w:id="27" w:name="_GoBack"/>
            <w:bookmarkEnd w:id="27"/>
          </w:p>
          <w:p w:rsidR="00F22F65" w:rsidRPr="00F22F65" w:rsidRDefault="00F22F65" w:rsidP="00F22F65">
            <w:pPr>
              <w:pStyle w:val="ConsPlusNormal"/>
              <w:contextualSpacing/>
              <w:jc w:val="center"/>
              <w:rPr>
                <w:rFonts w:ascii="Times New Roman" w:hAnsi="Times New Roman" w:cs="Times New Roman"/>
                <w:sz w:val="28"/>
                <w:szCs w:val="28"/>
              </w:rPr>
            </w:pPr>
            <w:r w:rsidRPr="00F22F65">
              <w:rPr>
                <w:rFonts w:ascii="Times New Roman" w:hAnsi="Times New Roman" w:cs="Times New Roman"/>
                <w:sz w:val="28"/>
                <w:szCs w:val="28"/>
              </w:rPr>
              <w:t xml:space="preserve">(фактически выполненные строительные работы в наличии (отсутствуют) в соответствии со сведениями, указанными в документах &lt;*&gt;, </w:t>
            </w:r>
            <w:r w:rsidRPr="00F22F65">
              <w:rPr>
                <w:rFonts w:ascii="Times New Roman" w:hAnsi="Times New Roman" w:cs="Times New Roman"/>
                <w:sz w:val="28"/>
                <w:szCs w:val="28"/>
              </w:rPr>
              <w:lastRenderedPageBreak/>
              <w:t>представленных</w:t>
            </w:r>
          </w:p>
          <w:p w:rsidR="00F22F65" w:rsidRPr="00F22F65" w:rsidRDefault="00F22F65" w:rsidP="00F22F65">
            <w:pPr>
              <w:pStyle w:val="ConsPlusNormal"/>
              <w:contextualSpacing/>
              <w:jc w:val="center"/>
              <w:rPr>
                <w:rFonts w:ascii="Times New Roman" w:hAnsi="Times New Roman" w:cs="Times New Roman"/>
                <w:sz w:val="28"/>
                <w:szCs w:val="28"/>
              </w:rPr>
            </w:pPr>
            <w:r w:rsidRPr="00F22F65">
              <w:rPr>
                <w:rFonts w:ascii="Times New Roman" w:hAnsi="Times New Roman" w:cs="Times New Roman"/>
                <w:sz w:val="28"/>
                <w:szCs w:val="28"/>
              </w:rPr>
              <w:t>для перечисления средств социальной выплаты)</w:t>
            </w:r>
          </w:p>
        </w:tc>
      </w:tr>
      <w:tr w:rsidR="00F22F65" w:rsidRPr="00F22F65">
        <w:tc>
          <w:tcPr>
            <w:tcW w:w="9070" w:type="dxa"/>
            <w:gridSpan w:val="3"/>
            <w:tcBorders>
              <w:top w:val="nil"/>
              <w:left w:val="nil"/>
              <w:bottom w:val="nil"/>
              <w:right w:val="nil"/>
            </w:tcBorders>
          </w:tcPr>
          <w:p w:rsidR="00F22F65" w:rsidRPr="00F22F65" w:rsidRDefault="00F22F65" w:rsidP="00F22F65">
            <w:pPr>
              <w:pStyle w:val="ConsPlusNormal"/>
              <w:ind w:firstLine="283"/>
              <w:contextualSpacing/>
              <w:jc w:val="both"/>
              <w:rPr>
                <w:rFonts w:ascii="Times New Roman" w:hAnsi="Times New Roman" w:cs="Times New Roman"/>
                <w:sz w:val="28"/>
                <w:szCs w:val="28"/>
              </w:rPr>
            </w:pPr>
            <w:r w:rsidRPr="00F22F65">
              <w:rPr>
                <w:rFonts w:ascii="Times New Roman" w:hAnsi="Times New Roman" w:cs="Times New Roman"/>
                <w:sz w:val="28"/>
                <w:szCs w:val="28"/>
              </w:rPr>
              <w:lastRenderedPageBreak/>
              <w:t>Подписи лиц, участвовавших в визуальном осмотре:</w:t>
            </w:r>
          </w:p>
        </w:tc>
      </w:tr>
      <w:tr w:rsidR="00F22F65" w:rsidRPr="00F22F65">
        <w:tc>
          <w:tcPr>
            <w:tcW w:w="2053" w:type="dxa"/>
            <w:tcBorders>
              <w:top w:val="nil"/>
              <w:left w:val="nil"/>
              <w:bottom w:val="single" w:sz="4" w:space="0" w:color="auto"/>
              <w:right w:val="nil"/>
            </w:tcBorders>
          </w:tcPr>
          <w:p w:rsidR="00F22F65" w:rsidRPr="00F22F65" w:rsidRDefault="00F22F65" w:rsidP="00F22F65">
            <w:pPr>
              <w:pStyle w:val="ConsPlusNormal"/>
              <w:contextualSpacing/>
              <w:rPr>
                <w:rFonts w:ascii="Times New Roman" w:hAnsi="Times New Roman" w:cs="Times New Roman"/>
                <w:sz w:val="28"/>
                <w:szCs w:val="28"/>
              </w:rPr>
            </w:pPr>
          </w:p>
        </w:tc>
        <w:tc>
          <w:tcPr>
            <w:tcW w:w="3583" w:type="dxa"/>
            <w:tcBorders>
              <w:top w:val="nil"/>
              <w:left w:val="nil"/>
              <w:bottom w:val="nil"/>
              <w:right w:val="nil"/>
            </w:tcBorders>
          </w:tcPr>
          <w:p w:rsidR="00F22F65" w:rsidRPr="00F22F65" w:rsidRDefault="00F22F65" w:rsidP="00F22F65">
            <w:pPr>
              <w:pStyle w:val="ConsPlusNormal"/>
              <w:contextualSpacing/>
              <w:rPr>
                <w:rFonts w:ascii="Times New Roman" w:hAnsi="Times New Roman" w:cs="Times New Roman"/>
                <w:sz w:val="28"/>
                <w:szCs w:val="28"/>
              </w:rPr>
            </w:pPr>
          </w:p>
        </w:tc>
        <w:tc>
          <w:tcPr>
            <w:tcW w:w="3434" w:type="dxa"/>
            <w:tcBorders>
              <w:top w:val="nil"/>
              <w:left w:val="nil"/>
              <w:bottom w:val="single" w:sz="4" w:space="0" w:color="auto"/>
              <w:right w:val="nil"/>
            </w:tcBorders>
          </w:tcPr>
          <w:p w:rsidR="00F22F65" w:rsidRPr="00F22F65" w:rsidRDefault="00F22F65" w:rsidP="00F22F65">
            <w:pPr>
              <w:pStyle w:val="ConsPlusNormal"/>
              <w:contextualSpacing/>
              <w:rPr>
                <w:rFonts w:ascii="Times New Roman" w:hAnsi="Times New Roman" w:cs="Times New Roman"/>
                <w:sz w:val="28"/>
                <w:szCs w:val="28"/>
              </w:rPr>
            </w:pPr>
          </w:p>
        </w:tc>
      </w:tr>
      <w:tr w:rsidR="00F22F65" w:rsidRPr="00F22F65">
        <w:tblPrEx>
          <w:tblBorders>
            <w:insideH w:val="single" w:sz="4" w:space="0" w:color="auto"/>
          </w:tblBorders>
        </w:tblPrEx>
        <w:tc>
          <w:tcPr>
            <w:tcW w:w="2053" w:type="dxa"/>
            <w:tcBorders>
              <w:top w:val="single" w:sz="4" w:space="0" w:color="auto"/>
              <w:left w:val="nil"/>
              <w:bottom w:val="single" w:sz="4" w:space="0" w:color="auto"/>
              <w:right w:val="nil"/>
            </w:tcBorders>
          </w:tcPr>
          <w:p w:rsidR="00F22F65" w:rsidRPr="00F22F65" w:rsidRDefault="00F22F65" w:rsidP="00F22F65">
            <w:pPr>
              <w:pStyle w:val="ConsPlusNormal"/>
              <w:contextualSpacing/>
              <w:jc w:val="center"/>
              <w:rPr>
                <w:rFonts w:ascii="Times New Roman" w:hAnsi="Times New Roman" w:cs="Times New Roman"/>
                <w:sz w:val="28"/>
                <w:szCs w:val="28"/>
              </w:rPr>
            </w:pPr>
            <w:r w:rsidRPr="00F22F65">
              <w:rPr>
                <w:rFonts w:ascii="Times New Roman" w:hAnsi="Times New Roman" w:cs="Times New Roman"/>
                <w:sz w:val="28"/>
                <w:szCs w:val="28"/>
              </w:rPr>
              <w:t>(подпись)</w:t>
            </w:r>
          </w:p>
        </w:tc>
        <w:tc>
          <w:tcPr>
            <w:tcW w:w="3583" w:type="dxa"/>
            <w:tcBorders>
              <w:top w:val="nil"/>
              <w:left w:val="nil"/>
              <w:bottom w:val="nil"/>
              <w:right w:val="nil"/>
            </w:tcBorders>
          </w:tcPr>
          <w:p w:rsidR="00F22F65" w:rsidRPr="00F22F65" w:rsidRDefault="00F22F65" w:rsidP="00F22F65">
            <w:pPr>
              <w:pStyle w:val="ConsPlusNormal"/>
              <w:contextualSpacing/>
              <w:rPr>
                <w:rFonts w:ascii="Times New Roman" w:hAnsi="Times New Roman" w:cs="Times New Roman"/>
                <w:sz w:val="28"/>
                <w:szCs w:val="28"/>
              </w:rPr>
            </w:pPr>
          </w:p>
        </w:tc>
        <w:tc>
          <w:tcPr>
            <w:tcW w:w="3434" w:type="dxa"/>
            <w:tcBorders>
              <w:top w:val="single" w:sz="4" w:space="0" w:color="auto"/>
              <w:left w:val="nil"/>
              <w:bottom w:val="single" w:sz="4" w:space="0" w:color="auto"/>
              <w:right w:val="nil"/>
            </w:tcBorders>
          </w:tcPr>
          <w:p w:rsidR="00F22F65" w:rsidRPr="00F22F65" w:rsidRDefault="00F22F65" w:rsidP="00F22F65">
            <w:pPr>
              <w:pStyle w:val="ConsPlusNormal"/>
              <w:contextualSpacing/>
              <w:jc w:val="center"/>
              <w:rPr>
                <w:rFonts w:ascii="Times New Roman" w:hAnsi="Times New Roman" w:cs="Times New Roman"/>
                <w:sz w:val="28"/>
                <w:szCs w:val="28"/>
              </w:rPr>
            </w:pPr>
            <w:r w:rsidRPr="00F22F65">
              <w:rPr>
                <w:rFonts w:ascii="Times New Roman" w:hAnsi="Times New Roman" w:cs="Times New Roman"/>
                <w:sz w:val="28"/>
                <w:szCs w:val="28"/>
              </w:rPr>
              <w:t>(расшифровка подписи)</w:t>
            </w:r>
          </w:p>
        </w:tc>
      </w:tr>
      <w:tr w:rsidR="00F22F65" w:rsidRPr="00F22F65">
        <w:tblPrEx>
          <w:tblBorders>
            <w:insideH w:val="single" w:sz="4" w:space="0" w:color="auto"/>
          </w:tblBorders>
        </w:tblPrEx>
        <w:tc>
          <w:tcPr>
            <w:tcW w:w="2053" w:type="dxa"/>
            <w:tcBorders>
              <w:top w:val="single" w:sz="4" w:space="0" w:color="auto"/>
              <w:left w:val="nil"/>
              <w:bottom w:val="single" w:sz="4" w:space="0" w:color="auto"/>
              <w:right w:val="nil"/>
            </w:tcBorders>
          </w:tcPr>
          <w:p w:rsidR="00F22F65" w:rsidRPr="00F22F65" w:rsidRDefault="00F22F65" w:rsidP="00F22F65">
            <w:pPr>
              <w:pStyle w:val="ConsPlusNormal"/>
              <w:contextualSpacing/>
              <w:jc w:val="center"/>
              <w:rPr>
                <w:rFonts w:ascii="Times New Roman" w:hAnsi="Times New Roman" w:cs="Times New Roman"/>
                <w:sz w:val="28"/>
                <w:szCs w:val="28"/>
              </w:rPr>
            </w:pPr>
            <w:r w:rsidRPr="00F22F65">
              <w:rPr>
                <w:rFonts w:ascii="Times New Roman" w:hAnsi="Times New Roman" w:cs="Times New Roman"/>
                <w:sz w:val="28"/>
                <w:szCs w:val="28"/>
              </w:rPr>
              <w:t>(подпись)</w:t>
            </w:r>
          </w:p>
        </w:tc>
        <w:tc>
          <w:tcPr>
            <w:tcW w:w="3583" w:type="dxa"/>
            <w:tcBorders>
              <w:top w:val="nil"/>
              <w:left w:val="nil"/>
              <w:bottom w:val="nil"/>
              <w:right w:val="nil"/>
            </w:tcBorders>
          </w:tcPr>
          <w:p w:rsidR="00F22F65" w:rsidRPr="00F22F65" w:rsidRDefault="00F22F65" w:rsidP="00F22F65">
            <w:pPr>
              <w:pStyle w:val="ConsPlusNormal"/>
              <w:contextualSpacing/>
              <w:rPr>
                <w:rFonts w:ascii="Times New Roman" w:hAnsi="Times New Roman" w:cs="Times New Roman"/>
                <w:sz w:val="28"/>
                <w:szCs w:val="28"/>
              </w:rPr>
            </w:pPr>
          </w:p>
        </w:tc>
        <w:tc>
          <w:tcPr>
            <w:tcW w:w="3434" w:type="dxa"/>
            <w:tcBorders>
              <w:top w:val="single" w:sz="4" w:space="0" w:color="auto"/>
              <w:left w:val="nil"/>
              <w:bottom w:val="single" w:sz="4" w:space="0" w:color="auto"/>
              <w:right w:val="nil"/>
            </w:tcBorders>
          </w:tcPr>
          <w:p w:rsidR="00F22F65" w:rsidRPr="00F22F65" w:rsidRDefault="00F22F65" w:rsidP="00F22F65">
            <w:pPr>
              <w:pStyle w:val="ConsPlusNormal"/>
              <w:contextualSpacing/>
              <w:jc w:val="center"/>
              <w:rPr>
                <w:rFonts w:ascii="Times New Roman" w:hAnsi="Times New Roman" w:cs="Times New Roman"/>
                <w:sz w:val="28"/>
                <w:szCs w:val="28"/>
              </w:rPr>
            </w:pPr>
            <w:r w:rsidRPr="00F22F65">
              <w:rPr>
                <w:rFonts w:ascii="Times New Roman" w:hAnsi="Times New Roman" w:cs="Times New Roman"/>
                <w:sz w:val="28"/>
                <w:szCs w:val="28"/>
              </w:rPr>
              <w:t>(расшифровка подписи)</w:t>
            </w:r>
          </w:p>
        </w:tc>
      </w:tr>
      <w:tr w:rsidR="00F22F65" w:rsidRPr="00F22F65">
        <w:tblPrEx>
          <w:tblBorders>
            <w:insideH w:val="single" w:sz="4" w:space="0" w:color="auto"/>
          </w:tblBorders>
        </w:tblPrEx>
        <w:tc>
          <w:tcPr>
            <w:tcW w:w="2053" w:type="dxa"/>
            <w:tcBorders>
              <w:top w:val="single" w:sz="4" w:space="0" w:color="auto"/>
              <w:left w:val="nil"/>
              <w:bottom w:val="nil"/>
              <w:right w:val="nil"/>
            </w:tcBorders>
          </w:tcPr>
          <w:p w:rsidR="00F22F65" w:rsidRPr="00F22F65" w:rsidRDefault="00F22F65" w:rsidP="00F22F65">
            <w:pPr>
              <w:pStyle w:val="ConsPlusNormal"/>
              <w:contextualSpacing/>
              <w:jc w:val="center"/>
              <w:rPr>
                <w:rFonts w:ascii="Times New Roman" w:hAnsi="Times New Roman" w:cs="Times New Roman"/>
                <w:sz w:val="28"/>
                <w:szCs w:val="28"/>
              </w:rPr>
            </w:pPr>
            <w:r w:rsidRPr="00F22F65">
              <w:rPr>
                <w:rFonts w:ascii="Times New Roman" w:hAnsi="Times New Roman" w:cs="Times New Roman"/>
                <w:sz w:val="28"/>
                <w:szCs w:val="28"/>
              </w:rPr>
              <w:t>(подпись)</w:t>
            </w:r>
          </w:p>
        </w:tc>
        <w:tc>
          <w:tcPr>
            <w:tcW w:w="3583" w:type="dxa"/>
            <w:tcBorders>
              <w:top w:val="nil"/>
              <w:left w:val="nil"/>
              <w:bottom w:val="nil"/>
              <w:right w:val="nil"/>
            </w:tcBorders>
          </w:tcPr>
          <w:p w:rsidR="00F22F65" w:rsidRPr="00F22F65" w:rsidRDefault="00F22F65" w:rsidP="00F22F65">
            <w:pPr>
              <w:pStyle w:val="ConsPlusNormal"/>
              <w:contextualSpacing/>
              <w:rPr>
                <w:rFonts w:ascii="Times New Roman" w:hAnsi="Times New Roman" w:cs="Times New Roman"/>
                <w:sz w:val="28"/>
                <w:szCs w:val="28"/>
              </w:rPr>
            </w:pPr>
          </w:p>
        </w:tc>
        <w:tc>
          <w:tcPr>
            <w:tcW w:w="3434" w:type="dxa"/>
            <w:tcBorders>
              <w:top w:val="single" w:sz="4" w:space="0" w:color="auto"/>
              <w:left w:val="nil"/>
              <w:bottom w:val="nil"/>
              <w:right w:val="nil"/>
            </w:tcBorders>
          </w:tcPr>
          <w:p w:rsidR="00F22F65" w:rsidRPr="00F22F65" w:rsidRDefault="00F22F65" w:rsidP="00F22F65">
            <w:pPr>
              <w:pStyle w:val="ConsPlusNormal"/>
              <w:contextualSpacing/>
              <w:jc w:val="center"/>
              <w:rPr>
                <w:rFonts w:ascii="Times New Roman" w:hAnsi="Times New Roman" w:cs="Times New Roman"/>
                <w:sz w:val="28"/>
                <w:szCs w:val="28"/>
              </w:rPr>
            </w:pPr>
            <w:r w:rsidRPr="00F22F65">
              <w:rPr>
                <w:rFonts w:ascii="Times New Roman" w:hAnsi="Times New Roman" w:cs="Times New Roman"/>
                <w:sz w:val="28"/>
                <w:szCs w:val="28"/>
              </w:rPr>
              <w:t>(расшифровка подписи)</w:t>
            </w:r>
          </w:p>
        </w:tc>
      </w:tr>
    </w:tbl>
    <w:p w:rsidR="00F22F65" w:rsidRPr="00F22F65" w:rsidRDefault="00F22F65" w:rsidP="00F22F65">
      <w:pPr>
        <w:pStyle w:val="ConsPlusNormal"/>
        <w:contextualSpacing/>
        <w:jc w:val="both"/>
        <w:rPr>
          <w:rFonts w:ascii="Times New Roman" w:hAnsi="Times New Roman" w:cs="Times New Roman"/>
          <w:sz w:val="28"/>
          <w:szCs w:val="28"/>
        </w:rPr>
      </w:pPr>
    </w:p>
    <w:p w:rsidR="00F22F65" w:rsidRPr="00F22F65" w:rsidRDefault="00F22F65" w:rsidP="00F22F65">
      <w:pPr>
        <w:pStyle w:val="ConsPlusNormal"/>
        <w:ind w:firstLine="540"/>
        <w:contextualSpacing/>
        <w:jc w:val="both"/>
        <w:rPr>
          <w:rFonts w:ascii="Times New Roman" w:hAnsi="Times New Roman" w:cs="Times New Roman"/>
          <w:sz w:val="28"/>
          <w:szCs w:val="28"/>
        </w:rPr>
      </w:pPr>
      <w:r w:rsidRPr="00F22F65">
        <w:rPr>
          <w:rFonts w:ascii="Times New Roman" w:hAnsi="Times New Roman" w:cs="Times New Roman"/>
          <w:sz w:val="28"/>
          <w:szCs w:val="28"/>
        </w:rPr>
        <w:t>--------------------------------</w:t>
      </w:r>
    </w:p>
    <w:p w:rsidR="00F22F65" w:rsidRPr="00F22F65" w:rsidRDefault="00F22F65" w:rsidP="00F22F65">
      <w:pPr>
        <w:pStyle w:val="ConsPlusNormal"/>
        <w:spacing w:before="220"/>
        <w:ind w:firstLine="540"/>
        <w:contextualSpacing/>
        <w:jc w:val="both"/>
        <w:rPr>
          <w:rFonts w:ascii="Times New Roman" w:hAnsi="Times New Roman" w:cs="Times New Roman"/>
          <w:sz w:val="28"/>
          <w:szCs w:val="28"/>
        </w:rPr>
      </w:pPr>
      <w:bookmarkStart w:id="28" w:name="P364"/>
      <w:bookmarkEnd w:id="28"/>
      <w:r w:rsidRPr="00F22F65">
        <w:rPr>
          <w:rFonts w:ascii="Times New Roman" w:hAnsi="Times New Roman" w:cs="Times New Roman"/>
          <w:sz w:val="28"/>
          <w:szCs w:val="28"/>
        </w:rPr>
        <w:t xml:space="preserve">&lt;*&gt; Документы, указанные в абзаце шестом подпункта "б", абзацах шестом, седьмом подпункта "в" пункта 6 Порядка и условий предоставления гражданам социальных выплат, установленных в подпункте "а" пункта 1 статьи 11 Закона Красноярского края от 07.07.2022 </w:t>
      </w:r>
      <w:r>
        <w:rPr>
          <w:rFonts w:ascii="Times New Roman" w:hAnsi="Times New Roman" w:cs="Times New Roman"/>
          <w:sz w:val="28"/>
          <w:szCs w:val="28"/>
        </w:rPr>
        <w:t>№</w:t>
      </w:r>
      <w:r w:rsidRPr="00F22F65">
        <w:rPr>
          <w:rFonts w:ascii="Times New Roman" w:hAnsi="Times New Roman" w:cs="Times New Roman"/>
          <w:sz w:val="28"/>
          <w:szCs w:val="28"/>
        </w:rPr>
        <w:t xml:space="preserve"> 3-1004 "О государственной поддержке агропромышленного комплекса края", в том числе критериев определения получателей социальных выплат, перечня и форм документов, необходимых для получения социальных выплат, порядка возврата социальных выплат в случае нарушения условий их предоставления, утвержденного Постановлением Правительства Красноярского края от 29.04.2014 </w:t>
      </w:r>
      <w:r>
        <w:rPr>
          <w:rFonts w:ascii="Times New Roman" w:hAnsi="Times New Roman" w:cs="Times New Roman"/>
          <w:sz w:val="28"/>
          <w:szCs w:val="28"/>
        </w:rPr>
        <w:t>№</w:t>
      </w:r>
      <w:r w:rsidRPr="00F22F65">
        <w:rPr>
          <w:rFonts w:ascii="Times New Roman" w:hAnsi="Times New Roman" w:cs="Times New Roman"/>
          <w:sz w:val="28"/>
          <w:szCs w:val="28"/>
        </w:rPr>
        <w:t xml:space="preserve"> 167-п.</w:t>
      </w:r>
    </w:p>
    <w:p w:rsidR="00F22F65" w:rsidRPr="00F22F65" w:rsidRDefault="00F22F65" w:rsidP="00F22F65">
      <w:pPr>
        <w:pStyle w:val="ConsPlusNormal"/>
        <w:contextualSpacing/>
        <w:jc w:val="both"/>
        <w:rPr>
          <w:rFonts w:ascii="Times New Roman" w:hAnsi="Times New Roman" w:cs="Times New Roman"/>
          <w:sz w:val="28"/>
          <w:szCs w:val="28"/>
        </w:rPr>
      </w:pPr>
    </w:p>
    <w:p w:rsidR="00F22F65" w:rsidRPr="00F22F65" w:rsidRDefault="00F22F65" w:rsidP="00F22F65">
      <w:pPr>
        <w:pStyle w:val="ConsPlusNormal"/>
        <w:contextualSpacing/>
        <w:jc w:val="both"/>
        <w:rPr>
          <w:rFonts w:ascii="Times New Roman" w:hAnsi="Times New Roman" w:cs="Times New Roman"/>
          <w:sz w:val="28"/>
          <w:szCs w:val="28"/>
        </w:rPr>
      </w:pPr>
    </w:p>
    <w:p w:rsidR="00F22F65" w:rsidRPr="00F22F65" w:rsidRDefault="00F22F65" w:rsidP="00F22F65">
      <w:pPr>
        <w:pStyle w:val="ConsPlusNormal"/>
        <w:pBdr>
          <w:bottom w:val="single" w:sz="6" w:space="0" w:color="auto"/>
        </w:pBdr>
        <w:spacing w:before="100" w:after="100"/>
        <w:contextualSpacing/>
        <w:jc w:val="both"/>
        <w:rPr>
          <w:rFonts w:ascii="Times New Roman" w:hAnsi="Times New Roman" w:cs="Times New Roman"/>
          <w:sz w:val="28"/>
          <w:szCs w:val="28"/>
        </w:rPr>
      </w:pPr>
    </w:p>
    <w:p w:rsidR="003B2F16" w:rsidRPr="00F22F65" w:rsidRDefault="003B2F16" w:rsidP="00F22F65">
      <w:pPr>
        <w:spacing w:line="240" w:lineRule="auto"/>
        <w:contextualSpacing/>
        <w:rPr>
          <w:rFonts w:ascii="Times New Roman" w:hAnsi="Times New Roman" w:cs="Times New Roman"/>
          <w:sz w:val="28"/>
          <w:szCs w:val="28"/>
        </w:rPr>
      </w:pPr>
    </w:p>
    <w:sectPr w:rsidR="003B2F16" w:rsidRPr="00F22F6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65"/>
    <w:rsid w:val="00110B0F"/>
    <w:rsid w:val="003B2F16"/>
    <w:rsid w:val="00401EA3"/>
    <w:rsid w:val="00F22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39BBB-AFA7-47AC-9092-AE725B3D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2F6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22F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22F6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22F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22F6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22F6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22F6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22F6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19</Pages>
  <Words>6311</Words>
  <Characters>35977</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Харунжая Алена Петровна</cp:lastModifiedBy>
  <cp:revision>1</cp:revision>
  <dcterms:created xsi:type="dcterms:W3CDTF">2025-03-25T06:59:00Z</dcterms:created>
  <dcterms:modified xsi:type="dcterms:W3CDTF">2025-03-25T07:19:00Z</dcterms:modified>
</cp:coreProperties>
</file>