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342B8" w14:textId="77777777" w:rsidR="004215E2" w:rsidRDefault="004215E2" w:rsidP="004215E2">
      <w:pPr>
        <w:pStyle w:val="a3"/>
        <w:jc w:val="center"/>
      </w:pPr>
      <w:r>
        <w:rPr>
          <w:rStyle w:val="a4"/>
          <w:rFonts w:ascii="Arial" w:hAnsi="Arial" w:cs="Arial"/>
          <w:sz w:val="28"/>
          <w:szCs w:val="28"/>
        </w:rPr>
        <w:t>ОБЪЯВЛЕНИЕ</w:t>
      </w:r>
      <w:r>
        <w:rPr>
          <w:rFonts w:ascii="Arial" w:hAnsi="Arial" w:cs="Arial"/>
        </w:rPr>
        <w:br/>
      </w:r>
      <w:r>
        <w:rPr>
          <w:rStyle w:val="a4"/>
          <w:rFonts w:ascii="Arial" w:hAnsi="Arial" w:cs="Arial"/>
          <w:sz w:val="28"/>
          <w:szCs w:val="28"/>
        </w:rPr>
        <w:t>о проведении конкурсного отбора получателей грантов в форме субсидий крестьянским (фермерским) хозяйствам и индивидуальным предпринимателям, являющимся главами крестьянских (фермерских) хозяйств, на финансовое обеспечение затрат на развитие семейных ферм</w:t>
      </w:r>
    </w:p>
    <w:p w14:paraId="59B33CA6" w14:textId="77777777" w:rsidR="004215E2" w:rsidRDefault="004215E2" w:rsidP="004215E2">
      <w:pPr>
        <w:pStyle w:val="a3"/>
        <w:jc w:val="both"/>
      </w:pPr>
    </w:p>
    <w:p w14:paraId="4C2A81CC" w14:textId="77777777" w:rsidR="004215E2" w:rsidRDefault="004215E2" w:rsidP="004215E2">
      <w:pPr>
        <w:pStyle w:val="a3"/>
        <w:jc w:val="both"/>
      </w:pPr>
      <w:r>
        <w:rPr>
          <w:rFonts w:ascii="Arial" w:hAnsi="Arial" w:cs="Arial"/>
          <w:sz w:val="28"/>
          <w:szCs w:val="28"/>
        </w:rPr>
        <w:t>Министерство сельского хозяйства и торговли Красноярского края (далее – министерство) в соответствии с приказом от 03.05.2023 № 446-о объявляет о проведении конкурсного отбора получателей грантов в форме субсидий грантов в форме субсидий крестьянским (фермерским) хозяйствам и индивидуальным предпринимателям, являющимся главами крестьянских (фермерских) хозяйств, на финансовое обеспечение затрат на развитие семейных ферм (далее – конкурсный отбор, грант, проект).</w:t>
      </w:r>
    </w:p>
    <w:p w14:paraId="15C2529E" w14:textId="77777777" w:rsidR="004215E2" w:rsidRDefault="004215E2" w:rsidP="004215E2">
      <w:pPr>
        <w:pStyle w:val="a3"/>
        <w:jc w:val="both"/>
      </w:pPr>
      <w:r>
        <w:rPr>
          <w:rFonts w:ascii="Arial" w:hAnsi="Arial" w:cs="Arial"/>
          <w:sz w:val="28"/>
          <w:szCs w:val="28"/>
        </w:rPr>
        <w:t>Порядок предоставления грантов в форме субсидий грантов в форме субсидий крестьянским (фермерским) хозяйствам и индивидуальным предпринимателям, являющимся главами крестьянских (фермерских) хозяйств, на финансовое обеспечение затрат на развитие семейных ферм</w:t>
      </w:r>
      <w:r>
        <w:rPr>
          <w:rFonts w:ascii="Arial" w:hAnsi="Arial" w:cs="Arial"/>
          <w:color w:val="000000"/>
          <w:sz w:val="28"/>
          <w:szCs w:val="28"/>
        </w:rPr>
        <w:t xml:space="preserve"> (далее – Порядок)</w:t>
      </w:r>
      <w:r>
        <w:rPr>
          <w:rFonts w:ascii="Arial" w:hAnsi="Arial" w:cs="Arial"/>
          <w:sz w:val="28"/>
          <w:szCs w:val="28"/>
        </w:rPr>
        <w:t xml:space="preserve">, утвержден постановлением Правительства Красноярского края от </w:t>
      </w:r>
      <w:r>
        <w:rPr>
          <w:rFonts w:ascii="Arial" w:hAnsi="Arial" w:cs="Arial"/>
          <w:color w:val="000000"/>
          <w:sz w:val="28"/>
          <w:szCs w:val="28"/>
        </w:rPr>
        <w:t>22.04.2014 № 155-п</w:t>
      </w:r>
      <w:r>
        <w:rPr>
          <w:rFonts w:ascii="Arial" w:hAnsi="Arial" w:cs="Arial"/>
          <w:sz w:val="28"/>
          <w:szCs w:val="28"/>
        </w:rPr>
        <w:t>.</w:t>
      </w:r>
    </w:p>
    <w:p w14:paraId="5AE83344" w14:textId="77777777" w:rsidR="004215E2" w:rsidRDefault="004215E2" w:rsidP="004215E2">
      <w:pPr>
        <w:pStyle w:val="a3"/>
        <w:jc w:val="both"/>
      </w:pPr>
    </w:p>
    <w:p w14:paraId="19039691" w14:textId="77777777" w:rsidR="004215E2" w:rsidRDefault="004215E2" w:rsidP="004215E2">
      <w:pPr>
        <w:pStyle w:val="a3"/>
        <w:jc w:val="center"/>
      </w:pPr>
      <w:r>
        <w:rPr>
          <w:rStyle w:val="a4"/>
          <w:rFonts w:ascii="Arial" w:hAnsi="Arial" w:cs="Arial"/>
          <w:sz w:val="28"/>
          <w:szCs w:val="28"/>
        </w:rPr>
        <w:t>Срок проведения отбора.</w:t>
      </w:r>
      <w:r>
        <w:rPr>
          <w:rFonts w:ascii="Arial" w:hAnsi="Arial" w:cs="Arial"/>
          <w:sz w:val="22"/>
          <w:szCs w:val="22"/>
        </w:rPr>
        <w:t xml:space="preserve"> </w:t>
      </w:r>
    </w:p>
    <w:p w14:paraId="39B3EA81" w14:textId="77777777" w:rsidR="004215E2" w:rsidRDefault="004215E2" w:rsidP="004215E2">
      <w:pPr>
        <w:pStyle w:val="a3"/>
        <w:jc w:val="center"/>
      </w:pPr>
      <w:r>
        <w:rPr>
          <w:rFonts w:ascii="Arial" w:hAnsi="Arial" w:cs="Arial"/>
          <w:sz w:val="28"/>
          <w:szCs w:val="28"/>
          <w:u w:val="single"/>
        </w:rPr>
        <w:t>с 05 мая 2023 года по 06октября 2023 года.</w:t>
      </w:r>
    </w:p>
    <w:p w14:paraId="463828AF" w14:textId="77777777" w:rsidR="004215E2" w:rsidRDefault="004215E2" w:rsidP="004215E2">
      <w:pPr>
        <w:pStyle w:val="a3"/>
        <w:jc w:val="center"/>
      </w:pPr>
      <w:r>
        <w:rPr>
          <w:rStyle w:val="a4"/>
          <w:rFonts w:ascii="Arial" w:hAnsi="Arial" w:cs="Arial"/>
          <w:color w:val="000000"/>
          <w:sz w:val="28"/>
          <w:szCs w:val="28"/>
        </w:rPr>
        <w:t>Дата начала подачи или окончания приема заявок (далее – срок подачи заявки), которая не может быть ранее 30 календарного дня, следующих за днем размещения объявления.</w:t>
      </w:r>
    </w:p>
    <w:p w14:paraId="737DA8E6" w14:textId="77777777" w:rsidR="004215E2" w:rsidRDefault="004215E2" w:rsidP="004215E2">
      <w:pPr>
        <w:pStyle w:val="a3"/>
        <w:jc w:val="center"/>
      </w:pPr>
      <w:r>
        <w:rPr>
          <w:rFonts w:ascii="Arial" w:hAnsi="Arial" w:cs="Arial"/>
          <w:color w:val="000000"/>
          <w:sz w:val="28"/>
          <w:szCs w:val="28"/>
          <w:u w:val="single"/>
        </w:rPr>
        <w:t>Срок подачи заявок – с 05.05.2023 по 03.06.2023;</w:t>
      </w:r>
      <w:r>
        <w:rPr>
          <w:rFonts w:ascii="Arial" w:hAnsi="Arial" w:cs="Arial"/>
          <w:color w:val="000000"/>
          <w:sz w:val="28"/>
          <w:szCs w:val="28"/>
          <w:u w:val="single"/>
        </w:rPr>
        <w:br/>
        <w:t>Время подачи заявок – в рабочие дни с 10.00 часов до 13.00 часов и с 14.00 часов до 18.00 часов (время местное).</w:t>
      </w:r>
    </w:p>
    <w:p w14:paraId="36C56BE7" w14:textId="77777777" w:rsidR="004215E2" w:rsidRDefault="004215E2" w:rsidP="004215E2">
      <w:pPr>
        <w:pStyle w:val="a3"/>
        <w:jc w:val="center"/>
      </w:pPr>
      <w:r>
        <w:rPr>
          <w:rStyle w:val="a4"/>
          <w:rFonts w:ascii="Arial" w:hAnsi="Arial" w:cs="Arial"/>
          <w:color w:val="000000"/>
          <w:sz w:val="28"/>
          <w:szCs w:val="28"/>
        </w:rPr>
        <w:t>Наименование, местонахождение, почтовый адрес, адрес электронной почты министерства.</w:t>
      </w:r>
    </w:p>
    <w:p w14:paraId="4EC94992" w14:textId="77777777" w:rsidR="004215E2" w:rsidRDefault="004215E2" w:rsidP="004215E2">
      <w:pPr>
        <w:pStyle w:val="a3"/>
        <w:jc w:val="center"/>
      </w:pPr>
      <w:r>
        <w:rPr>
          <w:rFonts w:ascii="Arial" w:hAnsi="Arial" w:cs="Arial"/>
          <w:sz w:val="28"/>
          <w:szCs w:val="28"/>
        </w:rPr>
        <w:t>Организатором конкурсного отбора является</w:t>
      </w:r>
      <w:r>
        <w:rPr>
          <w:rStyle w:val="a4"/>
          <w:rFonts w:ascii="Arial" w:hAnsi="Arial" w:cs="Arial"/>
          <w:sz w:val="28"/>
          <w:szCs w:val="28"/>
        </w:rPr>
        <w:t xml:space="preserve"> </w:t>
      </w:r>
      <w:r>
        <w:rPr>
          <w:rFonts w:ascii="Arial" w:hAnsi="Arial" w:cs="Arial"/>
          <w:sz w:val="28"/>
          <w:szCs w:val="28"/>
        </w:rPr>
        <w:t>министерство, адрес и место нахождения министерства: 660009, г. Красноярск, ул. Ленина, д. 125, кабинет 603.</w:t>
      </w:r>
    </w:p>
    <w:p w14:paraId="1B1838EA" w14:textId="77777777" w:rsidR="004215E2" w:rsidRDefault="004215E2" w:rsidP="004215E2">
      <w:pPr>
        <w:pStyle w:val="a3"/>
        <w:jc w:val="center"/>
      </w:pPr>
      <w:r>
        <w:rPr>
          <w:rFonts w:ascii="Arial" w:hAnsi="Arial" w:cs="Arial"/>
          <w:sz w:val="28"/>
          <w:szCs w:val="28"/>
        </w:rPr>
        <w:lastRenderedPageBreak/>
        <w:t>Почтовый адрес для направления заявок</w:t>
      </w:r>
      <w:r>
        <w:rPr>
          <w:rStyle w:val="a4"/>
          <w:rFonts w:ascii="Arial" w:hAnsi="Arial" w:cs="Arial"/>
          <w:sz w:val="28"/>
          <w:szCs w:val="28"/>
        </w:rPr>
        <w:t xml:space="preserve">: </w:t>
      </w:r>
      <w:r>
        <w:rPr>
          <w:rFonts w:ascii="Arial" w:hAnsi="Arial" w:cs="Arial"/>
          <w:sz w:val="28"/>
          <w:szCs w:val="28"/>
        </w:rPr>
        <w:t xml:space="preserve">660009, г. Красноярск, ул. Ленина,125. Адрес электронной почты министерства: </w:t>
      </w:r>
      <w:hyperlink r:id="rId4" w:history="1">
        <w:r>
          <w:rPr>
            <w:rStyle w:val="a5"/>
            <w:rFonts w:ascii="Arial" w:hAnsi="Arial" w:cs="Arial"/>
            <w:color w:val="0563C1"/>
            <w:sz w:val="28"/>
            <w:szCs w:val="28"/>
          </w:rPr>
          <w:t>krasagro@krasagro.ru</w:t>
        </w:r>
      </w:hyperlink>
      <w:r>
        <w:rPr>
          <w:rFonts w:ascii="Arial" w:hAnsi="Arial" w:cs="Arial"/>
          <w:sz w:val="28"/>
          <w:szCs w:val="28"/>
        </w:rPr>
        <w:t>.</w:t>
      </w:r>
    </w:p>
    <w:p w14:paraId="0B4C1871" w14:textId="77777777" w:rsidR="004215E2" w:rsidRDefault="004215E2" w:rsidP="004215E2">
      <w:pPr>
        <w:pStyle w:val="a3"/>
        <w:jc w:val="center"/>
      </w:pPr>
      <w:r>
        <w:rPr>
          <w:rFonts w:ascii="Arial" w:hAnsi="Arial" w:cs="Arial"/>
          <w:sz w:val="28"/>
          <w:szCs w:val="28"/>
        </w:rPr>
        <w:t>Контактные телефоны</w:t>
      </w:r>
      <w:r>
        <w:rPr>
          <w:rStyle w:val="a4"/>
          <w:rFonts w:ascii="Arial" w:hAnsi="Arial" w:cs="Arial"/>
          <w:sz w:val="28"/>
          <w:szCs w:val="28"/>
        </w:rPr>
        <w:t xml:space="preserve"> </w:t>
      </w:r>
      <w:r>
        <w:rPr>
          <w:rFonts w:ascii="Arial" w:hAnsi="Arial" w:cs="Arial"/>
          <w:sz w:val="28"/>
          <w:szCs w:val="28"/>
        </w:rPr>
        <w:t>для получения консультаций по вопросам подготовки документов на участие в конкурсном отборе и направления заявок:</w:t>
      </w:r>
    </w:p>
    <w:p w14:paraId="015259B5" w14:textId="77777777" w:rsidR="004215E2" w:rsidRDefault="004215E2" w:rsidP="004215E2">
      <w:pPr>
        <w:pStyle w:val="a3"/>
        <w:jc w:val="center"/>
      </w:pPr>
      <w:r>
        <w:rPr>
          <w:rFonts w:ascii="Arial" w:hAnsi="Arial" w:cs="Arial"/>
          <w:sz w:val="28"/>
          <w:szCs w:val="28"/>
        </w:rPr>
        <w:t>8(391) 216-00-51, 8 (391) 216-00-55, 8(391) 216-00-48.</w:t>
      </w:r>
    </w:p>
    <w:p w14:paraId="4F482023" w14:textId="77777777" w:rsidR="004215E2" w:rsidRDefault="004215E2" w:rsidP="004215E2">
      <w:pPr>
        <w:pStyle w:val="a3"/>
        <w:jc w:val="center"/>
      </w:pPr>
      <w:r>
        <w:rPr>
          <w:rFonts w:ascii="Arial" w:hAnsi="Arial" w:cs="Arial"/>
          <w:sz w:val="28"/>
          <w:szCs w:val="28"/>
        </w:rPr>
        <w:t>Проект, входящий в состав заявки, представляется участником конкурсного отбора в министерство, также в электронном виде на электронный адрес (</w:t>
      </w:r>
      <w:hyperlink r:id="rId5" w:history="1">
        <w:r>
          <w:rPr>
            <w:rStyle w:val="a5"/>
            <w:rFonts w:ascii="Arial" w:hAnsi="Arial" w:cs="Arial"/>
            <w:color w:val="0563C1"/>
            <w:sz w:val="28"/>
            <w:szCs w:val="28"/>
          </w:rPr>
          <w:t>syromyatnikov@krasagro.ru</w:t>
        </w:r>
      </w:hyperlink>
      <w:r>
        <w:rPr>
          <w:rFonts w:ascii="Arial" w:hAnsi="Arial" w:cs="Arial"/>
          <w:sz w:val="28"/>
          <w:szCs w:val="28"/>
        </w:rPr>
        <w:t>).</w:t>
      </w:r>
    </w:p>
    <w:p w14:paraId="1D05BF14" w14:textId="77777777" w:rsidR="004215E2" w:rsidRDefault="004215E2" w:rsidP="004215E2">
      <w:pPr>
        <w:pStyle w:val="a3"/>
        <w:jc w:val="both"/>
      </w:pPr>
    </w:p>
    <w:p w14:paraId="0080117A" w14:textId="77777777" w:rsidR="004215E2" w:rsidRDefault="004215E2" w:rsidP="004215E2">
      <w:pPr>
        <w:pStyle w:val="a3"/>
        <w:jc w:val="center"/>
      </w:pPr>
      <w:r>
        <w:rPr>
          <w:rStyle w:val="a4"/>
          <w:rFonts w:ascii="Arial" w:hAnsi="Arial" w:cs="Arial"/>
          <w:sz w:val="28"/>
          <w:szCs w:val="28"/>
        </w:rPr>
        <w:t>Результаты предоставления гранта в соответствии с пунктом 3.13 Порядка.</w:t>
      </w:r>
    </w:p>
    <w:p w14:paraId="4C2B1311" w14:textId="77777777" w:rsidR="004215E2" w:rsidRDefault="004215E2" w:rsidP="004215E2">
      <w:pPr>
        <w:pStyle w:val="a3"/>
        <w:jc w:val="both"/>
      </w:pPr>
      <w:r>
        <w:rPr>
          <w:rFonts w:ascii="Arial" w:hAnsi="Arial" w:cs="Arial"/>
          <w:color w:val="000000"/>
          <w:sz w:val="28"/>
          <w:szCs w:val="28"/>
        </w:rPr>
        <w:t>Результатами предоставления гранта в соответствии с приложением № 5</w:t>
      </w:r>
    </w:p>
    <w:p w14:paraId="2B87514A" w14:textId="77777777" w:rsidR="004215E2" w:rsidRDefault="004215E2" w:rsidP="004215E2">
      <w:pPr>
        <w:pStyle w:val="a3"/>
        <w:jc w:val="both"/>
      </w:pPr>
      <w:r>
        <w:rPr>
          <w:rFonts w:ascii="Arial" w:hAnsi="Arial" w:cs="Arial"/>
          <w:color w:val="000000"/>
          <w:sz w:val="28"/>
          <w:szCs w:val="28"/>
        </w:rPr>
        <w:t>к государственной программе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являются:</w:t>
      </w:r>
    </w:p>
    <w:p w14:paraId="01464839" w14:textId="77777777" w:rsidR="004215E2" w:rsidRDefault="004215E2" w:rsidP="004215E2">
      <w:pPr>
        <w:pStyle w:val="a3"/>
        <w:jc w:val="both"/>
      </w:pPr>
      <w:r>
        <w:rPr>
          <w:rFonts w:ascii="Arial" w:hAnsi="Arial" w:cs="Arial"/>
          <w:color w:val="000000"/>
          <w:sz w:val="28"/>
          <w:szCs w:val="28"/>
        </w:rPr>
        <w:t>количество новых работников, трудоустроенных на постоянную работу на рабочие места, созданные в рамках реализации проекта, единиц;</w:t>
      </w:r>
    </w:p>
    <w:p w14:paraId="004D5900" w14:textId="77777777" w:rsidR="004215E2" w:rsidRDefault="004215E2" w:rsidP="004215E2">
      <w:pPr>
        <w:pStyle w:val="a3"/>
        <w:jc w:val="both"/>
      </w:pPr>
      <w:r>
        <w:rPr>
          <w:rFonts w:ascii="Arial" w:hAnsi="Arial" w:cs="Arial"/>
          <w:color w:val="000000"/>
          <w:sz w:val="28"/>
          <w:szCs w:val="28"/>
        </w:rPr>
        <w:t>прирост объема производства сельскохозяйственной продукции в отчетном году по отношению к предыдущему году, процентов.</w:t>
      </w:r>
    </w:p>
    <w:p w14:paraId="325C0182" w14:textId="77777777" w:rsidR="004215E2" w:rsidRDefault="004215E2" w:rsidP="004215E2">
      <w:pPr>
        <w:pStyle w:val="a3"/>
        <w:jc w:val="both"/>
      </w:pPr>
    </w:p>
    <w:p w14:paraId="0EB2B986" w14:textId="77777777" w:rsidR="004215E2" w:rsidRDefault="004215E2" w:rsidP="004215E2">
      <w:pPr>
        <w:pStyle w:val="a3"/>
        <w:jc w:val="both"/>
      </w:pPr>
      <w:r>
        <w:rPr>
          <w:rStyle w:val="a4"/>
          <w:rFonts w:ascii="Arial" w:hAnsi="Arial" w:cs="Arial"/>
          <w:color w:val="000000"/>
          <w:sz w:val="28"/>
          <w:szCs w:val="28"/>
        </w:rPr>
        <w:t>Доменное имя, и (или) сетевой адрес, и (или) указатель страниц в информационно-телекоммуникационной сети Интернет, на которых обеспечивается проведение конкурсного отбора.</w:t>
      </w:r>
    </w:p>
    <w:p w14:paraId="7983F6DC" w14:textId="77777777" w:rsidR="004215E2" w:rsidRDefault="004215E2" w:rsidP="004215E2">
      <w:pPr>
        <w:pStyle w:val="a3"/>
        <w:jc w:val="both"/>
      </w:pPr>
      <w:r>
        <w:rPr>
          <w:rFonts w:ascii="Arial" w:hAnsi="Arial" w:cs="Arial"/>
          <w:color w:val="000000"/>
          <w:sz w:val="28"/>
          <w:szCs w:val="28"/>
        </w:rPr>
        <w:t>Официальный сайт министерства (</w:t>
      </w:r>
      <w:hyperlink r:id="rId6" w:history="1">
        <w:r>
          <w:rPr>
            <w:rStyle w:val="a5"/>
            <w:rFonts w:ascii="Arial" w:hAnsi="Arial" w:cs="Arial"/>
            <w:color w:val="000000"/>
            <w:sz w:val="28"/>
            <w:szCs w:val="28"/>
          </w:rPr>
          <w:t>www.krasagro.ru</w:t>
        </w:r>
      </w:hyperlink>
      <w:r>
        <w:rPr>
          <w:rFonts w:ascii="Arial" w:hAnsi="Arial" w:cs="Arial"/>
          <w:color w:val="000000"/>
          <w:sz w:val="28"/>
          <w:szCs w:val="28"/>
        </w:rPr>
        <w:t>) в разделе Г</w:t>
      </w:r>
      <w:r>
        <w:rPr>
          <w:rFonts w:ascii="Arial" w:hAnsi="Arial" w:cs="Arial"/>
          <w:sz w:val="28"/>
          <w:szCs w:val="28"/>
        </w:rPr>
        <w:t>осподдержка/Семейные фермы.</w:t>
      </w:r>
    </w:p>
    <w:p w14:paraId="56A24411" w14:textId="77777777" w:rsidR="004215E2" w:rsidRDefault="004215E2" w:rsidP="004215E2">
      <w:pPr>
        <w:pStyle w:val="a3"/>
        <w:jc w:val="both"/>
      </w:pPr>
    </w:p>
    <w:p w14:paraId="2A1A1A9E" w14:textId="77777777" w:rsidR="004215E2" w:rsidRDefault="004215E2" w:rsidP="004215E2">
      <w:pPr>
        <w:pStyle w:val="a3"/>
        <w:jc w:val="both"/>
      </w:pPr>
      <w:r>
        <w:rPr>
          <w:rStyle w:val="a4"/>
          <w:rFonts w:ascii="Arial" w:hAnsi="Arial" w:cs="Arial"/>
          <w:color w:val="000000"/>
          <w:sz w:val="28"/>
          <w:szCs w:val="28"/>
        </w:rPr>
        <w:t xml:space="preserve">Требования к участникам конкурсного отбора в соответствии с пунктом 2.4 Порядка и перечня документов, представляемых участниками конкурсного отбора для подтверждения их </w:t>
      </w:r>
      <w:r>
        <w:rPr>
          <w:rStyle w:val="a4"/>
          <w:rFonts w:ascii="Arial" w:hAnsi="Arial" w:cs="Arial"/>
          <w:color w:val="000000"/>
          <w:sz w:val="28"/>
          <w:szCs w:val="28"/>
        </w:rPr>
        <w:lastRenderedPageBreak/>
        <w:t>соответствия указанным требованиям, в соответствии с подпунктами 5, 7 пункта 2.5 Порядка.</w:t>
      </w:r>
    </w:p>
    <w:p w14:paraId="467BDC17" w14:textId="77777777" w:rsidR="004215E2" w:rsidRDefault="004215E2" w:rsidP="004215E2">
      <w:pPr>
        <w:pStyle w:val="a3"/>
        <w:jc w:val="both"/>
      </w:pPr>
      <w:r>
        <w:rPr>
          <w:rFonts w:ascii="Arial" w:hAnsi="Arial" w:cs="Arial"/>
          <w:sz w:val="28"/>
          <w:szCs w:val="28"/>
        </w:rPr>
        <w:t>1. Участник конкурсного отбора должен соответствовать следующим требованиям:</w:t>
      </w:r>
    </w:p>
    <w:p w14:paraId="18B73D24" w14:textId="77777777" w:rsidR="004215E2" w:rsidRDefault="004215E2" w:rsidP="004215E2">
      <w:pPr>
        <w:pStyle w:val="a3"/>
        <w:jc w:val="both"/>
      </w:pPr>
      <w:r>
        <w:rPr>
          <w:rFonts w:ascii="Arial" w:hAnsi="Arial" w:cs="Arial"/>
          <w:sz w:val="28"/>
          <w:szCs w:val="28"/>
        </w:rPr>
        <w:t xml:space="preserve">1) у участника отбора по состоянию на дату не ранее, чем за 30 дней до даты подачи заявки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тысяч рублей; </w:t>
      </w:r>
    </w:p>
    <w:p w14:paraId="48B15F4D" w14:textId="77777777" w:rsidR="004215E2" w:rsidRDefault="004215E2" w:rsidP="004215E2">
      <w:pPr>
        <w:pStyle w:val="a3"/>
        <w:jc w:val="both"/>
      </w:pPr>
      <w:r>
        <w:rPr>
          <w:rFonts w:ascii="Arial" w:hAnsi="Arial" w:cs="Arial"/>
          <w:sz w:val="28"/>
          <w:szCs w:val="28"/>
        </w:rPr>
        <w:t>2) у участника отбора по состоянию по состоянию на первое число месяца подачи заявки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p w14:paraId="57A1E2EA" w14:textId="77777777" w:rsidR="004215E2" w:rsidRDefault="004215E2" w:rsidP="004215E2">
      <w:pPr>
        <w:pStyle w:val="a3"/>
        <w:jc w:val="both"/>
      </w:pPr>
      <w:r>
        <w:rPr>
          <w:rFonts w:ascii="Arial" w:hAnsi="Arial" w:cs="Arial"/>
          <w:sz w:val="28"/>
          <w:szCs w:val="28"/>
        </w:rPr>
        <w:t>3) участник отбора – юридическое лицо по состоянию на дату не ранее первого числа месяца подачи заявки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788B11F5" w14:textId="77777777" w:rsidR="004215E2" w:rsidRDefault="004215E2" w:rsidP="004215E2">
      <w:pPr>
        <w:pStyle w:val="a3"/>
        <w:jc w:val="both"/>
      </w:pPr>
      <w:r>
        <w:rPr>
          <w:rFonts w:ascii="Arial" w:hAnsi="Arial" w:cs="Arial"/>
          <w:sz w:val="28"/>
          <w:szCs w:val="28"/>
        </w:rPr>
        <w:t>4) участник отбора по состоянию на первое число месяца подачи заявки не должен получать средства из краевого бюджета на основании иных нормативных правовых актов Красноярского края на цели, указанные в пункте 1.3 Порядка;</w:t>
      </w:r>
    </w:p>
    <w:p w14:paraId="0A3CD3E0" w14:textId="77777777" w:rsidR="004215E2" w:rsidRDefault="004215E2" w:rsidP="004215E2">
      <w:pPr>
        <w:pStyle w:val="a3"/>
        <w:jc w:val="both"/>
      </w:pPr>
      <w:r>
        <w:rPr>
          <w:rFonts w:ascii="Arial" w:hAnsi="Arial" w:cs="Arial"/>
          <w:sz w:val="28"/>
          <w:szCs w:val="28"/>
        </w:rPr>
        <w:t>5) участник отбора по состоянию на дату не ранее первого числа месяца подачи заявки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A98F331" w14:textId="77777777" w:rsidR="004215E2" w:rsidRDefault="004215E2" w:rsidP="004215E2">
      <w:pPr>
        <w:pStyle w:val="a3"/>
        <w:jc w:val="both"/>
      </w:pPr>
      <w:r>
        <w:rPr>
          <w:rFonts w:ascii="Arial" w:hAnsi="Arial" w:cs="Arial"/>
          <w:sz w:val="28"/>
          <w:szCs w:val="28"/>
        </w:rPr>
        <w:lastRenderedPageBreak/>
        <w:t xml:space="preserve">6) наличие у участника отбора и (или) членов КФХ в собственности и (или) ином законном основании земельного участка, необходимого для реализации проекта по состоянию на дату не ранее первого числа месяца подачи заявки. </w:t>
      </w:r>
    </w:p>
    <w:p w14:paraId="38B68F32" w14:textId="77777777" w:rsidR="004215E2" w:rsidRDefault="004215E2" w:rsidP="004215E2">
      <w:pPr>
        <w:pStyle w:val="a3"/>
        <w:jc w:val="both"/>
      </w:pPr>
      <w:r>
        <w:rPr>
          <w:rFonts w:ascii="Arial" w:hAnsi="Arial" w:cs="Arial"/>
          <w:color w:val="000000"/>
          <w:sz w:val="28"/>
          <w:szCs w:val="28"/>
        </w:rPr>
        <w:t>2. Перечень документов, представляемых участниками конкурсного отбора для подтверждения их соответствия указанным требованиям, в соответствии с подпунктами 5, 7 пункта 2.5 Порядка:</w:t>
      </w:r>
    </w:p>
    <w:p w14:paraId="4EA03653" w14:textId="77777777" w:rsidR="004215E2" w:rsidRDefault="004215E2" w:rsidP="004215E2">
      <w:pPr>
        <w:pStyle w:val="a3"/>
        <w:jc w:val="both"/>
      </w:pPr>
      <w:r>
        <w:rPr>
          <w:rFonts w:ascii="Arial" w:hAnsi="Arial" w:cs="Arial"/>
          <w:sz w:val="28"/>
          <w:szCs w:val="28"/>
        </w:rPr>
        <w:t>1) справка об исполнении участником отбора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первое число месяца подачи заявки (представляется по собственной инициативе);</w:t>
      </w:r>
    </w:p>
    <w:p w14:paraId="7350DABA" w14:textId="77777777" w:rsidR="004215E2" w:rsidRDefault="004215E2" w:rsidP="004215E2">
      <w:pPr>
        <w:pStyle w:val="a3"/>
        <w:jc w:val="both"/>
      </w:pPr>
      <w:r>
        <w:rPr>
          <w:rFonts w:ascii="Arial" w:hAnsi="Arial" w:cs="Arial"/>
          <w:sz w:val="28"/>
          <w:szCs w:val="28"/>
        </w:rPr>
        <w:t>2) сведения об отсутствии в отношении участника конкурсного отбора информации в перечне организаций и физических лиц, в отношении которых имеются сведения об их причастности к экстремистской деятельности 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 (представляется по собственной инициативе).</w:t>
      </w:r>
    </w:p>
    <w:p w14:paraId="7FE403D5" w14:textId="77777777" w:rsidR="004215E2" w:rsidRDefault="004215E2" w:rsidP="004215E2">
      <w:pPr>
        <w:pStyle w:val="a3"/>
        <w:jc w:val="both"/>
      </w:pPr>
    </w:p>
    <w:p w14:paraId="697402BB" w14:textId="77777777" w:rsidR="004215E2" w:rsidRDefault="004215E2" w:rsidP="004215E2">
      <w:pPr>
        <w:pStyle w:val="a3"/>
        <w:jc w:val="center"/>
      </w:pPr>
      <w:r>
        <w:rPr>
          <w:rStyle w:val="a4"/>
          <w:rFonts w:ascii="Arial" w:hAnsi="Arial" w:cs="Arial"/>
          <w:sz w:val="28"/>
          <w:szCs w:val="28"/>
          <w:shd w:val="clear" w:color="auto" w:fill="FFFFFF"/>
        </w:rPr>
        <w:t>Порядок подачи заявок в соответствии с пунктом 2.6 Порядка и требований, предъявляемых к форме и содержанию заявок, подаваемых участниками конкурсного отбора, в соответствии с пунктами 2.5, 2.7 Порядка.</w:t>
      </w:r>
    </w:p>
    <w:p w14:paraId="22999F9F" w14:textId="77777777" w:rsidR="004215E2" w:rsidRDefault="004215E2" w:rsidP="004215E2">
      <w:pPr>
        <w:pStyle w:val="a3"/>
        <w:jc w:val="both"/>
      </w:pPr>
    </w:p>
    <w:p w14:paraId="7A8D4883" w14:textId="77777777" w:rsidR="004215E2" w:rsidRDefault="004215E2" w:rsidP="004215E2">
      <w:pPr>
        <w:pStyle w:val="a3"/>
        <w:jc w:val="both"/>
      </w:pPr>
      <w:r>
        <w:rPr>
          <w:rFonts w:ascii="Arial" w:hAnsi="Arial" w:cs="Arial"/>
          <w:sz w:val="28"/>
          <w:szCs w:val="28"/>
        </w:rPr>
        <w:t>1. Для участия в конкурсном отборе участник конкурсного отбора представляет в министерство заявку на бумажном носителе лично либо путем направления по почте (письмом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в личный кабинет в государственной информационной системе «Субсидия АПК24».</w:t>
      </w:r>
    </w:p>
    <w:p w14:paraId="1923BACF" w14:textId="77777777" w:rsidR="004215E2" w:rsidRDefault="004215E2" w:rsidP="004215E2">
      <w:pPr>
        <w:pStyle w:val="a3"/>
        <w:jc w:val="both"/>
      </w:pPr>
      <w:r>
        <w:rPr>
          <w:rFonts w:ascii="Arial" w:hAnsi="Arial" w:cs="Arial"/>
          <w:sz w:val="28"/>
          <w:szCs w:val="28"/>
        </w:rPr>
        <w:t>2. Для участия в конкурсном отборе участник конкурсного отбора представляет в министерство одну заявку, включающую следующие документы:</w:t>
      </w:r>
    </w:p>
    <w:p w14:paraId="0AC25C5D" w14:textId="77777777" w:rsidR="004215E2" w:rsidRDefault="004215E2" w:rsidP="004215E2">
      <w:pPr>
        <w:pStyle w:val="a3"/>
        <w:jc w:val="both"/>
      </w:pPr>
      <w:r>
        <w:rPr>
          <w:rFonts w:ascii="Arial" w:hAnsi="Arial" w:cs="Arial"/>
          <w:sz w:val="28"/>
          <w:szCs w:val="28"/>
        </w:rPr>
        <w:lastRenderedPageBreak/>
        <w:t>1) заявления на участие в отборе по форме согласно приложению № 1 к Порядку</w:t>
      </w:r>
      <w:r>
        <w:rPr>
          <w:rFonts w:ascii="Arial" w:hAnsi="Arial" w:cs="Arial"/>
          <w:color w:val="000000"/>
          <w:sz w:val="28"/>
          <w:szCs w:val="28"/>
        </w:rPr>
        <w:t>;</w:t>
      </w:r>
    </w:p>
    <w:p w14:paraId="5D5E01FF" w14:textId="77777777" w:rsidR="004215E2" w:rsidRDefault="004215E2" w:rsidP="004215E2">
      <w:pPr>
        <w:pStyle w:val="a3"/>
        <w:jc w:val="both"/>
      </w:pPr>
      <w:r>
        <w:rPr>
          <w:rFonts w:ascii="Arial" w:hAnsi="Arial" w:cs="Arial"/>
          <w:sz w:val="28"/>
          <w:szCs w:val="28"/>
        </w:rPr>
        <w:t xml:space="preserve">2) копии паспорта гражданина Российской Федерации участника отбора с копией страницы, содержащей отметку о его регистрации по месту жительства, и копий паспортов членов КФХ, главой которого является участник отбора; </w:t>
      </w:r>
    </w:p>
    <w:p w14:paraId="7A7F85E6" w14:textId="77777777" w:rsidR="004215E2" w:rsidRDefault="004215E2" w:rsidP="004215E2">
      <w:pPr>
        <w:pStyle w:val="a3"/>
        <w:jc w:val="both"/>
      </w:pPr>
      <w:r>
        <w:rPr>
          <w:rFonts w:ascii="Arial" w:hAnsi="Arial" w:cs="Arial"/>
          <w:sz w:val="28"/>
          <w:szCs w:val="28"/>
        </w:rPr>
        <w:t>3) копии соглашения о создании КФХ, заключенного в соответствии с пунктами 3, 4 статьи 4 Федерального закона № 74-ФЗ;</w:t>
      </w:r>
    </w:p>
    <w:p w14:paraId="0940C8D6" w14:textId="77777777" w:rsidR="004215E2" w:rsidRDefault="004215E2" w:rsidP="004215E2">
      <w:pPr>
        <w:pStyle w:val="a3"/>
        <w:jc w:val="both"/>
      </w:pPr>
      <w:r>
        <w:rPr>
          <w:rFonts w:ascii="Arial" w:hAnsi="Arial" w:cs="Arial"/>
          <w:sz w:val="28"/>
          <w:szCs w:val="28"/>
        </w:rPr>
        <w:t>4) копии решения о ведении КФХ в качестве главы КФХ – в случае если участником отбора является ИП;</w:t>
      </w:r>
    </w:p>
    <w:p w14:paraId="15656C06" w14:textId="77777777" w:rsidR="004215E2" w:rsidRDefault="004215E2" w:rsidP="004215E2">
      <w:pPr>
        <w:pStyle w:val="a3"/>
        <w:jc w:val="both"/>
      </w:pPr>
      <w:r>
        <w:rPr>
          <w:rFonts w:ascii="Arial" w:hAnsi="Arial" w:cs="Arial"/>
          <w:sz w:val="28"/>
          <w:szCs w:val="28"/>
        </w:rPr>
        <w:t>5) справки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не ранее 30 дней до даты подачи заявки;</w:t>
      </w:r>
    </w:p>
    <w:p w14:paraId="6EEDD115" w14:textId="77777777" w:rsidR="004215E2" w:rsidRDefault="004215E2" w:rsidP="004215E2">
      <w:pPr>
        <w:pStyle w:val="a3"/>
        <w:jc w:val="both"/>
      </w:pPr>
      <w:r>
        <w:rPr>
          <w:rFonts w:ascii="Arial" w:hAnsi="Arial" w:cs="Arial"/>
          <w:sz w:val="28"/>
          <w:szCs w:val="28"/>
        </w:rPr>
        <w:t>6) выписки из Единого государственного реестра индивидуальных предпринимателей или Единого государственного реестра юридических лиц, выданной территориальным органом Федеральной налоговой службы, по состоянию на дату не ранее</w:t>
      </w:r>
      <w:r>
        <w:rPr>
          <w:rFonts w:ascii="Arial" w:hAnsi="Arial" w:cs="Arial"/>
          <w:sz w:val="22"/>
          <w:szCs w:val="22"/>
        </w:rPr>
        <w:t xml:space="preserve"> </w:t>
      </w:r>
      <w:r>
        <w:rPr>
          <w:rFonts w:ascii="Arial" w:hAnsi="Arial" w:cs="Arial"/>
          <w:sz w:val="28"/>
          <w:szCs w:val="28"/>
        </w:rPr>
        <w:t>первого числа месяца подачи заявки (представляется по собственной инициативе);</w:t>
      </w:r>
    </w:p>
    <w:p w14:paraId="347B0798" w14:textId="77777777" w:rsidR="004215E2" w:rsidRDefault="004215E2" w:rsidP="004215E2">
      <w:pPr>
        <w:pStyle w:val="a3"/>
        <w:jc w:val="both"/>
      </w:pPr>
      <w:r>
        <w:rPr>
          <w:rFonts w:ascii="Arial" w:hAnsi="Arial" w:cs="Arial"/>
          <w:sz w:val="28"/>
          <w:szCs w:val="28"/>
        </w:rPr>
        <w:t>7) документа, подтверждающего отсутствие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 (представляется по собственной инициативе);</w:t>
      </w:r>
    </w:p>
    <w:p w14:paraId="6EDF1A86" w14:textId="77777777" w:rsidR="004215E2" w:rsidRDefault="004215E2" w:rsidP="004215E2">
      <w:pPr>
        <w:pStyle w:val="a3"/>
        <w:jc w:val="both"/>
      </w:pPr>
      <w:r>
        <w:rPr>
          <w:rFonts w:ascii="Arial" w:hAnsi="Arial" w:cs="Arial"/>
          <w:sz w:val="28"/>
          <w:szCs w:val="28"/>
        </w:rPr>
        <w:t xml:space="preserve">8) проекта сроком реализации не менее 5 лет со дня получения Гранта (далее – срок реализации проекта), предусматривающего развитие одного направления (одной отрасли) сельского хозяйства (за исключением свиноводства, закладки и (или) ухода за виноградниками), по форме, установленной приказом министерства, в который включаются направления расходов и условия использования Грантов, предусмотренные подпунктом «в» пункта 2 приложения № 8 к Государственной программе № 717, а также плановые показатели деятельности (далее – результаты предоставления Гранта), </w:t>
      </w:r>
      <w:r>
        <w:rPr>
          <w:rFonts w:ascii="Arial" w:hAnsi="Arial" w:cs="Arial"/>
          <w:sz w:val="28"/>
          <w:szCs w:val="28"/>
        </w:rPr>
        <w:lastRenderedPageBreak/>
        <w:t xml:space="preserve">обязательство по исполнению которых включается в соглашение о предоставлении Гранта; </w:t>
      </w:r>
    </w:p>
    <w:p w14:paraId="00096B63" w14:textId="77777777" w:rsidR="004215E2" w:rsidRDefault="004215E2" w:rsidP="004215E2">
      <w:pPr>
        <w:pStyle w:val="a3"/>
        <w:jc w:val="both"/>
      </w:pPr>
      <w:r>
        <w:rPr>
          <w:rFonts w:ascii="Arial" w:hAnsi="Arial" w:cs="Arial"/>
          <w:sz w:val="28"/>
          <w:szCs w:val="28"/>
        </w:rPr>
        <w:t>9) перечня затрат, источником финансового обеспечения которых является Грант, по форме согласно приложению № 2 к Порядку (далее – перечень затрат);</w:t>
      </w:r>
    </w:p>
    <w:p w14:paraId="04696D3D" w14:textId="77777777" w:rsidR="004215E2" w:rsidRDefault="004215E2" w:rsidP="004215E2">
      <w:pPr>
        <w:pStyle w:val="a3"/>
        <w:jc w:val="both"/>
      </w:pPr>
      <w:r>
        <w:rPr>
          <w:rFonts w:ascii="Arial" w:hAnsi="Arial" w:cs="Arial"/>
          <w:sz w:val="28"/>
          <w:szCs w:val="28"/>
        </w:rPr>
        <w:t xml:space="preserve">10) копии отчета о финансово-экономическом состоянии товаропроизводителей агропромышленного комплекса за год, предшествующий году подачи заявки, по форме, ежегодно устанавливаемой Министерством сельского хозяйства Российской Федерации: </w:t>
      </w:r>
    </w:p>
    <w:p w14:paraId="5B908072" w14:textId="77777777" w:rsidR="004215E2" w:rsidRDefault="004215E2" w:rsidP="004215E2">
      <w:pPr>
        <w:pStyle w:val="a3"/>
        <w:jc w:val="both"/>
      </w:pPr>
      <w:r>
        <w:rPr>
          <w:rFonts w:ascii="Arial" w:hAnsi="Arial" w:cs="Arial"/>
          <w:sz w:val="28"/>
          <w:szCs w:val="28"/>
        </w:rPr>
        <w:t>а) информация о производственной деятельности глав КФХ (форма № 1-КФХ) – в случае если участником отбора является глава КФХ;</w:t>
      </w:r>
    </w:p>
    <w:p w14:paraId="519C8141" w14:textId="77777777" w:rsidR="004215E2" w:rsidRDefault="004215E2" w:rsidP="004215E2">
      <w:pPr>
        <w:pStyle w:val="a3"/>
        <w:jc w:val="both"/>
      </w:pPr>
      <w:r>
        <w:rPr>
          <w:rFonts w:ascii="Arial" w:hAnsi="Arial" w:cs="Arial"/>
          <w:sz w:val="28"/>
          <w:szCs w:val="28"/>
        </w:rPr>
        <w:t>б) информация о производственной деятельности ИП (форма № 1-ИП) – в случае если участником отбора является ИП;</w:t>
      </w:r>
    </w:p>
    <w:p w14:paraId="7C177B31" w14:textId="77777777" w:rsidR="004215E2" w:rsidRDefault="004215E2" w:rsidP="004215E2">
      <w:pPr>
        <w:pStyle w:val="a3"/>
        <w:jc w:val="both"/>
      </w:pPr>
      <w:r>
        <w:rPr>
          <w:rFonts w:ascii="Arial" w:hAnsi="Arial" w:cs="Arial"/>
          <w:sz w:val="28"/>
          <w:szCs w:val="28"/>
        </w:rPr>
        <w:t>11) выписки из Единого государственного реестра недвижимости (далее – ЕГРН), подтверждающей наличие у участника отбора и (или) членов КФХ прав на земельный участок, необходимый для реализации проекта (представляется по собственной инициативе), на весь срок реализации проекта;</w:t>
      </w:r>
    </w:p>
    <w:p w14:paraId="2BDE0C2D" w14:textId="77777777" w:rsidR="004215E2" w:rsidRDefault="004215E2" w:rsidP="004215E2">
      <w:pPr>
        <w:pStyle w:val="a3"/>
        <w:jc w:val="both"/>
      </w:pPr>
      <w:r>
        <w:rPr>
          <w:rFonts w:ascii="Arial" w:hAnsi="Arial" w:cs="Arial"/>
          <w:sz w:val="28"/>
          <w:szCs w:val="28"/>
        </w:rPr>
        <w:t xml:space="preserve">12) копий заключенных договоров (предварительных договоров) на приобретение кормов и (или) копий следующих документов, подтверждающих наличие собственной кормовой базы для сельскохозяйственных животных (за исключением свиней) и птицы (далее – сельскохозяйственные животные), либо копий документов, предусматривающих условия для создания собственной кормовой базы для сельскохозяйственных животных, – для участников отбора, планирующих направить средства Гранта на разведение и содержание сельскохозяйственных животных: </w:t>
      </w:r>
    </w:p>
    <w:p w14:paraId="0085DA1E" w14:textId="77777777" w:rsidR="004215E2" w:rsidRDefault="004215E2" w:rsidP="004215E2">
      <w:pPr>
        <w:pStyle w:val="a3"/>
        <w:jc w:val="both"/>
      </w:pPr>
      <w:r>
        <w:rPr>
          <w:rFonts w:ascii="Arial" w:hAnsi="Arial" w:cs="Arial"/>
          <w:sz w:val="28"/>
          <w:szCs w:val="28"/>
        </w:rPr>
        <w:t xml:space="preserve">а) копий документов, подтверждающих право на земельный участок из земель сельскохозяйственного назначения, предназначенный для выращивания, заготовки кормов, выпаса сельскохозяйственных животных, – в случае если данные права не зарегистрированы в ЕГРН; </w:t>
      </w:r>
    </w:p>
    <w:p w14:paraId="2A0D541E" w14:textId="77777777" w:rsidR="004215E2" w:rsidRDefault="004215E2" w:rsidP="004215E2">
      <w:pPr>
        <w:pStyle w:val="a3"/>
        <w:jc w:val="both"/>
      </w:pPr>
      <w:r>
        <w:rPr>
          <w:rFonts w:ascii="Arial" w:hAnsi="Arial" w:cs="Arial"/>
          <w:sz w:val="28"/>
          <w:szCs w:val="28"/>
        </w:rPr>
        <w:t xml:space="preserve">б) выписки из ЕГРН, подтверждающей наличие у участника отбора и (или) членов КФХ прав на земельный участок из земель сельскохозяйственного назначения, предназначенный для выращивания, заготовки кормов, выпаса сельскохозяйственных животных, – в случае если право на земельный участок </w:t>
      </w:r>
      <w:r>
        <w:rPr>
          <w:rFonts w:ascii="Arial" w:hAnsi="Arial" w:cs="Arial"/>
          <w:sz w:val="28"/>
          <w:szCs w:val="28"/>
        </w:rPr>
        <w:lastRenderedPageBreak/>
        <w:t>зарегистрировано в ЕГРН (представляется по собственной инициативе);</w:t>
      </w:r>
    </w:p>
    <w:p w14:paraId="5C60C49C" w14:textId="77777777" w:rsidR="004215E2" w:rsidRDefault="004215E2" w:rsidP="004215E2">
      <w:pPr>
        <w:pStyle w:val="a3"/>
        <w:jc w:val="both"/>
      </w:pPr>
      <w:r>
        <w:rPr>
          <w:rFonts w:ascii="Arial" w:hAnsi="Arial" w:cs="Arial"/>
          <w:sz w:val="28"/>
          <w:szCs w:val="28"/>
        </w:rPr>
        <w:t>в) копий документов, подтверждающих право пользования техникой и оборудованием, предназначенных для производства и заготовки кормов для сельскохозяйственных животных;</w:t>
      </w:r>
    </w:p>
    <w:p w14:paraId="0763857B" w14:textId="77777777" w:rsidR="004215E2" w:rsidRDefault="004215E2" w:rsidP="004215E2">
      <w:pPr>
        <w:pStyle w:val="a3"/>
        <w:jc w:val="both"/>
      </w:pPr>
      <w:r>
        <w:rPr>
          <w:rFonts w:ascii="Arial" w:hAnsi="Arial" w:cs="Arial"/>
          <w:sz w:val="28"/>
          <w:szCs w:val="28"/>
        </w:rPr>
        <w:t xml:space="preserve">г) копий договоров (предварительных договоров) на приобретение кормов для сельскохозяйственных животных; </w:t>
      </w:r>
    </w:p>
    <w:p w14:paraId="10047197" w14:textId="77777777" w:rsidR="004215E2" w:rsidRDefault="004215E2" w:rsidP="004215E2">
      <w:pPr>
        <w:pStyle w:val="a3"/>
        <w:jc w:val="both"/>
      </w:pPr>
      <w:r>
        <w:rPr>
          <w:rFonts w:ascii="Arial" w:hAnsi="Arial" w:cs="Arial"/>
          <w:sz w:val="28"/>
          <w:szCs w:val="28"/>
        </w:rPr>
        <w:t xml:space="preserve">13) копии договора купли-продажи земельного участка из земель сельскохозяйственного назначения на территории Красноярского края, находящегося в муниципальной собственности (далее – земельный участок) – в случае, если Грант планируется направить на приобретение земельного участка; </w:t>
      </w:r>
    </w:p>
    <w:p w14:paraId="15866049" w14:textId="77777777" w:rsidR="004215E2" w:rsidRDefault="004215E2" w:rsidP="004215E2">
      <w:pPr>
        <w:pStyle w:val="a3"/>
        <w:jc w:val="both"/>
      </w:pPr>
      <w:r>
        <w:rPr>
          <w:rFonts w:ascii="Arial" w:hAnsi="Arial" w:cs="Arial"/>
          <w:sz w:val="28"/>
          <w:szCs w:val="28"/>
        </w:rPr>
        <w:t xml:space="preserve">14) копии предварительного договора на выполнение услуг на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(далее – проектная документация, объект недвижимости) – в случае если средства Гранта планируется направить на разработку проектной документации; </w:t>
      </w:r>
    </w:p>
    <w:p w14:paraId="5F288D5C" w14:textId="77777777" w:rsidR="004215E2" w:rsidRDefault="004215E2" w:rsidP="004215E2">
      <w:pPr>
        <w:pStyle w:val="a3"/>
        <w:jc w:val="both"/>
      </w:pPr>
      <w:r>
        <w:rPr>
          <w:rFonts w:ascii="Arial" w:hAnsi="Arial" w:cs="Arial"/>
          <w:sz w:val="28"/>
          <w:szCs w:val="28"/>
        </w:rPr>
        <w:t xml:space="preserve">15) в случае если средства Гранта планируется направить на приобретение объекта недвижимости: </w:t>
      </w:r>
    </w:p>
    <w:p w14:paraId="31C3EF25" w14:textId="77777777" w:rsidR="004215E2" w:rsidRDefault="004215E2" w:rsidP="004215E2">
      <w:pPr>
        <w:pStyle w:val="a3"/>
        <w:jc w:val="both"/>
      </w:pPr>
      <w:r>
        <w:rPr>
          <w:rFonts w:ascii="Arial" w:hAnsi="Arial" w:cs="Arial"/>
          <w:sz w:val="28"/>
          <w:szCs w:val="28"/>
        </w:rPr>
        <w:t>а) копии предварительного договора купли-продажи объекта недвижимости, содержащего основные сведения об объекте недвижимости (вид объекта недвижимости, кадастровый номер и дата его присвоения, кадастровый номер земельного участка, в пределах которого расположен объект недвижимости). При этом право собственности на приобретаемый объект недвижимости должно быть зарегистрировано в ЕГРН;</w:t>
      </w:r>
    </w:p>
    <w:p w14:paraId="44BA276C" w14:textId="77777777" w:rsidR="004215E2" w:rsidRDefault="004215E2" w:rsidP="004215E2">
      <w:pPr>
        <w:pStyle w:val="a3"/>
        <w:jc w:val="both"/>
      </w:pPr>
      <w:r>
        <w:rPr>
          <w:rFonts w:ascii="Arial" w:hAnsi="Arial" w:cs="Arial"/>
          <w:sz w:val="28"/>
          <w:szCs w:val="28"/>
        </w:rPr>
        <w:t xml:space="preserve">б) копии отчета об оценке рыночной стоимости объекта недвижимости, подготовленного независимым оценщиком, сроком не ранее 6 месяцев на дату подачи заявки; </w:t>
      </w:r>
    </w:p>
    <w:p w14:paraId="348730ED" w14:textId="77777777" w:rsidR="004215E2" w:rsidRDefault="004215E2" w:rsidP="004215E2">
      <w:pPr>
        <w:pStyle w:val="a3"/>
        <w:jc w:val="both"/>
      </w:pPr>
      <w:r>
        <w:rPr>
          <w:rFonts w:ascii="Arial" w:hAnsi="Arial" w:cs="Arial"/>
          <w:sz w:val="28"/>
          <w:szCs w:val="28"/>
        </w:rPr>
        <w:t>16) в случае если средства Гранта планируется направить на строительство объекта или реконструкцию объекта недвижимости:</w:t>
      </w:r>
    </w:p>
    <w:p w14:paraId="416CD402" w14:textId="77777777" w:rsidR="004215E2" w:rsidRDefault="004215E2" w:rsidP="004215E2">
      <w:pPr>
        <w:pStyle w:val="a3"/>
        <w:jc w:val="both"/>
      </w:pPr>
      <w:r>
        <w:rPr>
          <w:rFonts w:ascii="Arial" w:hAnsi="Arial" w:cs="Arial"/>
          <w:sz w:val="28"/>
          <w:szCs w:val="28"/>
        </w:rPr>
        <w:t xml:space="preserve">а) копии проектной документации на строительство (реконструкцию) объекта недвижимости в случаях, предусмотренных Градостроительным кодексом Российской Федерации (далее – ГРК РФ), или копии сводного и (или) объектного сметного расчета на строительство (реконструкцию) объекта недвижимости (далее – смета </w:t>
      </w:r>
      <w:r>
        <w:rPr>
          <w:rFonts w:ascii="Arial" w:hAnsi="Arial" w:cs="Arial"/>
          <w:sz w:val="28"/>
          <w:szCs w:val="28"/>
        </w:rPr>
        <w:lastRenderedPageBreak/>
        <w:t>на строительство (реконструкцию) объекта недвижимости) – для участников отбора, проекты и перечни затрат которых не предусматривают расходование средств Гранта на разработку проектной документации;</w:t>
      </w:r>
    </w:p>
    <w:p w14:paraId="070E1763" w14:textId="77777777" w:rsidR="004215E2" w:rsidRDefault="004215E2" w:rsidP="004215E2">
      <w:pPr>
        <w:pStyle w:val="a3"/>
        <w:jc w:val="both"/>
      </w:pPr>
      <w:r>
        <w:rPr>
          <w:rFonts w:ascii="Arial" w:hAnsi="Arial" w:cs="Arial"/>
          <w:sz w:val="28"/>
          <w:szCs w:val="28"/>
        </w:rPr>
        <w:t>б) копии положительного заключения экспертизы проектной документации в случаях, предусмотренных ГРК РФ, – для участников отбора, проекты и перечни затрат которых не предусматривают расходование средств Гранта на разработку проектной документации;</w:t>
      </w:r>
    </w:p>
    <w:p w14:paraId="42A3EF75" w14:textId="77777777" w:rsidR="004215E2" w:rsidRDefault="004215E2" w:rsidP="004215E2">
      <w:pPr>
        <w:pStyle w:val="a3"/>
        <w:jc w:val="both"/>
      </w:pPr>
      <w:r>
        <w:rPr>
          <w:rFonts w:ascii="Arial" w:hAnsi="Arial" w:cs="Arial"/>
          <w:sz w:val="28"/>
          <w:szCs w:val="28"/>
        </w:rPr>
        <w:t>в) копии разрешения на строительство (реконструкцию) объекта недвижимости в случаях, предусмотренных ГРК РФ (представляется по собственной инициативе);</w:t>
      </w:r>
    </w:p>
    <w:p w14:paraId="262621B7" w14:textId="77777777" w:rsidR="004215E2" w:rsidRDefault="004215E2" w:rsidP="004215E2">
      <w:pPr>
        <w:pStyle w:val="a3"/>
        <w:jc w:val="both"/>
      </w:pPr>
      <w:r>
        <w:rPr>
          <w:rFonts w:ascii="Arial" w:hAnsi="Arial" w:cs="Arial"/>
          <w:sz w:val="28"/>
          <w:szCs w:val="28"/>
        </w:rPr>
        <w:t>г) копии заключения о соответствии земельного участка под строительство зданий (строений, сооружений), предназначенных для производства и хранения продуктов животноводства, действующим ветеринарным нормам и правилам, полученного в соответствии с Федеральным законом от 14.05.1993 № 4979-1 «О ветеринарии» в Управлении Федеральной службы по ветеринарному и фитосанитарному надзору по Красноярскому краю, – для участников отбора, перечень затрат которых предусматривает строительство зданий (строений, сооружений), предназначенных для производства и хранения продуктов животноводства (представляется по собственной инициативе);</w:t>
      </w:r>
    </w:p>
    <w:p w14:paraId="1FE82487" w14:textId="77777777" w:rsidR="004215E2" w:rsidRDefault="004215E2" w:rsidP="004215E2">
      <w:pPr>
        <w:pStyle w:val="a3"/>
        <w:jc w:val="both"/>
      </w:pPr>
      <w:r>
        <w:rPr>
          <w:rFonts w:ascii="Arial" w:hAnsi="Arial" w:cs="Arial"/>
          <w:sz w:val="28"/>
          <w:szCs w:val="28"/>
        </w:rPr>
        <w:t>17) в случае если средства Гранта планируется направить на капитальный ремонт или модернизацию объекта недвижимости:</w:t>
      </w:r>
    </w:p>
    <w:p w14:paraId="27CE079E" w14:textId="77777777" w:rsidR="004215E2" w:rsidRDefault="004215E2" w:rsidP="004215E2">
      <w:pPr>
        <w:pStyle w:val="a3"/>
        <w:jc w:val="both"/>
      </w:pPr>
      <w:r>
        <w:rPr>
          <w:rFonts w:ascii="Arial" w:hAnsi="Arial" w:cs="Arial"/>
          <w:sz w:val="28"/>
          <w:szCs w:val="28"/>
        </w:rPr>
        <w:t>а) выписки из ЕГРН, подтверждающей наличие у участника отбора и (или) членов КФХ права собственности на объект недвижимости, который планируется ремонтировать или модернизировать (представляется по собственной инициативе);</w:t>
      </w:r>
    </w:p>
    <w:p w14:paraId="2606F132" w14:textId="77777777" w:rsidR="004215E2" w:rsidRDefault="004215E2" w:rsidP="004215E2">
      <w:pPr>
        <w:pStyle w:val="a3"/>
        <w:jc w:val="both"/>
      </w:pPr>
      <w:r>
        <w:rPr>
          <w:rFonts w:ascii="Arial" w:hAnsi="Arial" w:cs="Arial"/>
          <w:sz w:val="28"/>
          <w:szCs w:val="28"/>
        </w:rPr>
        <w:t>б) сводного и (или) объектного сметного расчета на модернизацию объекта недвижимости (далее – смета на модернизацию объекта недвижимости) – в случае если средства Гранта планируется направить на модернизацию объекта недвижимости;</w:t>
      </w:r>
    </w:p>
    <w:p w14:paraId="735FD8DD" w14:textId="77777777" w:rsidR="004215E2" w:rsidRDefault="004215E2" w:rsidP="004215E2">
      <w:pPr>
        <w:pStyle w:val="a3"/>
        <w:jc w:val="both"/>
      </w:pPr>
      <w:r>
        <w:rPr>
          <w:rFonts w:ascii="Arial" w:hAnsi="Arial" w:cs="Arial"/>
          <w:sz w:val="28"/>
          <w:szCs w:val="28"/>
        </w:rPr>
        <w:t>в) акта, утвержденного застройщиком или техническим заказчиком, содержащего перечень дефектов объекта недвижимости (далее – дефектная ведомость) – в случае если средства Гранта планируется направить на капитальный ремонт объекта недвижимости;</w:t>
      </w:r>
    </w:p>
    <w:p w14:paraId="3F0F7DFC" w14:textId="77777777" w:rsidR="004215E2" w:rsidRDefault="004215E2" w:rsidP="004215E2">
      <w:pPr>
        <w:pStyle w:val="a3"/>
        <w:jc w:val="both"/>
      </w:pPr>
      <w:r>
        <w:rPr>
          <w:rFonts w:ascii="Arial" w:hAnsi="Arial" w:cs="Arial"/>
          <w:sz w:val="28"/>
          <w:szCs w:val="28"/>
        </w:rPr>
        <w:t xml:space="preserve">18) выписки из ЕГРН, подтверждающей наличие у участника отбора или членов КФХ в собственности или на ином законном основании, </w:t>
      </w:r>
      <w:r>
        <w:rPr>
          <w:rFonts w:ascii="Arial" w:hAnsi="Arial" w:cs="Arial"/>
          <w:sz w:val="28"/>
          <w:szCs w:val="28"/>
        </w:rPr>
        <w:lastRenderedPageBreak/>
        <w:t xml:space="preserve">объекта недвижимости, в котором планируется размещать оборудование, необходимое для комплектации объекта недвижимости (далее – оборудование), приобретаемое за счет средств Гранта – в случае если средства Гранта планируется направить на приобретение оборудования, указанного в подпункте 4 пункта 3.18 Порядка, а также его монтаж (представляется по собственной инициативе). При этом период пользования объектом недвижимости должен быть не менее всего срока реализации проекта. </w:t>
      </w:r>
    </w:p>
    <w:p w14:paraId="5061155F" w14:textId="77777777" w:rsidR="004215E2" w:rsidRDefault="004215E2" w:rsidP="004215E2">
      <w:pPr>
        <w:pStyle w:val="a3"/>
        <w:jc w:val="both"/>
      </w:pPr>
      <w:r>
        <w:rPr>
          <w:rFonts w:ascii="Arial" w:hAnsi="Arial" w:cs="Arial"/>
          <w:sz w:val="28"/>
          <w:szCs w:val="28"/>
        </w:rPr>
        <w:t>Положение настоящего подпункта не применяется в отношении участников отбора, перечни затрат которых предусматривают приобретение, строительство объекта недвижимости, в котором планируется размещать оборудование, приобретаемое за счет средств Гранта;</w:t>
      </w:r>
    </w:p>
    <w:p w14:paraId="377DBBC6" w14:textId="77777777" w:rsidR="004215E2" w:rsidRDefault="004215E2" w:rsidP="004215E2">
      <w:pPr>
        <w:pStyle w:val="a3"/>
        <w:jc w:val="both"/>
      </w:pPr>
      <w:r>
        <w:rPr>
          <w:rFonts w:ascii="Arial" w:hAnsi="Arial" w:cs="Arial"/>
          <w:sz w:val="28"/>
          <w:szCs w:val="28"/>
        </w:rPr>
        <w:t xml:space="preserve">19) копии договоров (предварительных договоров) на реализацию сельскохозяйственной продукции, производство которой предусмотрено проектом (далее – продукция), или копии договоров (предварительных договоров) аренды торговых площадей, предназначенных для реализации продукции (далее – торговая площадь), или копии правоустанавливающих документов на помещение, используемое для реализации продукции, подтверждающих наличие у участника отбора и (или) членов КФХ права собственности на помещение, используемое для реализации продукции (при наличии). </w:t>
      </w:r>
    </w:p>
    <w:p w14:paraId="6D9961BC" w14:textId="77777777" w:rsidR="004215E2" w:rsidRDefault="004215E2" w:rsidP="004215E2">
      <w:pPr>
        <w:pStyle w:val="a3"/>
        <w:jc w:val="both"/>
      </w:pPr>
      <w:r>
        <w:rPr>
          <w:rFonts w:ascii="Arial" w:hAnsi="Arial" w:cs="Arial"/>
          <w:sz w:val="28"/>
          <w:szCs w:val="28"/>
        </w:rPr>
        <w:t>Документы, предусмотренные пунктом 2.5 Порядка, должны соответствовать следующим требованиям:</w:t>
      </w:r>
    </w:p>
    <w:p w14:paraId="30475C17" w14:textId="77777777" w:rsidR="004215E2" w:rsidRDefault="004215E2" w:rsidP="004215E2">
      <w:pPr>
        <w:pStyle w:val="a3"/>
        <w:jc w:val="both"/>
      </w:pPr>
      <w:r>
        <w:rPr>
          <w:rFonts w:ascii="Arial" w:hAnsi="Arial" w:cs="Arial"/>
          <w:sz w:val="28"/>
          <w:szCs w:val="28"/>
        </w:rP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14:paraId="3CA49C52" w14:textId="77777777" w:rsidR="004215E2" w:rsidRDefault="004215E2" w:rsidP="004215E2">
      <w:pPr>
        <w:pStyle w:val="a3"/>
        <w:jc w:val="both"/>
      </w:pPr>
      <w:r>
        <w:rPr>
          <w:rFonts w:ascii="Arial" w:hAnsi="Arial" w:cs="Arial"/>
          <w:sz w:val="28"/>
          <w:szCs w:val="28"/>
        </w:rPr>
        <w:t>2) подписаны (заверены) участником отбора с указанием даты подписи (заверения), должности, расшифровки подписи участника отбора и заверены печатью (при наличии печати) (в случае представления заявки на бумажном носителе), а в случае представления в электронной форме – с указанием даты заверения электронной подписью;</w:t>
      </w:r>
    </w:p>
    <w:p w14:paraId="120DD7F3" w14:textId="77777777" w:rsidR="004215E2" w:rsidRDefault="004215E2" w:rsidP="004215E2">
      <w:pPr>
        <w:pStyle w:val="a3"/>
        <w:jc w:val="both"/>
      </w:pPr>
      <w:r>
        <w:rPr>
          <w:rFonts w:ascii="Arial" w:hAnsi="Arial" w:cs="Arial"/>
          <w:sz w:val="28"/>
          <w:szCs w:val="28"/>
        </w:rPr>
        <w:t>3) должны поддаваться прочтению;</w:t>
      </w:r>
    </w:p>
    <w:p w14:paraId="382236CE" w14:textId="77777777" w:rsidR="004215E2" w:rsidRDefault="004215E2" w:rsidP="004215E2">
      <w:pPr>
        <w:pStyle w:val="a3"/>
        <w:jc w:val="both"/>
      </w:pPr>
      <w:r>
        <w:rPr>
          <w:rFonts w:ascii="Arial" w:hAnsi="Arial" w:cs="Arial"/>
          <w:sz w:val="28"/>
          <w:szCs w:val="28"/>
        </w:rPr>
        <w:t xml:space="preserve">4) заявка, представленная на бумажном носителе, должна быть прошита, пронумерована и скреплена печатью (при ее наличии) и подписью участника отбора. </w:t>
      </w:r>
    </w:p>
    <w:p w14:paraId="139D5927" w14:textId="77777777" w:rsidR="004215E2" w:rsidRDefault="004215E2" w:rsidP="004215E2">
      <w:pPr>
        <w:pStyle w:val="a3"/>
        <w:jc w:val="both"/>
      </w:pPr>
      <w:r>
        <w:rPr>
          <w:rFonts w:ascii="Arial" w:hAnsi="Arial" w:cs="Arial"/>
          <w:sz w:val="28"/>
          <w:szCs w:val="28"/>
        </w:rPr>
        <w:lastRenderedPageBreak/>
        <w:t>Участники отбора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участия в отборе.</w:t>
      </w:r>
    </w:p>
    <w:p w14:paraId="1671D841" w14:textId="77777777" w:rsidR="004215E2" w:rsidRDefault="004215E2" w:rsidP="004215E2">
      <w:pPr>
        <w:pStyle w:val="a3"/>
        <w:jc w:val="both"/>
      </w:pPr>
    </w:p>
    <w:p w14:paraId="2881FA19" w14:textId="77777777" w:rsidR="004215E2" w:rsidRDefault="004215E2" w:rsidP="004215E2">
      <w:pPr>
        <w:pStyle w:val="a3"/>
        <w:jc w:val="center"/>
      </w:pPr>
      <w:r>
        <w:rPr>
          <w:rStyle w:val="a4"/>
          <w:rFonts w:ascii="Arial" w:hAnsi="Arial" w:cs="Arial"/>
          <w:sz w:val="28"/>
          <w:szCs w:val="28"/>
          <w:shd w:val="clear" w:color="auto" w:fill="FFFFFF"/>
        </w:rPr>
        <w:t>Порядок отзыва заявок участниками конкурсного отбора, порядок возврата заявок участникам конкурсного отбора, определяющего, в том числе основания возврата заявок участников конкурсного отбора, порядок внесения изменений в заявки участников конкурсного отбора.</w:t>
      </w:r>
    </w:p>
    <w:p w14:paraId="1D646BAC" w14:textId="77777777" w:rsidR="004215E2" w:rsidRDefault="004215E2" w:rsidP="004215E2">
      <w:pPr>
        <w:pStyle w:val="a3"/>
        <w:jc w:val="both"/>
      </w:pPr>
      <w:r>
        <w:rPr>
          <w:rFonts w:ascii="Arial" w:hAnsi="Arial" w:cs="Arial"/>
          <w:color w:val="000000"/>
          <w:sz w:val="28"/>
          <w:szCs w:val="28"/>
        </w:rPr>
        <w:t xml:space="preserve">1. Участник конкурсного отбора на основании обращения, составленного в произвольной форме и направленного в порядке, предусмотренном пунктом 2.6 Порядка, вправе отозвать заявку и (при необходимости) представить новую заявку не позднее даты окончания приема заявок, указанной в объявлении. </w:t>
      </w:r>
    </w:p>
    <w:p w14:paraId="3083701D" w14:textId="77777777" w:rsidR="004215E2" w:rsidRDefault="004215E2" w:rsidP="004215E2">
      <w:pPr>
        <w:pStyle w:val="a3"/>
        <w:jc w:val="both"/>
      </w:pPr>
      <w:r>
        <w:rPr>
          <w:rFonts w:ascii="Arial" w:hAnsi="Arial" w:cs="Arial"/>
          <w:color w:val="000000"/>
          <w:sz w:val="28"/>
          <w:szCs w:val="28"/>
        </w:rPr>
        <w:t>2. Министерство в течение 5 рабочих дней, следующих за днем поступления заявления об отзыве заявки, направляет участнику конкурсного отбора уведомление о возврате заявки способом, указанным в заявлении.</w:t>
      </w:r>
    </w:p>
    <w:p w14:paraId="3D70DF14" w14:textId="77777777" w:rsidR="004215E2" w:rsidRDefault="004215E2" w:rsidP="004215E2">
      <w:pPr>
        <w:pStyle w:val="a3"/>
        <w:jc w:val="both"/>
      </w:pPr>
      <w:r>
        <w:rPr>
          <w:rFonts w:ascii="Arial" w:hAnsi="Arial" w:cs="Arial"/>
          <w:color w:val="000000"/>
          <w:sz w:val="28"/>
          <w:szCs w:val="28"/>
        </w:rPr>
        <w:t>3. Основаниями для возврата заявки являются:</w:t>
      </w:r>
    </w:p>
    <w:p w14:paraId="2E2AD43D" w14:textId="77777777" w:rsidR="004215E2" w:rsidRDefault="004215E2" w:rsidP="004215E2">
      <w:pPr>
        <w:pStyle w:val="a3"/>
        <w:jc w:val="both"/>
      </w:pPr>
      <w:r>
        <w:rPr>
          <w:rFonts w:ascii="Arial" w:hAnsi="Arial" w:cs="Arial"/>
          <w:color w:val="000000"/>
          <w:sz w:val="28"/>
          <w:szCs w:val="28"/>
        </w:rPr>
        <w:t>1) поступление обращения об отзыве заявки;</w:t>
      </w:r>
    </w:p>
    <w:p w14:paraId="3C1CF70F" w14:textId="77777777" w:rsidR="004215E2" w:rsidRDefault="004215E2" w:rsidP="004215E2">
      <w:pPr>
        <w:pStyle w:val="a3"/>
        <w:jc w:val="both"/>
      </w:pPr>
      <w:r>
        <w:rPr>
          <w:rFonts w:ascii="Arial" w:hAnsi="Arial" w:cs="Arial"/>
          <w:color w:val="000000"/>
          <w:sz w:val="28"/>
          <w:szCs w:val="28"/>
        </w:rPr>
        <w:t>2) признание конкурсного отбора несостоявшимся по основанию, указанному в подпункте 1 пункта 2.10 Порядка;</w:t>
      </w:r>
    </w:p>
    <w:p w14:paraId="3E3EDE8E" w14:textId="77777777" w:rsidR="004215E2" w:rsidRDefault="004215E2" w:rsidP="004215E2">
      <w:pPr>
        <w:pStyle w:val="a3"/>
        <w:jc w:val="both"/>
      </w:pPr>
      <w:r>
        <w:rPr>
          <w:rFonts w:ascii="Arial" w:hAnsi="Arial" w:cs="Arial"/>
          <w:color w:val="000000"/>
          <w:sz w:val="28"/>
          <w:szCs w:val="28"/>
        </w:rPr>
        <w:t xml:space="preserve">3) поступление заявки после даты окончания приема заявок, указанного в объявлении. </w:t>
      </w:r>
    </w:p>
    <w:p w14:paraId="0CECBAD7" w14:textId="77777777" w:rsidR="004215E2" w:rsidRDefault="004215E2" w:rsidP="004215E2">
      <w:pPr>
        <w:pStyle w:val="a3"/>
        <w:jc w:val="both"/>
      </w:pPr>
      <w:r>
        <w:rPr>
          <w:rFonts w:ascii="Arial" w:hAnsi="Arial" w:cs="Arial"/>
          <w:color w:val="000000"/>
          <w:sz w:val="28"/>
          <w:szCs w:val="28"/>
        </w:rPr>
        <w:t>Принятие министерством решения о возврате заявки по основанию, указанному в подпункте 1 настоящего пункта, не препятствует повторному представлению участником конкурсного отбора заявки в сроки, предусмотренные в объявлении.</w:t>
      </w:r>
    </w:p>
    <w:p w14:paraId="70C887FE" w14:textId="77777777" w:rsidR="004215E2" w:rsidRDefault="004215E2" w:rsidP="004215E2">
      <w:pPr>
        <w:pStyle w:val="a3"/>
        <w:jc w:val="both"/>
      </w:pPr>
    </w:p>
    <w:p w14:paraId="58161CD3" w14:textId="77777777" w:rsidR="004215E2" w:rsidRDefault="004215E2" w:rsidP="004215E2">
      <w:pPr>
        <w:pStyle w:val="a3"/>
        <w:jc w:val="center"/>
      </w:pPr>
      <w:r>
        <w:rPr>
          <w:rStyle w:val="a4"/>
          <w:rFonts w:ascii="Arial" w:hAnsi="Arial" w:cs="Arial"/>
          <w:sz w:val="28"/>
          <w:szCs w:val="28"/>
          <w:shd w:val="clear" w:color="auto" w:fill="FFFFFF"/>
        </w:rPr>
        <w:t>Правила рассмотрения и оценки заявок в соответствии с пунктами 2.13 – 2.20 Порядка.</w:t>
      </w:r>
    </w:p>
    <w:p w14:paraId="635CA6BD" w14:textId="77777777" w:rsidR="004215E2" w:rsidRDefault="004215E2" w:rsidP="004215E2">
      <w:pPr>
        <w:pStyle w:val="a3"/>
        <w:jc w:val="both"/>
      </w:pPr>
      <w:r>
        <w:rPr>
          <w:rFonts w:ascii="Arial" w:hAnsi="Arial" w:cs="Arial"/>
          <w:sz w:val="28"/>
          <w:szCs w:val="28"/>
        </w:rPr>
        <w:t xml:space="preserve">1. Министерство в течение 7 рабочих дней, следующих за днем окончания приема заявок, указанным в объявлении, рассматривает </w:t>
      </w:r>
      <w:r>
        <w:rPr>
          <w:rFonts w:ascii="Arial" w:hAnsi="Arial" w:cs="Arial"/>
          <w:sz w:val="28"/>
          <w:szCs w:val="28"/>
        </w:rPr>
        <w:lastRenderedPageBreak/>
        <w:t>заявки на предмет отсутствия или наличия оснований для отклонения заявки, предусмотренных подпунктами 1 – 6 пункта 2.13 Порядка.</w:t>
      </w:r>
    </w:p>
    <w:p w14:paraId="74758390" w14:textId="77777777" w:rsidR="004215E2" w:rsidRDefault="004215E2" w:rsidP="004215E2">
      <w:pPr>
        <w:pStyle w:val="a3"/>
        <w:jc w:val="both"/>
      </w:pPr>
      <w:r>
        <w:rPr>
          <w:rFonts w:ascii="Arial" w:hAnsi="Arial" w:cs="Arial"/>
          <w:sz w:val="28"/>
          <w:szCs w:val="28"/>
        </w:rPr>
        <w:t xml:space="preserve">2. Основаниями для отклонения заявки являются: </w:t>
      </w:r>
    </w:p>
    <w:p w14:paraId="5B452286" w14:textId="77777777" w:rsidR="004215E2" w:rsidRDefault="004215E2" w:rsidP="004215E2">
      <w:pPr>
        <w:pStyle w:val="a3"/>
        <w:jc w:val="both"/>
      </w:pPr>
      <w:r>
        <w:rPr>
          <w:rFonts w:ascii="Arial" w:hAnsi="Arial" w:cs="Arial"/>
          <w:sz w:val="28"/>
          <w:szCs w:val="28"/>
        </w:rPr>
        <w:t xml:space="preserve">1) несоответствие участника отбора категории, предусмотренной пунктом 1.5 Порядка; </w:t>
      </w:r>
    </w:p>
    <w:p w14:paraId="064A4839" w14:textId="77777777" w:rsidR="004215E2" w:rsidRDefault="004215E2" w:rsidP="004215E2">
      <w:pPr>
        <w:pStyle w:val="a3"/>
        <w:jc w:val="both"/>
      </w:pPr>
      <w:r>
        <w:rPr>
          <w:rFonts w:ascii="Arial" w:hAnsi="Arial" w:cs="Arial"/>
          <w:sz w:val="28"/>
          <w:szCs w:val="28"/>
        </w:rPr>
        <w:t>2) несоответствие участника отбора критериям отбора, установленным пунктом 1.7 Порядка;</w:t>
      </w:r>
    </w:p>
    <w:p w14:paraId="6AC16881" w14:textId="77777777" w:rsidR="004215E2" w:rsidRDefault="004215E2" w:rsidP="004215E2">
      <w:pPr>
        <w:pStyle w:val="a3"/>
        <w:jc w:val="both"/>
      </w:pPr>
      <w:r>
        <w:rPr>
          <w:rFonts w:ascii="Arial" w:hAnsi="Arial" w:cs="Arial"/>
          <w:sz w:val="28"/>
          <w:szCs w:val="28"/>
        </w:rPr>
        <w:t>3) несоответствие участника отбора требованиям, указанным в пункте 2.4 Порядка;</w:t>
      </w:r>
    </w:p>
    <w:p w14:paraId="18D306BD" w14:textId="77777777" w:rsidR="004215E2" w:rsidRDefault="004215E2" w:rsidP="004215E2">
      <w:pPr>
        <w:pStyle w:val="a3"/>
        <w:jc w:val="both"/>
      </w:pPr>
      <w:r>
        <w:rPr>
          <w:rFonts w:ascii="Arial" w:hAnsi="Arial" w:cs="Arial"/>
          <w:sz w:val="28"/>
          <w:szCs w:val="28"/>
        </w:rPr>
        <w:t>4) несоответствие представленных участником отбора заявки требованиям к заявке, установленным в объявлении, или непредставление (представление не в полном объеме) документов, входящих в состав заявки в соответствии с пунктами 2.5 Порядка (за исключением документов, представляемых по собственной инициативе, указанных в подпунктах 6, 7, 11, подпункте «б» подпункта 12, подпунктах «в», «г» подпункта 16, подпункте «а» подпункта 17, подпункте 18 пункта 2.5 Порядка);</w:t>
      </w:r>
    </w:p>
    <w:p w14:paraId="72B64D62" w14:textId="77777777" w:rsidR="004215E2" w:rsidRDefault="004215E2" w:rsidP="004215E2">
      <w:pPr>
        <w:pStyle w:val="a3"/>
        <w:jc w:val="both"/>
      </w:pPr>
      <w:r>
        <w:rPr>
          <w:rFonts w:ascii="Arial" w:hAnsi="Arial" w:cs="Arial"/>
          <w:sz w:val="28"/>
          <w:szCs w:val="28"/>
        </w:rPr>
        <w:t>5) недостоверность представленной участником отбора информации, содержащейся в документах, указанных в пункте 2.5 Порядка, в том числе информации о месте нахождения и адресе юридического лица;</w:t>
      </w:r>
    </w:p>
    <w:p w14:paraId="56C3A8CE" w14:textId="77777777" w:rsidR="004215E2" w:rsidRDefault="004215E2" w:rsidP="004215E2">
      <w:pPr>
        <w:pStyle w:val="a3"/>
        <w:jc w:val="both"/>
      </w:pPr>
      <w:r>
        <w:rPr>
          <w:rFonts w:ascii="Arial" w:hAnsi="Arial" w:cs="Arial"/>
          <w:sz w:val="28"/>
          <w:szCs w:val="28"/>
        </w:rPr>
        <w:t>6) подача заявки после даты и (или) времени, определенных для подачи заявок;</w:t>
      </w:r>
    </w:p>
    <w:p w14:paraId="2B2FB896" w14:textId="77777777" w:rsidR="004215E2" w:rsidRDefault="004215E2" w:rsidP="004215E2">
      <w:pPr>
        <w:pStyle w:val="a3"/>
        <w:jc w:val="both"/>
      </w:pPr>
      <w:r>
        <w:rPr>
          <w:rFonts w:ascii="Arial" w:hAnsi="Arial" w:cs="Arial"/>
          <w:sz w:val="28"/>
          <w:szCs w:val="28"/>
        </w:rPr>
        <w:t>7) несоответствие участника отбора условиям, установленным подпунктами 8–10 пункта 3.2 Порядка;</w:t>
      </w:r>
      <w:r>
        <w:rPr>
          <w:rStyle w:val="a6"/>
          <w:rFonts w:ascii="Arial" w:hAnsi="Arial" w:cs="Arial"/>
          <w:sz w:val="28"/>
          <w:szCs w:val="28"/>
        </w:rPr>
        <w:t xml:space="preserve"> </w:t>
      </w:r>
    </w:p>
    <w:p w14:paraId="60C90C7C" w14:textId="77777777" w:rsidR="004215E2" w:rsidRDefault="004215E2" w:rsidP="004215E2">
      <w:pPr>
        <w:pStyle w:val="a3"/>
        <w:jc w:val="both"/>
      </w:pPr>
      <w:r>
        <w:rPr>
          <w:rFonts w:ascii="Arial" w:hAnsi="Arial" w:cs="Arial"/>
          <w:sz w:val="28"/>
          <w:szCs w:val="28"/>
        </w:rPr>
        <w:t>8) неявка участника конкурсного отбора на собеседование по проекту (далее – собеседование).</w:t>
      </w:r>
    </w:p>
    <w:p w14:paraId="1BF0E184" w14:textId="77777777" w:rsidR="004215E2" w:rsidRDefault="004215E2" w:rsidP="004215E2">
      <w:pPr>
        <w:pStyle w:val="a3"/>
        <w:jc w:val="both"/>
      </w:pPr>
      <w:r>
        <w:rPr>
          <w:rFonts w:ascii="Arial" w:hAnsi="Arial" w:cs="Arial"/>
          <w:sz w:val="28"/>
          <w:szCs w:val="28"/>
        </w:rPr>
        <w:t>3. По результатам рассмотрения заявок министерство в течение 10 рабочих дней со дня, следующего за днем окончания рассмотрения заявок:</w:t>
      </w:r>
    </w:p>
    <w:p w14:paraId="03085116" w14:textId="77777777" w:rsidR="004215E2" w:rsidRDefault="004215E2" w:rsidP="004215E2">
      <w:pPr>
        <w:pStyle w:val="a3"/>
        <w:jc w:val="both"/>
      </w:pPr>
      <w:r>
        <w:rPr>
          <w:rFonts w:ascii="Arial" w:hAnsi="Arial" w:cs="Arial"/>
          <w:sz w:val="28"/>
          <w:szCs w:val="28"/>
        </w:rPr>
        <w:t>1) издает приказ, которым утверждает:</w:t>
      </w:r>
    </w:p>
    <w:p w14:paraId="711B5B15" w14:textId="77777777" w:rsidR="004215E2" w:rsidRDefault="004215E2" w:rsidP="004215E2">
      <w:pPr>
        <w:pStyle w:val="a3"/>
        <w:jc w:val="both"/>
      </w:pPr>
      <w:r>
        <w:rPr>
          <w:rFonts w:ascii="Arial" w:hAnsi="Arial" w:cs="Arial"/>
          <w:sz w:val="28"/>
          <w:szCs w:val="28"/>
        </w:rPr>
        <w:t xml:space="preserve">а) перечень участников отбора, допущенных к участию в конкурсном отборе проектов (далее – конкурсный отбор, участники конкурсного отбора). В перечень участников конкурсного отбора, включаются </w:t>
      </w:r>
      <w:r>
        <w:rPr>
          <w:rFonts w:ascii="Arial" w:hAnsi="Arial" w:cs="Arial"/>
          <w:sz w:val="28"/>
          <w:szCs w:val="28"/>
        </w:rPr>
        <w:lastRenderedPageBreak/>
        <w:t>участники отбора, заявки которых не содержат оснований для отклонения, установленных подпунктами 1–7</w:t>
      </w:r>
      <w:r>
        <w:rPr>
          <w:rStyle w:val="a4"/>
          <w:rFonts w:ascii="Arial" w:hAnsi="Arial" w:cs="Arial"/>
          <w:sz w:val="28"/>
          <w:szCs w:val="28"/>
        </w:rPr>
        <w:t xml:space="preserve"> </w:t>
      </w:r>
      <w:r>
        <w:rPr>
          <w:rFonts w:ascii="Arial" w:hAnsi="Arial" w:cs="Arial"/>
          <w:sz w:val="28"/>
          <w:szCs w:val="28"/>
        </w:rPr>
        <w:t>пункта 2.13 Порядка;</w:t>
      </w:r>
    </w:p>
    <w:p w14:paraId="41822746" w14:textId="77777777" w:rsidR="004215E2" w:rsidRDefault="004215E2" w:rsidP="004215E2">
      <w:pPr>
        <w:pStyle w:val="a3"/>
        <w:jc w:val="both"/>
      </w:pPr>
      <w:r>
        <w:rPr>
          <w:rFonts w:ascii="Arial" w:hAnsi="Arial" w:cs="Arial"/>
          <w:sz w:val="28"/>
          <w:szCs w:val="28"/>
        </w:rPr>
        <w:t>б) перечень участников отбора, заявки которых отклонены от участия в конкурсном отборе (далее – перечень 1). В перечень 1 включаются участники отбора, заявки которых содержат основания для отклонения, установленные подпунктами 1–7 пункта 2.13 Порядка. Перечень 1 формируется с указанием оснований для отклонения заявки, предусмотренных подпунктами 1–7 пункта 2.13 Порядка;</w:t>
      </w:r>
    </w:p>
    <w:p w14:paraId="39296F8A" w14:textId="77777777" w:rsidR="004215E2" w:rsidRDefault="004215E2" w:rsidP="004215E2">
      <w:pPr>
        <w:pStyle w:val="a3"/>
        <w:jc w:val="both"/>
      </w:pPr>
      <w:r>
        <w:rPr>
          <w:rFonts w:ascii="Arial" w:hAnsi="Arial" w:cs="Arial"/>
          <w:sz w:val="28"/>
          <w:szCs w:val="28"/>
        </w:rPr>
        <w:t>2) направляет:</w:t>
      </w:r>
    </w:p>
    <w:p w14:paraId="05A8C313" w14:textId="77777777" w:rsidR="004215E2" w:rsidRDefault="004215E2" w:rsidP="004215E2">
      <w:pPr>
        <w:pStyle w:val="a3"/>
        <w:jc w:val="both"/>
      </w:pPr>
      <w:r>
        <w:rPr>
          <w:rFonts w:ascii="Arial" w:hAnsi="Arial" w:cs="Arial"/>
          <w:sz w:val="28"/>
          <w:szCs w:val="28"/>
        </w:rPr>
        <w:t>а) участникам конкурсного отбора уведомления о допуске к участию в конкурсном отборе, предусматривающего собеседование, способом, указанным в заявлении;</w:t>
      </w:r>
    </w:p>
    <w:p w14:paraId="36505D62" w14:textId="77777777" w:rsidR="004215E2" w:rsidRDefault="004215E2" w:rsidP="004215E2">
      <w:pPr>
        <w:pStyle w:val="a3"/>
        <w:jc w:val="both"/>
      </w:pPr>
      <w:r>
        <w:rPr>
          <w:rFonts w:ascii="Arial" w:hAnsi="Arial" w:cs="Arial"/>
          <w:sz w:val="28"/>
          <w:szCs w:val="28"/>
        </w:rPr>
        <w:t>б) участникам отбора, включенным в перечень 1, уведомления об отклонении заявок к участию в конкурсном отборе с приложением выписки из приказа, указанного в подпункте 1 настоящего пункта, способом, указанным в заявлении;</w:t>
      </w:r>
    </w:p>
    <w:p w14:paraId="441B5C42" w14:textId="77777777" w:rsidR="004215E2" w:rsidRDefault="004215E2" w:rsidP="004215E2">
      <w:pPr>
        <w:pStyle w:val="a3"/>
        <w:jc w:val="both"/>
      </w:pPr>
      <w:r>
        <w:rPr>
          <w:rFonts w:ascii="Arial" w:hAnsi="Arial" w:cs="Arial"/>
          <w:sz w:val="28"/>
          <w:szCs w:val="28"/>
        </w:rPr>
        <w:t>3) передает заявки участников конкурсного отбора на рассмотрение конкурсной комиссии по отбору проектов (далее – Конкурсная комиссия).</w:t>
      </w:r>
    </w:p>
    <w:p w14:paraId="68AF19C7" w14:textId="77777777" w:rsidR="004215E2" w:rsidRDefault="004215E2" w:rsidP="004215E2">
      <w:pPr>
        <w:pStyle w:val="a3"/>
        <w:jc w:val="both"/>
      </w:pPr>
      <w:r>
        <w:rPr>
          <w:rFonts w:ascii="Arial" w:hAnsi="Arial" w:cs="Arial"/>
          <w:sz w:val="28"/>
          <w:szCs w:val="28"/>
        </w:rPr>
        <w:t xml:space="preserve">4. Конкурсный отбор осуществляет Конкурсная комиссия. </w:t>
      </w:r>
    </w:p>
    <w:p w14:paraId="207CE447" w14:textId="77777777" w:rsidR="004215E2" w:rsidRDefault="004215E2" w:rsidP="004215E2">
      <w:pPr>
        <w:pStyle w:val="a3"/>
        <w:jc w:val="both"/>
      </w:pPr>
      <w:r>
        <w:rPr>
          <w:rFonts w:ascii="Arial" w:hAnsi="Arial" w:cs="Arial"/>
          <w:sz w:val="28"/>
          <w:szCs w:val="28"/>
        </w:rPr>
        <w:t xml:space="preserve">Состав Конкурсной комиссии и порядок ее работы утверждаются приказом министерства. </w:t>
      </w:r>
    </w:p>
    <w:p w14:paraId="724E2A5E" w14:textId="77777777" w:rsidR="004215E2" w:rsidRDefault="004215E2" w:rsidP="004215E2">
      <w:pPr>
        <w:pStyle w:val="a3"/>
        <w:jc w:val="both"/>
      </w:pPr>
      <w:r>
        <w:rPr>
          <w:rFonts w:ascii="Arial" w:hAnsi="Arial" w:cs="Arial"/>
          <w:sz w:val="28"/>
          <w:szCs w:val="28"/>
        </w:rPr>
        <w:t xml:space="preserve">Заседание Конкурсной комиссии проводится в срок, не превышающий 30 рабочих дней, следующих за днем окончания срока приема заявок, указанного в объявлении.  </w:t>
      </w:r>
    </w:p>
    <w:p w14:paraId="3BBC494A" w14:textId="77777777" w:rsidR="004215E2" w:rsidRDefault="004215E2" w:rsidP="004215E2">
      <w:pPr>
        <w:pStyle w:val="a3"/>
        <w:jc w:val="both"/>
      </w:pPr>
      <w:r>
        <w:rPr>
          <w:rFonts w:ascii="Arial" w:hAnsi="Arial" w:cs="Arial"/>
          <w:sz w:val="28"/>
          <w:szCs w:val="28"/>
        </w:rPr>
        <w:t>Конкурсная комиссия определяет дату, время и место проведения заседания Конкурсной комиссии и информирует участников конкурсного отбора, включенных в перечень 1, способом, указанным в заявлении, о дате времени и месте проведения заседания Конкурсной комиссии.</w:t>
      </w:r>
    </w:p>
    <w:p w14:paraId="41548083" w14:textId="77777777" w:rsidR="004215E2" w:rsidRDefault="004215E2" w:rsidP="004215E2">
      <w:pPr>
        <w:pStyle w:val="a3"/>
        <w:jc w:val="both"/>
      </w:pPr>
      <w:r>
        <w:rPr>
          <w:rFonts w:ascii="Arial" w:hAnsi="Arial" w:cs="Arial"/>
          <w:sz w:val="28"/>
          <w:szCs w:val="28"/>
        </w:rPr>
        <w:t xml:space="preserve">5. Конкурсная комиссия: </w:t>
      </w:r>
    </w:p>
    <w:p w14:paraId="61D2F941" w14:textId="77777777" w:rsidR="004215E2" w:rsidRDefault="004215E2" w:rsidP="004215E2">
      <w:pPr>
        <w:pStyle w:val="a3"/>
        <w:jc w:val="both"/>
      </w:pPr>
      <w:r>
        <w:rPr>
          <w:rFonts w:ascii="Arial" w:hAnsi="Arial" w:cs="Arial"/>
          <w:sz w:val="28"/>
          <w:szCs w:val="28"/>
        </w:rPr>
        <w:t xml:space="preserve">1) проводит отбор проектов в форме очного собеседования и (или) видео-конференц-связи, оценивает проекты участников конкурсного отбора по каждому из критериев отбора проектов, предусмотренных пунктом 2.18 Порядка, исходя из их весового значения в общей </w:t>
      </w:r>
      <w:r>
        <w:rPr>
          <w:rFonts w:ascii="Arial" w:hAnsi="Arial" w:cs="Arial"/>
          <w:sz w:val="28"/>
          <w:szCs w:val="28"/>
        </w:rPr>
        <w:lastRenderedPageBreak/>
        <w:t>оценке, путем заполнения конкурсных бюллетеней по форме согласно приложению № 3 к Порядку, с учетом</w:t>
      </w:r>
      <w:r>
        <w:rPr>
          <w:rStyle w:val="a4"/>
          <w:rFonts w:ascii="Arial" w:hAnsi="Arial" w:cs="Arial"/>
          <w:sz w:val="28"/>
          <w:szCs w:val="28"/>
        </w:rPr>
        <w:t xml:space="preserve"> </w:t>
      </w:r>
      <w:r>
        <w:rPr>
          <w:rFonts w:ascii="Arial" w:hAnsi="Arial" w:cs="Arial"/>
          <w:sz w:val="28"/>
          <w:szCs w:val="28"/>
        </w:rPr>
        <w:t xml:space="preserve">повышающих коэффициентов, установленных в приложении № 4 к Порядку, приоритетности рассмотрения проектов по развитию молочного и мясного скотоводства, а также участников конкурсного отбора, ранее не получавших гранты в рамках Государственной программы № 717. </w:t>
      </w:r>
    </w:p>
    <w:p w14:paraId="75B12061" w14:textId="77777777" w:rsidR="004215E2" w:rsidRDefault="004215E2" w:rsidP="004215E2">
      <w:pPr>
        <w:pStyle w:val="a3"/>
        <w:jc w:val="both"/>
      </w:pPr>
      <w:r>
        <w:rPr>
          <w:rFonts w:ascii="Arial" w:hAnsi="Arial" w:cs="Arial"/>
          <w:sz w:val="28"/>
          <w:szCs w:val="28"/>
        </w:rPr>
        <w:t>Решение по выставлению соответствующего балла в отношении каждого критерия отбора проектов, предусмотренного в строках 1–3 конкурсного бюллетеня, осуществляется на основании информации, содержащейся в заявке.</w:t>
      </w:r>
    </w:p>
    <w:p w14:paraId="27342D6A" w14:textId="77777777" w:rsidR="004215E2" w:rsidRDefault="004215E2" w:rsidP="004215E2">
      <w:pPr>
        <w:pStyle w:val="a3"/>
        <w:jc w:val="both"/>
      </w:pPr>
      <w:r>
        <w:rPr>
          <w:rFonts w:ascii="Arial" w:hAnsi="Arial" w:cs="Arial"/>
          <w:sz w:val="28"/>
          <w:szCs w:val="28"/>
        </w:rPr>
        <w:t xml:space="preserve">Решение по выставлению балла в строке 4 конкурсного бюллетеня принимается Конкурсной комиссией по результатам собеседования с участником конкурсного отбора по проекту путем открытого голосования членов Конкурсной комиссии, присутствующих на заседании. </w:t>
      </w:r>
    </w:p>
    <w:p w14:paraId="17BEFEDF" w14:textId="77777777" w:rsidR="004215E2" w:rsidRDefault="004215E2" w:rsidP="004215E2">
      <w:pPr>
        <w:pStyle w:val="a3"/>
        <w:jc w:val="both"/>
      </w:pPr>
      <w:r>
        <w:rPr>
          <w:rFonts w:ascii="Arial" w:hAnsi="Arial" w:cs="Arial"/>
          <w:sz w:val="28"/>
          <w:szCs w:val="28"/>
        </w:rPr>
        <w:t>В случае неявки участника конкурсного отбора на собеседование конкурсный бюллетень на данного участника конкурсного отбора не заполняется;</w:t>
      </w:r>
    </w:p>
    <w:p w14:paraId="15446FCE" w14:textId="77777777" w:rsidR="004215E2" w:rsidRDefault="004215E2" w:rsidP="004215E2">
      <w:pPr>
        <w:pStyle w:val="a3"/>
        <w:jc w:val="both"/>
      </w:pPr>
      <w:r>
        <w:rPr>
          <w:rFonts w:ascii="Arial" w:hAnsi="Arial" w:cs="Arial"/>
          <w:sz w:val="28"/>
          <w:szCs w:val="28"/>
        </w:rPr>
        <w:t>2) принимает решение о присвоении заявкам порядковых номеров на основании ранжирования итогового количества баллов, выставленных участникам конкурсного отбора по проектам в строке 10 конкурсных бюллетеней (от наибольшего к наименьшему), и с учетом очередности поступления заявок, путем формирования рейтинга участников конкурсного отбора согласно приложению № 5 к Порядку (далее – рейтинг). При равном количестве баллов, выставленных участникам конкурсного отбора по проектам в строке 10 конкурсных бюллетеней, меньший порядковый номер в рейтинге присваивается участнику конкурсного отбора, дата и время регистрации заявки которого является наиболее ранней;</w:t>
      </w:r>
    </w:p>
    <w:p w14:paraId="7D81ED8D" w14:textId="77777777" w:rsidR="004215E2" w:rsidRDefault="004215E2" w:rsidP="004215E2">
      <w:pPr>
        <w:pStyle w:val="a3"/>
        <w:jc w:val="both"/>
      </w:pPr>
      <w:r>
        <w:rPr>
          <w:rFonts w:ascii="Arial" w:hAnsi="Arial" w:cs="Arial"/>
          <w:sz w:val="28"/>
          <w:szCs w:val="28"/>
        </w:rPr>
        <w:t xml:space="preserve">3) формирует реестр участников конкурсного отбора, рекомендованных для предоставления Грантов, по форме согласно приложению № 6 к Порядку (далее – реестр участников конкурсного отбора). </w:t>
      </w:r>
    </w:p>
    <w:p w14:paraId="7C833181" w14:textId="77777777" w:rsidR="004215E2" w:rsidRDefault="004215E2" w:rsidP="004215E2">
      <w:pPr>
        <w:pStyle w:val="a3"/>
        <w:jc w:val="both"/>
      </w:pPr>
      <w:r>
        <w:rPr>
          <w:rFonts w:ascii="Arial" w:hAnsi="Arial" w:cs="Arial"/>
          <w:sz w:val="28"/>
          <w:szCs w:val="28"/>
        </w:rPr>
        <w:t xml:space="preserve">Реестр участников конкурсного отбора формируется на основании рейтинга в пределах доведенных лимитов бюджетных обязательств, указанных в пункте 1.4 Порядка. </w:t>
      </w:r>
    </w:p>
    <w:p w14:paraId="500F28A9" w14:textId="77777777" w:rsidR="004215E2" w:rsidRDefault="004215E2" w:rsidP="004215E2">
      <w:pPr>
        <w:pStyle w:val="a3"/>
        <w:jc w:val="both"/>
      </w:pPr>
      <w:r>
        <w:rPr>
          <w:rFonts w:ascii="Arial" w:hAnsi="Arial" w:cs="Arial"/>
          <w:sz w:val="28"/>
          <w:szCs w:val="28"/>
        </w:rPr>
        <w:t xml:space="preserve">Размер Гранта, предоставляемого конкретному участнику конкурсного отбора, включенному в реестр участников конкурсного отбора, определяется с учетом собственных средств участника отбора на </w:t>
      </w:r>
      <w:r>
        <w:rPr>
          <w:rFonts w:ascii="Arial" w:hAnsi="Arial" w:cs="Arial"/>
          <w:sz w:val="28"/>
          <w:szCs w:val="28"/>
        </w:rPr>
        <w:lastRenderedPageBreak/>
        <w:t>реализацию проекта (далее – собственные средства) и рассчитывается по формуле, указанной в пункте 3.4 Порядка.</w:t>
      </w:r>
    </w:p>
    <w:p w14:paraId="7097AC8A" w14:textId="77777777" w:rsidR="004215E2" w:rsidRDefault="004215E2" w:rsidP="004215E2">
      <w:pPr>
        <w:pStyle w:val="a3"/>
        <w:jc w:val="both"/>
      </w:pPr>
      <w:r>
        <w:rPr>
          <w:rFonts w:ascii="Arial" w:hAnsi="Arial" w:cs="Arial"/>
          <w:sz w:val="28"/>
          <w:szCs w:val="28"/>
        </w:rPr>
        <w:t>Рейтинг и реестр участников конкурсного отбора приобщаются к протоколу заседания Конкурсной комиссии.</w:t>
      </w:r>
    </w:p>
    <w:p w14:paraId="05C31F79" w14:textId="77777777" w:rsidR="004215E2" w:rsidRDefault="004215E2" w:rsidP="004215E2">
      <w:pPr>
        <w:pStyle w:val="a3"/>
        <w:jc w:val="both"/>
      </w:pPr>
      <w:r>
        <w:rPr>
          <w:rFonts w:ascii="Arial" w:hAnsi="Arial" w:cs="Arial"/>
          <w:sz w:val="28"/>
          <w:szCs w:val="28"/>
        </w:rPr>
        <w:t>Протокол заседания Конкурсной комиссии направляется в министерство в течение 5 рабочих дней со дня заседания Конкурсной комиссии.</w:t>
      </w:r>
    </w:p>
    <w:p w14:paraId="299B29D1" w14:textId="77777777" w:rsidR="004215E2" w:rsidRDefault="004215E2" w:rsidP="004215E2">
      <w:pPr>
        <w:pStyle w:val="a3"/>
        <w:jc w:val="both"/>
      </w:pPr>
    </w:p>
    <w:p w14:paraId="40A00DFE" w14:textId="77777777" w:rsidR="004215E2" w:rsidRDefault="004215E2" w:rsidP="004215E2">
      <w:pPr>
        <w:pStyle w:val="a3"/>
        <w:jc w:val="center"/>
      </w:pPr>
      <w:r>
        <w:rPr>
          <w:rStyle w:val="a4"/>
          <w:rFonts w:ascii="Arial" w:hAnsi="Arial" w:cs="Arial"/>
          <w:sz w:val="28"/>
          <w:szCs w:val="28"/>
          <w:shd w:val="clear" w:color="auto" w:fill="FFFFFF"/>
        </w:rPr>
        <w:t>Порядок предоставления заявителям разъяснений положений объявления, даты начала и окончания срока такого предоставления.</w:t>
      </w:r>
    </w:p>
    <w:p w14:paraId="5745A5A9" w14:textId="77777777" w:rsidR="004215E2" w:rsidRDefault="004215E2" w:rsidP="004215E2">
      <w:pPr>
        <w:pStyle w:val="a3"/>
        <w:jc w:val="both"/>
      </w:pPr>
      <w:r>
        <w:rPr>
          <w:rFonts w:ascii="Arial" w:hAnsi="Arial" w:cs="Arial"/>
          <w:color w:val="000000"/>
          <w:sz w:val="28"/>
          <w:szCs w:val="28"/>
        </w:rPr>
        <w:t>Участники конкурсного отбора в течение срока подачи заявок получают в министерстве разъяснения положений объявления при личном обращении (на личном приеме, в телефонном режиме) или в электронной форме.</w:t>
      </w:r>
    </w:p>
    <w:p w14:paraId="25F11CD0" w14:textId="77777777" w:rsidR="004215E2" w:rsidRDefault="004215E2" w:rsidP="004215E2">
      <w:pPr>
        <w:pStyle w:val="a3"/>
        <w:jc w:val="both"/>
      </w:pPr>
    </w:p>
    <w:p w14:paraId="2DEB17ED" w14:textId="77777777" w:rsidR="004215E2" w:rsidRDefault="004215E2" w:rsidP="004215E2">
      <w:pPr>
        <w:pStyle w:val="a3"/>
        <w:jc w:val="center"/>
      </w:pPr>
      <w:r>
        <w:rPr>
          <w:rStyle w:val="a4"/>
          <w:rFonts w:ascii="Arial" w:hAnsi="Arial" w:cs="Arial"/>
          <w:sz w:val="28"/>
          <w:szCs w:val="28"/>
          <w:shd w:val="clear" w:color="auto" w:fill="FFFFFF"/>
        </w:rPr>
        <w:t>Срок, в течение которого участник конкурсного отбора, прошедший конкурсный отбор, должен подписать соглашение о предоставлении гранта в соответствии с пунктом 3.7 Порядка.</w:t>
      </w:r>
    </w:p>
    <w:p w14:paraId="2F01BA10" w14:textId="77777777" w:rsidR="004215E2" w:rsidRDefault="004215E2" w:rsidP="004215E2">
      <w:pPr>
        <w:pStyle w:val="a3"/>
        <w:jc w:val="both"/>
      </w:pPr>
      <w:r>
        <w:rPr>
          <w:rFonts w:ascii="Arial" w:hAnsi="Arial" w:cs="Arial"/>
          <w:sz w:val="28"/>
          <w:szCs w:val="28"/>
        </w:rPr>
        <w:t>Министерство в течение 5 рабочих дней, следующих за днем размещения на официальном сайте министерства информации о результатах рассмотрения заявок, направляет получателю Гранта в системе «Электронный бюджет» проект соглашения, сформированный в форме электронного документа (далее – проект соглашения).</w:t>
      </w:r>
    </w:p>
    <w:p w14:paraId="704BBEEB" w14:textId="77777777" w:rsidR="004215E2" w:rsidRDefault="004215E2" w:rsidP="004215E2">
      <w:pPr>
        <w:pStyle w:val="a3"/>
        <w:jc w:val="both"/>
      </w:pPr>
      <w:r>
        <w:rPr>
          <w:rFonts w:ascii="Arial" w:hAnsi="Arial" w:cs="Arial"/>
          <w:sz w:val="28"/>
          <w:szCs w:val="28"/>
        </w:rPr>
        <w:t>Получатель Гранта в течение 2 рабочих дней, следующих за днем получения проекта соглашения, подписывает проект соглашения электронной подписью и направляет его в министерство в системе «Электронный бюджет» для подписания.</w:t>
      </w:r>
    </w:p>
    <w:p w14:paraId="24E825AC" w14:textId="77777777" w:rsidR="004215E2" w:rsidRDefault="004215E2" w:rsidP="004215E2">
      <w:pPr>
        <w:pStyle w:val="a3"/>
        <w:jc w:val="both"/>
      </w:pPr>
      <w:r>
        <w:rPr>
          <w:rFonts w:ascii="Arial" w:hAnsi="Arial" w:cs="Arial"/>
          <w:sz w:val="28"/>
          <w:szCs w:val="28"/>
        </w:rPr>
        <w:t>Соглашение заключается между получателем Гранта и министерством в срок, установленный абзацем третьим пункта 3.10 Порядка.</w:t>
      </w:r>
    </w:p>
    <w:p w14:paraId="78FA0B53" w14:textId="77777777" w:rsidR="004215E2" w:rsidRDefault="004215E2" w:rsidP="004215E2">
      <w:pPr>
        <w:pStyle w:val="a3"/>
        <w:jc w:val="both"/>
      </w:pPr>
    </w:p>
    <w:p w14:paraId="2B91792C" w14:textId="77777777" w:rsidR="004215E2" w:rsidRDefault="004215E2" w:rsidP="004215E2">
      <w:pPr>
        <w:pStyle w:val="a3"/>
        <w:jc w:val="center"/>
      </w:pPr>
      <w:r>
        <w:rPr>
          <w:rStyle w:val="a4"/>
          <w:rFonts w:ascii="Arial" w:hAnsi="Arial" w:cs="Arial"/>
          <w:sz w:val="28"/>
          <w:szCs w:val="28"/>
          <w:shd w:val="clear" w:color="auto" w:fill="FFFFFF"/>
        </w:rPr>
        <w:t xml:space="preserve">Условия признания участника конкурсного отбора, прошедшего конкурсный отбор, </w:t>
      </w:r>
      <w:r>
        <w:rPr>
          <w:rStyle w:val="a4"/>
          <w:rFonts w:ascii="Arial" w:hAnsi="Arial" w:cs="Arial"/>
          <w:color w:val="000000"/>
          <w:sz w:val="28"/>
          <w:szCs w:val="28"/>
          <w:shd w:val="clear" w:color="auto" w:fill="FFFFFF"/>
        </w:rPr>
        <w:t>уклонившимся</w:t>
      </w:r>
      <w:r>
        <w:rPr>
          <w:rStyle w:val="a4"/>
          <w:rFonts w:ascii="Arial" w:hAnsi="Arial" w:cs="Arial"/>
          <w:sz w:val="28"/>
          <w:szCs w:val="28"/>
          <w:shd w:val="clear" w:color="auto" w:fill="FFFFFF"/>
        </w:rPr>
        <w:t xml:space="preserve"> от заключения соглашения о предоставлении гранта.</w:t>
      </w:r>
      <w:r>
        <w:rPr>
          <w:rFonts w:ascii="Arial" w:hAnsi="Arial" w:cs="Arial"/>
          <w:sz w:val="28"/>
          <w:szCs w:val="28"/>
          <w:shd w:val="clear" w:color="auto" w:fill="FFFFFF"/>
        </w:rPr>
        <w:t xml:space="preserve">   </w:t>
      </w:r>
    </w:p>
    <w:p w14:paraId="06E256F1" w14:textId="77777777" w:rsidR="004215E2" w:rsidRDefault="004215E2" w:rsidP="004215E2">
      <w:pPr>
        <w:pStyle w:val="a3"/>
        <w:jc w:val="both"/>
      </w:pPr>
      <w:r>
        <w:rPr>
          <w:rFonts w:ascii="Arial" w:hAnsi="Arial" w:cs="Arial"/>
          <w:sz w:val="28"/>
          <w:szCs w:val="28"/>
        </w:rPr>
        <w:lastRenderedPageBreak/>
        <w:t>Условиями признания победителя (победителей) конкурсного</w:t>
      </w:r>
      <w:r>
        <w:rPr>
          <w:rStyle w:val="a4"/>
          <w:rFonts w:ascii="Arial" w:hAnsi="Arial" w:cs="Arial"/>
          <w:sz w:val="28"/>
          <w:szCs w:val="28"/>
        </w:rPr>
        <w:t xml:space="preserve"> о</w:t>
      </w:r>
      <w:r>
        <w:rPr>
          <w:rFonts w:ascii="Arial" w:hAnsi="Arial" w:cs="Arial"/>
          <w:sz w:val="28"/>
          <w:szCs w:val="28"/>
        </w:rPr>
        <w:t>тбора уклонившимся от заключения соглашения о предоставлении гранта (далее – соглашение) являются:</w:t>
      </w:r>
    </w:p>
    <w:p w14:paraId="342E19BE" w14:textId="77777777" w:rsidR="004215E2" w:rsidRDefault="004215E2" w:rsidP="004215E2">
      <w:pPr>
        <w:pStyle w:val="a3"/>
        <w:jc w:val="both"/>
      </w:pPr>
      <w:r>
        <w:rPr>
          <w:rFonts w:ascii="Arial" w:hAnsi="Arial" w:cs="Arial"/>
          <w:sz w:val="28"/>
          <w:szCs w:val="28"/>
        </w:rPr>
        <w:t>1) неподписание соглашения победителем конкурсного отбора в срок, указанный в абзаце втором пункта 3.8 Порядка;</w:t>
      </w:r>
    </w:p>
    <w:p w14:paraId="679E5EB8" w14:textId="77777777" w:rsidR="004215E2" w:rsidRDefault="004215E2" w:rsidP="004215E2">
      <w:pPr>
        <w:pStyle w:val="a3"/>
        <w:jc w:val="both"/>
      </w:pPr>
      <w:r>
        <w:rPr>
          <w:rFonts w:ascii="Arial" w:hAnsi="Arial" w:cs="Arial"/>
          <w:sz w:val="28"/>
          <w:szCs w:val="28"/>
        </w:rPr>
        <w:t>2) отказ от заключения соглашение и направление об этом в министерство письменного уведомления.</w:t>
      </w:r>
    </w:p>
    <w:p w14:paraId="41A4AABC" w14:textId="77777777" w:rsidR="004215E2" w:rsidRDefault="004215E2" w:rsidP="004215E2">
      <w:pPr>
        <w:pStyle w:val="a3"/>
        <w:jc w:val="both"/>
      </w:pPr>
    </w:p>
    <w:p w14:paraId="6536CBBB" w14:textId="77777777" w:rsidR="004215E2" w:rsidRDefault="004215E2" w:rsidP="004215E2">
      <w:pPr>
        <w:pStyle w:val="a3"/>
        <w:jc w:val="center"/>
      </w:pPr>
      <w:r>
        <w:rPr>
          <w:rStyle w:val="a4"/>
          <w:rFonts w:ascii="Arial" w:hAnsi="Arial" w:cs="Arial"/>
          <w:color w:val="000000"/>
          <w:sz w:val="28"/>
          <w:szCs w:val="28"/>
        </w:rPr>
        <w:t xml:space="preserve">Дата размещения результатов конкурсного отбора </w:t>
      </w:r>
      <w:r>
        <w:rPr>
          <w:rStyle w:val="a4"/>
          <w:rFonts w:ascii="Arial" w:hAnsi="Arial" w:cs="Arial"/>
          <w:sz w:val="28"/>
          <w:szCs w:val="28"/>
        </w:rPr>
        <w:t xml:space="preserve">в информационно-телекоммуникационной сети Интернет по адресу: </w:t>
      </w:r>
      <w:hyperlink r:id="rId7" w:history="1">
        <w:r>
          <w:rPr>
            <w:rStyle w:val="a4"/>
            <w:rFonts w:ascii="Arial" w:hAnsi="Arial" w:cs="Arial"/>
            <w:color w:val="0563C1"/>
            <w:sz w:val="28"/>
            <w:szCs w:val="28"/>
          </w:rPr>
          <w:t>www.krasagro.ru</w:t>
        </w:r>
      </w:hyperlink>
      <w:r>
        <w:rPr>
          <w:rStyle w:val="a4"/>
          <w:rFonts w:ascii="Arial" w:hAnsi="Arial" w:cs="Arial"/>
          <w:sz w:val="28"/>
          <w:szCs w:val="28"/>
        </w:rPr>
        <w:t xml:space="preserve"> (далее – официальный сайт министерства), </w:t>
      </w:r>
      <w:r>
        <w:rPr>
          <w:rStyle w:val="a4"/>
          <w:rFonts w:ascii="Arial" w:hAnsi="Arial" w:cs="Arial"/>
          <w:color w:val="000000"/>
          <w:sz w:val="28"/>
          <w:szCs w:val="28"/>
        </w:rPr>
        <w:t xml:space="preserve">на едином портале </w:t>
      </w:r>
      <w:r>
        <w:rPr>
          <w:rStyle w:val="a4"/>
          <w:rFonts w:ascii="Arial" w:hAnsi="Arial" w:cs="Arial"/>
          <w:sz w:val="28"/>
          <w:szCs w:val="28"/>
        </w:rPr>
        <w:t xml:space="preserve">бюджетной системы Российской Федерации в информационно-телекоммуникационной сети Интернет по адресу: www.budget.gov.ru (далее – единый портал) путем размещения указателя страницы официального сайта министерства </w:t>
      </w:r>
      <w:r>
        <w:rPr>
          <w:rStyle w:val="a4"/>
          <w:rFonts w:ascii="Arial" w:hAnsi="Arial" w:cs="Arial"/>
          <w:color w:val="000000"/>
          <w:sz w:val="28"/>
          <w:szCs w:val="28"/>
        </w:rPr>
        <w:t>в соответствии с пунктом 2.21 Порядка.</w:t>
      </w:r>
    </w:p>
    <w:p w14:paraId="0232B22F" w14:textId="77777777" w:rsidR="004215E2" w:rsidRDefault="004215E2" w:rsidP="004215E2">
      <w:pPr>
        <w:pStyle w:val="a3"/>
        <w:jc w:val="both"/>
      </w:pPr>
      <w:r>
        <w:rPr>
          <w:rFonts w:ascii="Arial" w:hAnsi="Arial" w:cs="Arial"/>
          <w:sz w:val="28"/>
          <w:szCs w:val="28"/>
        </w:rPr>
        <w:t>Министерство не позднее 14-го календарного дня, следующего за днем издания приказа о результатах отбора, размещает на официальном сайте министерства, на едином портале путем размещения указателя страницы официального сайта министерства информацию о результатах рассмотрения заявок, включающую следующие сведения:</w:t>
      </w:r>
    </w:p>
    <w:p w14:paraId="6DEA621B" w14:textId="77777777" w:rsidR="004215E2" w:rsidRDefault="004215E2" w:rsidP="004215E2">
      <w:pPr>
        <w:pStyle w:val="a3"/>
        <w:jc w:val="both"/>
      </w:pPr>
      <w:r>
        <w:rPr>
          <w:rFonts w:ascii="Arial" w:hAnsi="Arial" w:cs="Arial"/>
          <w:sz w:val="28"/>
          <w:szCs w:val="28"/>
        </w:rPr>
        <w:t>1) дата, время и место проведения рассмотрения заявок;</w:t>
      </w:r>
    </w:p>
    <w:p w14:paraId="53C28605" w14:textId="77777777" w:rsidR="004215E2" w:rsidRDefault="004215E2" w:rsidP="004215E2">
      <w:pPr>
        <w:pStyle w:val="a3"/>
        <w:jc w:val="both"/>
      </w:pPr>
      <w:r>
        <w:rPr>
          <w:rFonts w:ascii="Arial" w:hAnsi="Arial" w:cs="Arial"/>
          <w:sz w:val="28"/>
          <w:szCs w:val="28"/>
        </w:rPr>
        <w:t>2) дата, время и место оценки заявок;</w:t>
      </w:r>
    </w:p>
    <w:p w14:paraId="689C410F" w14:textId="77777777" w:rsidR="004215E2" w:rsidRDefault="004215E2" w:rsidP="004215E2">
      <w:pPr>
        <w:pStyle w:val="a3"/>
        <w:jc w:val="both"/>
      </w:pPr>
      <w:r>
        <w:rPr>
          <w:rFonts w:ascii="Arial" w:hAnsi="Arial" w:cs="Arial"/>
          <w:sz w:val="28"/>
          <w:szCs w:val="28"/>
        </w:rPr>
        <w:t>3) информация об участниках отбора, заявки которых были рассмотрены;</w:t>
      </w:r>
    </w:p>
    <w:p w14:paraId="4D78D515" w14:textId="77777777" w:rsidR="004215E2" w:rsidRDefault="004215E2" w:rsidP="004215E2">
      <w:pPr>
        <w:pStyle w:val="a3"/>
        <w:jc w:val="both"/>
      </w:pPr>
      <w:r>
        <w:rPr>
          <w:rFonts w:ascii="Arial" w:hAnsi="Arial" w:cs="Arial"/>
          <w:sz w:val="28"/>
          <w:szCs w:val="28"/>
        </w:rPr>
        <w:t>4) информация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14:paraId="2F937167" w14:textId="77777777" w:rsidR="004215E2" w:rsidRDefault="004215E2" w:rsidP="004215E2">
      <w:pPr>
        <w:pStyle w:val="a3"/>
        <w:jc w:val="both"/>
      </w:pPr>
      <w:r>
        <w:rPr>
          <w:rFonts w:ascii="Arial" w:hAnsi="Arial" w:cs="Arial"/>
          <w:sz w:val="28"/>
          <w:szCs w:val="28"/>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14:paraId="4672500A" w14:textId="77777777" w:rsidR="004215E2" w:rsidRDefault="004215E2" w:rsidP="004215E2">
      <w:pPr>
        <w:pStyle w:val="a3"/>
        <w:jc w:val="both"/>
      </w:pPr>
      <w:r>
        <w:rPr>
          <w:rFonts w:ascii="Arial" w:hAnsi="Arial" w:cs="Arial"/>
          <w:sz w:val="28"/>
          <w:szCs w:val="28"/>
        </w:rPr>
        <w:lastRenderedPageBreak/>
        <w:t>6) наименование получателя Гранта, с которым заключается соглашение о предоставлении Гранта, и размер предоставляемого ему Гранта.</w:t>
      </w:r>
    </w:p>
    <w:p w14:paraId="2A755E62" w14:textId="77777777" w:rsidR="004215E2" w:rsidRDefault="004215E2" w:rsidP="004215E2">
      <w:pPr>
        <w:pStyle w:val="a3"/>
        <w:jc w:val="both"/>
      </w:pPr>
    </w:p>
    <w:p w14:paraId="73B2ABC4" w14:textId="77777777" w:rsidR="004215E2" w:rsidRDefault="004215E2" w:rsidP="004215E2">
      <w:pPr>
        <w:pStyle w:val="a3"/>
        <w:jc w:val="center"/>
      </w:pPr>
      <w:r>
        <w:rPr>
          <w:rStyle w:val="a4"/>
          <w:rFonts w:ascii="Arial" w:hAnsi="Arial" w:cs="Arial"/>
          <w:sz w:val="28"/>
          <w:szCs w:val="28"/>
        </w:rPr>
        <w:t>Условия предоставления гранта в соответствии с пунктом 3.2 Порядка</w:t>
      </w:r>
    </w:p>
    <w:p w14:paraId="28747A10" w14:textId="77777777" w:rsidR="004215E2" w:rsidRDefault="004215E2" w:rsidP="004215E2">
      <w:pPr>
        <w:pStyle w:val="a3"/>
        <w:jc w:val="both"/>
      </w:pPr>
      <w:r>
        <w:rPr>
          <w:rFonts w:ascii="Arial" w:hAnsi="Arial" w:cs="Arial"/>
          <w:sz w:val="28"/>
          <w:szCs w:val="28"/>
        </w:rPr>
        <w:t>Гранты предоставляются при соблюдении следующих условий:</w:t>
      </w:r>
    </w:p>
    <w:p w14:paraId="177B7508" w14:textId="77777777" w:rsidR="004215E2" w:rsidRDefault="004215E2" w:rsidP="004215E2">
      <w:pPr>
        <w:pStyle w:val="a3"/>
        <w:jc w:val="both"/>
      </w:pPr>
      <w:r>
        <w:rPr>
          <w:rFonts w:ascii="Arial" w:hAnsi="Arial" w:cs="Arial"/>
          <w:sz w:val="28"/>
          <w:szCs w:val="28"/>
        </w:rPr>
        <w:t>1) использование Гранта и собственных средств на цели, указанные в перечне затрат, не позднее 24 месяцев со дня предоставления Гранта;</w:t>
      </w:r>
    </w:p>
    <w:p w14:paraId="764576BD" w14:textId="77777777" w:rsidR="004215E2" w:rsidRDefault="004215E2" w:rsidP="004215E2">
      <w:pPr>
        <w:pStyle w:val="a3"/>
        <w:jc w:val="both"/>
      </w:pPr>
      <w:r>
        <w:rPr>
          <w:rFonts w:ascii="Arial" w:hAnsi="Arial" w:cs="Arial"/>
          <w:sz w:val="28"/>
          <w:szCs w:val="28"/>
        </w:rPr>
        <w:t>2) обеспечение доли собственных средств на реализацию проекта не менее доли собственных средств, предусмотренной перечнем затрат и соглашением;</w:t>
      </w:r>
    </w:p>
    <w:p w14:paraId="61E931C3" w14:textId="77777777" w:rsidR="004215E2" w:rsidRDefault="004215E2" w:rsidP="004215E2">
      <w:pPr>
        <w:pStyle w:val="a3"/>
        <w:jc w:val="both"/>
      </w:pPr>
      <w:r>
        <w:rPr>
          <w:rFonts w:ascii="Arial" w:hAnsi="Arial" w:cs="Arial"/>
          <w:sz w:val="28"/>
          <w:szCs w:val="28"/>
        </w:rPr>
        <w:t xml:space="preserve">3) осуществление своей деятельности и представление в министерство отчетности о реализации проекта, а также о сохранении созданных для трудоустройства на постоянную работу новых работников рабочих мест в рамках реализации проекта в министерство в течение не менее чем 5 лет со дня получения Гранта по форме, установленной в соглашении; </w:t>
      </w:r>
    </w:p>
    <w:p w14:paraId="4A26DE7B" w14:textId="77777777" w:rsidR="004215E2" w:rsidRDefault="004215E2" w:rsidP="004215E2">
      <w:pPr>
        <w:pStyle w:val="a3"/>
        <w:jc w:val="both"/>
      </w:pPr>
      <w:r>
        <w:rPr>
          <w:rFonts w:ascii="Arial" w:hAnsi="Arial" w:cs="Arial"/>
          <w:sz w:val="28"/>
          <w:szCs w:val="28"/>
        </w:rPr>
        <w:t xml:space="preserve">4) не допущение продажи, дарения, передачи в аренду и (или) залога, обмена, внесения в виде пая, вклада или отчуждения иными способами в соответствии с законодательством Российской Федерации имущества, приобретаемого в рамках реализации проекта с участием средств Гранта и собственных средств, в течение всего срока реализации проекта;  </w:t>
      </w:r>
    </w:p>
    <w:p w14:paraId="5031E9F4" w14:textId="77777777" w:rsidR="004215E2" w:rsidRDefault="004215E2" w:rsidP="004215E2">
      <w:pPr>
        <w:pStyle w:val="a3"/>
        <w:jc w:val="both"/>
      </w:pPr>
      <w:r>
        <w:rPr>
          <w:rFonts w:ascii="Arial" w:hAnsi="Arial" w:cs="Arial"/>
          <w:sz w:val="28"/>
          <w:szCs w:val="28"/>
        </w:rPr>
        <w:t xml:space="preserve">5) согласие получателя Гранта на осуществление в отношении его министерством проверок соблюдения порядка и условий предоставления Гранта, в том числе в части достижения результата ее предоставления, и органами государственного финансового контроля проверок в соответствии со статьями 268.1 и 269.2 Бюджетного кодекса Российской Федерации, а также обязательство получателя Гранта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w:t>
      </w:r>
      <w:r>
        <w:rPr>
          <w:rFonts w:ascii="Arial" w:hAnsi="Arial" w:cs="Arial"/>
          <w:sz w:val="28"/>
          <w:szCs w:val="28"/>
        </w:rPr>
        <w:lastRenderedPageBreak/>
        <w:t xml:space="preserve">организаций с участием таких товариществ и обществ в их уставных (складочных) капиталах), на проведение указанных проверок в отношении них; </w:t>
      </w:r>
    </w:p>
    <w:p w14:paraId="25E9043E" w14:textId="77777777" w:rsidR="004215E2" w:rsidRDefault="004215E2" w:rsidP="004215E2">
      <w:pPr>
        <w:pStyle w:val="a3"/>
        <w:jc w:val="both"/>
      </w:pPr>
      <w:r>
        <w:rPr>
          <w:rFonts w:ascii="Arial" w:hAnsi="Arial" w:cs="Arial"/>
          <w:sz w:val="28"/>
          <w:szCs w:val="28"/>
        </w:rPr>
        <w:t xml:space="preserve">6) не приобретение за счет средств Гранта имущества, ранее приобретенного с использованием средств государственной поддержки; </w:t>
      </w:r>
    </w:p>
    <w:p w14:paraId="775486C0" w14:textId="77777777" w:rsidR="004215E2" w:rsidRDefault="004215E2" w:rsidP="004215E2">
      <w:pPr>
        <w:pStyle w:val="a3"/>
        <w:jc w:val="both"/>
      </w:pPr>
      <w:r>
        <w:rPr>
          <w:rFonts w:ascii="Arial" w:hAnsi="Arial" w:cs="Arial"/>
          <w:sz w:val="28"/>
          <w:szCs w:val="28"/>
        </w:rPr>
        <w:t>7) не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14:paraId="00C277DA" w14:textId="77777777" w:rsidR="004215E2" w:rsidRDefault="004215E2" w:rsidP="004215E2">
      <w:pPr>
        <w:pStyle w:val="a3"/>
        <w:jc w:val="both"/>
      </w:pPr>
      <w:r>
        <w:rPr>
          <w:rFonts w:ascii="Arial" w:hAnsi="Arial" w:cs="Arial"/>
          <w:sz w:val="28"/>
          <w:szCs w:val="28"/>
        </w:rPr>
        <w:t xml:space="preserve">8) включение получателя Гранта в реестр субъектов агропромышленного комплекса Красноярского края, а также заключение и исполнение получателем Гранта соглашения о взаимодействии, предусматривающего основные требования по соблюдению технологий производства и переработки сельскохозяйственной продукции, обязательства субъекта агропромышленного комплекса Красноярского края по представлению производственных, финансово-экономических и ценовых показателей своей деятельности, рекомендации по участию субъектов агропромышленного комплекса Красноярского края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заключенного между участником отбора и министерством в соответствии со статьей 5 Закона Красноярского края от 07.07.2022 № 3-1004 «О государственной поддержке агропромышленного комплекса края» по состоянию на дату подачи заявки; </w:t>
      </w:r>
    </w:p>
    <w:p w14:paraId="3F7CA2AA" w14:textId="77777777" w:rsidR="004215E2" w:rsidRDefault="004215E2" w:rsidP="004215E2">
      <w:pPr>
        <w:pStyle w:val="a3"/>
        <w:jc w:val="both"/>
      </w:pPr>
      <w:r>
        <w:rPr>
          <w:rFonts w:ascii="Arial" w:hAnsi="Arial" w:cs="Arial"/>
          <w:sz w:val="28"/>
          <w:szCs w:val="28"/>
        </w:rPr>
        <w:t>9) завершение реализации проекта, на который ранее был получен Грант, отсутствие внесения изменений в плановые показатели деятельности ранее реализованного проекта, с участием средств Гранта либо при условии внесения изменений в плановые показатели деятельности ранее реализованного проекта с участием средств Гранта вследствие наступления обстоятельств непреодолимой силы не более чем на 10 процентов;</w:t>
      </w:r>
    </w:p>
    <w:p w14:paraId="2B791DA4" w14:textId="77777777" w:rsidR="004215E2" w:rsidRDefault="004215E2" w:rsidP="004215E2">
      <w:pPr>
        <w:pStyle w:val="a3"/>
        <w:jc w:val="both"/>
      </w:pPr>
      <w:r>
        <w:rPr>
          <w:rFonts w:ascii="Arial" w:hAnsi="Arial" w:cs="Arial"/>
          <w:sz w:val="28"/>
          <w:szCs w:val="28"/>
        </w:rPr>
        <w:t xml:space="preserve">10) отсутствие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w:t>
      </w:r>
      <w:r>
        <w:rPr>
          <w:rFonts w:ascii="Arial" w:hAnsi="Arial" w:cs="Arial"/>
          <w:sz w:val="28"/>
          <w:szCs w:val="28"/>
        </w:rPr>
        <w:lastRenderedPageBreak/>
        <w:t>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году, предшествующем году получения Гранта.</w:t>
      </w:r>
    </w:p>
    <w:p w14:paraId="1AE8E354" w14:textId="77777777" w:rsidR="00475370" w:rsidRDefault="004215E2">
      <w:bookmarkStart w:id="0" w:name="_GoBack"/>
      <w:bookmarkEnd w:id="0"/>
    </w:p>
    <w:sectPr w:rsidR="00475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21AF"/>
    <w:rsid w:val="004215E2"/>
    <w:rsid w:val="006421AF"/>
    <w:rsid w:val="006D50BF"/>
    <w:rsid w:val="008106E4"/>
    <w:rsid w:val="00C33192"/>
    <w:rsid w:val="00C7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1E63F-3A62-4614-B955-799FFFEB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15E2"/>
    <w:rPr>
      <w:b/>
      <w:bCs/>
    </w:rPr>
  </w:style>
  <w:style w:type="character" w:styleId="a5">
    <w:name w:val="Hyperlink"/>
    <w:basedOn w:val="a0"/>
    <w:uiPriority w:val="99"/>
    <w:semiHidden/>
    <w:unhideWhenUsed/>
    <w:rsid w:val="004215E2"/>
    <w:rPr>
      <w:color w:val="0000FF"/>
      <w:u w:val="single"/>
    </w:rPr>
  </w:style>
  <w:style w:type="character" w:styleId="a6">
    <w:name w:val="Emphasis"/>
    <w:basedOn w:val="a0"/>
    <w:uiPriority w:val="20"/>
    <w:qFormat/>
    <w:rsid w:val="00421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rasagr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asagro.ru" TargetMode="External"/><Relationship Id="rId5" Type="http://schemas.openxmlformats.org/officeDocument/2006/relationships/hyperlink" Target="mailto:syromyatnikov@krasagro.ru" TargetMode="External"/><Relationship Id="rId4" Type="http://schemas.openxmlformats.org/officeDocument/2006/relationships/hyperlink" Target="mailto:krasagro@krasagro.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4933</Words>
  <Characters>28119</Characters>
  <Application>Microsoft Office Word</Application>
  <DocSecurity>0</DocSecurity>
  <Lines>234</Lines>
  <Paragraphs>65</Paragraphs>
  <ScaleCrop>false</ScaleCrop>
  <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 Кузнецов</dc:creator>
  <cp:keywords/>
  <dc:description/>
  <cp:lastModifiedBy>Иван С. Кузнецов</cp:lastModifiedBy>
  <cp:revision>2</cp:revision>
  <dcterms:created xsi:type="dcterms:W3CDTF">2024-02-07T02:18:00Z</dcterms:created>
  <dcterms:modified xsi:type="dcterms:W3CDTF">2024-02-07T02:18:00Z</dcterms:modified>
</cp:coreProperties>
</file>