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6500E0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Pr="007C68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субсидий </w:t>
      </w:r>
      <w:r>
        <w:rPr>
          <w:sz w:val="28"/>
          <w:szCs w:val="28"/>
        </w:rPr>
        <w:br/>
      </w:r>
      <w:r w:rsidRPr="0089734B">
        <w:rPr>
          <w:sz w:val="28"/>
          <w:szCs w:val="28"/>
        </w:rPr>
        <w:t xml:space="preserve">на возмещение части затрат на реализацию проектов мелиорации в рамках </w:t>
      </w:r>
      <w:proofErr w:type="spellStart"/>
      <w:r w:rsidRPr="0089734B">
        <w:rPr>
          <w:sz w:val="28"/>
          <w:szCs w:val="28"/>
        </w:rPr>
        <w:t>культуртехнических</w:t>
      </w:r>
      <w:proofErr w:type="spellEnd"/>
      <w:r w:rsidRPr="0089734B">
        <w:rPr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</w:t>
      </w:r>
      <w:r w:rsidR="00764C5B">
        <w:rPr>
          <w:sz w:val="28"/>
          <w:szCs w:val="28"/>
        </w:rPr>
        <w:t>, заявки которых были отклонены</w:t>
      </w:r>
      <w:r w:rsidR="004569D0">
        <w:rPr>
          <w:sz w:val="28"/>
          <w:szCs w:val="28"/>
        </w:rPr>
        <w:t>, с указанием причин их отклонения</w:t>
      </w:r>
    </w:p>
    <w:p w:rsidR="009B0658" w:rsidRPr="006500E0" w:rsidRDefault="009B0658" w:rsidP="00764C5B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985"/>
        <w:gridCol w:w="3402"/>
      </w:tblGrid>
      <w:tr w:rsidR="005A5BA3" w:rsidRPr="006A528C" w:rsidTr="005A5BA3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№ </w:t>
            </w:r>
            <w:proofErr w:type="gramStart"/>
            <w:r w:rsidRPr="006A528C">
              <w:rPr>
                <w:color w:val="000000"/>
              </w:rPr>
              <w:t>п</w:t>
            </w:r>
            <w:proofErr w:type="gramEnd"/>
            <w:r w:rsidRPr="006A528C"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Основание </w:t>
            </w:r>
            <w:r>
              <w:rPr>
                <w:color w:val="000000"/>
              </w:rPr>
              <w:t xml:space="preserve">(причина) </w:t>
            </w:r>
            <w:r>
              <w:rPr>
                <w:color w:val="000000"/>
              </w:rPr>
              <w:br/>
            </w:r>
            <w:r w:rsidRPr="006A528C">
              <w:rPr>
                <w:color w:val="000000"/>
              </w:rPr>
              <w:t>для отклонения заявки участника отбора</w:t>
            </w:r>
          </w:p>
        </w:tc>
      </w:tr>
      <w:tr w:rsidR="005A5BA3" w:rsidRPr="006A528C" w:rsidTr="005A5BA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5</w:t>
            </w:r>
          </w:p>
        </w:tc>
      </w:tr>
      <w:tr w:rsidR="006500E0" w:rsidRPr="006A528C" w:rsidTr="005A5BA3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0" w:rsidRPr="006A528C" w:rsidRDefault="006500E0" w:rsidP="009C1458">
            <w:pPr>
              <w:jc w:val="center"/>
              <w:rPr>
                <w:color w:val="000000"/>
              </w:rPr>
            </w:pPr>
            <w:bookmarkStart w:id="0" w:name="RANGE!G7"/>
            <w:bookmarkStart w:id="1" w:name="RANGE!F7"/>
            <w:bookmarkStart w:id="2" w:name="RANGE!E7"/>
            <w:bookmarkStart w:id="3" w:name="RANGE!D7"/>
            <w:bookmarkStart w:id="4" w:name="RANGE!C7"/>
            <w:bookmarkStart w:id="5" w:name="RANGE!B8"/>
            <w:bookmarkEnd w:id="0"/>
            <w:bookmarkEnd w:id="1"/>
            <w:bookmarkEnd w:id="2"/>
            <w:bookmarkEnd w:id="3"/>
            <w:bookmarkEnd w:id="4"/>
            <w:r w:rsidRPr="006A528C">
              <w:rPr>
                <w:color w:val="000000"/>
              </w:rPr>
              <w:t>1</w:t>
            </w:r>
            <w:bookmarkEnd w:id="5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0" w:rsidRPr="003F58D6" w:rsidRDefault="006500E0" w:rsidP="006500E0">
            <w:pPr>
              <w:ind w:left="34"/>
              <w:rPr>
                <w:color w:val="000000"/>
              </w:rPr>
            </w:pPr>
            <w:r w:rsidRPr="003F58D6">
              <w:rPr>
                <w:color w:val="000000"/>
              </w:rPr>
              <w:t>Индивидуальный предприниматель, глава крестьянского (фермерского) хозяйства Астафьев Николай Александрови</w:t>
            </w:r>
            <w:bookmarkStart w:id="6" w:name="_GoBack"/>
            <w:bookmarkEnd w:id="6"/>
            <w:r w:rsidRPr="003F58D6">
              <w:rPr>
                <w:color w:val="000000"/>
              </w:rPr>
              <w:t>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0" w:rsidRPr="003F58D6" w:rsidRDefault="006500E0" w:rsidP="00705F3C">
            <w:pPr>
              <w:ind w:left="-108"/>
              <w:jc w:val="center"/>
              <w:rPr>
                <w:color w:val="000000"/>
              </w:rPr>
            </w:pPr>
            <w:r w:rsidRPr="003F58D6">
              <w:rPr>
                <w:color w:val="000000"/>
              </w:rPr>
              <w:t>240102510033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0" w:rsidRPr="003F58D6" w:rsidRDefault="006500E0" w:rsidP="006500E0">
            <w:pPr>
              <w:ind w:left="-108" w:firstLine="108"/>
              <w:rPr>
                <w:color w:val="000000"/>
              </w:rPr>
            </w:pPr>
            <w:r w:rsidRPr="003F58D6">
              <w:rPr>
                <w:color w:val="000000"/>
              </w:rPr>
              <w:t>Иланский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0" w:rsidRDefault="006500E0" w:rsidP="006500E0">
            <w:pPr>
              <w:tabs>
                <w:tab w:val="left" w:pos="708"/>
              </w:tabs>
              <w:ind w:left="33"/>
            </w:pPr>
            <w:r w:rsidRPr="003F58D6">
              <w:rPr>
                <w:color w:val="000000"/>
              </w:rPr>
              <w:t xml:space="preserve">Подпункт 2 пункта 2.14 </w:t>
            </w:r>
            <w:r>
              <w:t xml:space="preserve">Порядка </w:t>
            </w:r>
            <w:r w:rsidRPr="003F58D6">
              <w:t xml:space="preserve">предоставления субсидий </w:t>
            </w:r>
          </w:p>
          <w:p w:rsidR="006500E0" w:rsidRDefault="006500E0" w:rsidP="006500E0">
            <w:pPr>
              <w:tabs>
                <w:tab w:val="left" w:pos="708"/>
              </w:tabs>
              <w:ind w:left="33"/>
            </w:pPr>
            <w:r w:rsidRPr="003F58D6">
              <w:t xml:space="preserve">на возмещение части затрат на реализацию проектов мелиорации в рамках </w:t>
            </w:r>
            <w:proofErr w:type="spellStart"/>
            <w:r w:rsidRPr="003F58D6">
              <w:t>культуртехнических</w:t>
            </w:r>
            <w:proofErr w:type="spellEnd"/>
            <w:r w:rsidRPr="003F58D6">
              <w:t xml:space="preserve"> мероприятий </w:t>
            </w:r>
          </w:p>
          <w:p w:rsidR="006500E0" w:rsidRPr="003F58D6" w:rsidRDefault="006500E0" w:rsidP="006500E0">
            <w:pPr>
              <w:tabs>
                <w:tab w:val="left" w:pos="708"/>
              </w:tabs>
              <w:ind w:left="33"/>
              <w:rPr>
                <w:color w:val="000000"/>
              </w:rPr>
            </w:pPr>
            <w:r w:rsidRPr="003F58D6">
              <w:t>на выбывших сельскохозяйственных угодьях, вовлекаемых в сельскохозяйственный оборот, утвержденного постановлением Правительства Красноярского края от 20.02.2017 № 101-п</w:t>
            </w:r>
            <w:r w:rsidRPr="003F58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– Порядок) </w:t>
            </w:r>
            <w:r w:rsidRPr="003F58D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несоответствие участника отбора требованию, установленному в подпункте 2 </w:t>
            </w:r>
            <w:r w:rsidRPr="003F58D6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а </w:t>
            </w:r>
            <w:r w:rsidRPr="003F58D6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Порядка)</w:t>
            </w:r>
          </w:p>
        </w:tc>
      </w:tr>
    </w:tbl>
    <w:p w:rsidR="0073393A" w:rsidRPr="006500E0" w:rsidRDefault="0073393A" w:rsidP="006500E0">
      <w:pPr>
        <w:jc w:val="both"/>
        <w:rPr>
          <w:sz w:val="28"/>
          <w:szCs w:val="28"/>
        </w:rPr>
      </w:pPr>
    </w:p>
    <w:sectPr w:rsidR="0073393A" w:rsidRPr="006500E0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E0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5BA3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500E0"/>
    <w:rsid w:val="006616F2"/>
    <w:rsid w:val="0066483A"/>
    <w:rsid w:val="00686B23"/>
    <w:rsid w:val="006878BC"/>
    <w:rsid w:val="006929FE"/>
    <w:rsid w:val="00697914"/>
    <w:rsid w:val="006A177E"/>
    <w:rsid w:val="006C60B4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9FD7-BD49-48B2-ABC5-2D5BC6CF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Романенко Анастасия Владимировна</cp:lastModifiedBy>
  <cp:revision>120</cp:revision>
  <cp:lastPrinted>2022-03-25T05:44:00Z</cp:lastPrinted>
  <dcterms:created xsi:type="dcterms:W3CDTF">2015-03-10T02:11:00Z</dcterms:created>
  <dcterms:modified xsi:type="dcterms:W3CDTF">2023-11-10T10:11:00Z</dcterms:modified>
</cp:coreProperties>
</file>