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201A9C" w:rsidRDefault="003B5B6F" w:rsidP="00201A9C">
      <w:pPr>
        <w:ind w:left="4820"/>
        <w:rPr>
          <w:szCs w:val="28"/>
        </w:rPr>
      </w:pPr>
      <w:r>
        <w:rPr>
          <w:szCs w:val="28"/>
        </w:rPr>
        <w:t>Приложение № 1</w:t>
      </w:r>
    </w:p>
    <w:p w:rsidR="00E70F00" w:rsidRDefault="000869AE" w:rsidP="00E70F00">
      <w:pPr>
        <w:ind w:left="4820" w:hanging="1"/>
        <w:rPr>
          <w:szCs w:val="28"/>
        </w:rPr>
      </w:pPr>
      <w:r w:rsidRPr="00201A9C">
        <w:rPr>
          <w:szCs w:val="28"/>
        </w:rPr>
        <w:t xml:space="preserve">к </w:t>
      </w:r>
      <w:r w:rsidR="00E70F00">
        <w:rPr>
          <w:szCs w:val="28"/>
        </w:rPr>
        <w:t xml:space="preserve">информации </w:t>
      </w:r>
      <w:r w:rsidRPr="00201A9C">
        <w:rPr>
          <w:szCs w:val="28"/>
        </w:rPr>
        <w:t xml:space="preserve">министерства сельского </w:t>
      </w:r>
      <w:r w:rsidR="00E70F00">
        <w:rPr>
          <w:szCs w:val="28"/>
        </w:rPr>
        <w:t>х</w:t>
      </w:r>
      <w:r w:rsidRPr="00201A9C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201A9C">
        <w:rPr>
          <w:szCs w:val="28"/>
        </w:rPr>
        <w:t>края</w:t>
      </w:r>
      <w:r w:rsidR="00187069">
        <w:rPr>
          <w:szCs w:val="28"/>
        </w:rPr>
        <w:t xml:space="preserve"> о результатах рассмотрения </w:t>
      </w:r>
      <w:r w:rsidR="00E70F00">
        <w:rPr>
          <w:szCs w:val="28"/>
        </w:rPr>
        <w:t>заявок</w:t>
      </w:r>
    </w:p>
    <w:p w:rsidR="00860694" w:rsidRDefault="00860694" w:rsidP="002C1DDF">
      <w:pPr>
        <w:jc w:val="center"/>
      </w:pPr>
    </w:p>
    <w:p w:rsidR="00860694" w:rsidRDefault="00860694" w:rsidP="002C1DDF">
      <w:pPr>
        <w:jc w:val="center"/>
      </w:pPr>
    </w:p>
    <w:p w:rsidR="008E5DCB" w:rsidRDefault="008E5DCB" w:rsidP="00176C1A">
      <w:pPr>
        <w:jc w:val="center"/>
      </w:pPr>
      <w:r>
        <w:t>Информация</w:t>
      </w:r>
    </w:p>
    <w:p w:rsidR="008E5DCB" w:rsidRDefault="008E5DCB" w:rsidP="00176C1A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</w:p>
    <w:p w:rsidR="00176C1A" w:rsidRDefault="00176C1A" w:rsidP="008E5DCB">
      <w:pPr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910"/>
        <w:gridCol w:w="2409"/>
        <w:gridCol w:w="2977"/>
      </w:tblGrid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297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</w:tr>
      <w:tr w:rsidR="00176C1A" w:rsidRPr="001B4591" w:rsidTr="00BE4392">
        <w:trPr>
          <w:trHeight w:val="1118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Курагинский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16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977" w:type="dxa"/>
          </w:tcPr>
          <w:p w:rsidR="00176C1A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16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49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977" w:type="dxa"/>
          </w:tcPr>
          <w:p w:rsidR="00176C1A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9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130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Тесь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977" w:type="dxa"/>
          </w:tcPr>
          <w:p w:rsidR="00BE4392" w:rsidRDefault="00BE4392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Минусинский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847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98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4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Березовский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00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proofErr w:type="spellStart"/>
            <w:r w:rsidRPr="001B4591">
              <w:rPr>
                <w:sz w:val="26"/>
                <w:szCs w:val="26"/>
              </w:rPr>
              <w:t>обслуживающе</w:t>
            </w:r>
            <w:proofErr w:type="spellEnd"/>
            <w:r w:rsidRPr="001B4591">
              <w:rPr>
                <w:sz w:val="26"/>
                <w:szCs w:val="26"/>
              </w:rPr>
              <w:t>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Каратузский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33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«Лидер»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2422004110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888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Каратузский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8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Маломинусинский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Минусинский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98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977" w:type="dxa"/>
          </w:tcPr>
          <w:p w:rsidR="00176C1A" w:rsidRPr="006A0DF5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</w:tr>
      <w:tr w:rsidR="00176C1A" w:rsidRPr="001B4591" w:rsidTr="00BE4392">
        <w:trPr>
          <w:trHeight w:val="919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</w:t>
            </w:r>
            <w:proofErr w:type="spellStart"/>
            <w:r>
              <w:rPr>
                <w:sz w:val="26"/>
                <w:szCs w:val="26"/>
              </w:rPr>
              <w:t>Тальский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6A0DF5" w:rsidTr="00BE4392">
        <w:trPr>
          <w:trHeight w:val="97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Минусинский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114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Минусинский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517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</w:t>
            </w:r>
            <w:r>
              <w:rPr>
                <w:sz w:val="26"/>
                <w:szCs w:val="26"/>
              </w:rPr>
              <w:t xml:space="preserve"> сбытовой кооператив «</w:t>
            </w:r>
            <w:proofErr w:type="spellStart"/>
            <w:r>
              <w:rPr>
                <w:sz w:val="26"/>
                <w:szCs w:val="26"/>
              </w:rPr>
              <w:t>Саламур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2459021150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Шарыповский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округ</w:t>
            </w:r>
          </w:p>
        </w:tc>
      </w:tr>
      <w:tr w:rsidR="00176C1A" w:rsidRPr="001B4591" w:rsidTr="00BE4392">
        <w:trPr>
          <w:trHeight w:val="1200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Шарыповский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округ</w:t>
            </w:r>
          </w:p>
        </w:tc>
      </w:tr>
      <w:tr w:rsidR="00176C1A" w:rsidRPr="001B4591" w:rsidTr="00BE4392">
        <w:trPr>
          <w:trHeight w:val="1212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977" w:type="dxa"/>
          </w:tcPr>
          <w:p w:rsidR="00BE4392" w:rsidRDefault="00176C1A" w:rsidP="00BE4392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  <w:r w:rsidR="00BE4392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E4392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58"/>
        </w:trPr>
        <w:tc>
          <w:tcPr>
            <w:tcW w:w="593" w:type="dxa"/>
          </w:tcPr>
          <w:p w:rsidR="00176C1A" w:rsidRPr="006A0DF5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Каратузский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134"/>
        </w:trPr>
        <w:tc>
          <w:tcPr>
            <w:tcW w:w="593" w:type="dxa"/>
          </w:tcPr>
          <w:p w:rsidR="00176C1A" w:rsidRPr="00361278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Минусинский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6A0DF5" w:rsidTr="00BE4392">
        <w:trPr>
          <w:trHeight w:val="910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192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Дзержинский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846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rPr>
          <w:trHeight w:val="1072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977" w:type="dxa"/>
          </w:tcPr>
          <w:p w:rsidR="00176C1A" w:rsidRDefault="00176C1A" w:rsidP="00BB08A8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c>
          <w:tcPr>
            <w:tcW w:w="593" w:type="dxa"/>
          </w:tcPr>
          <w:p w:rsidR="00176C1A" w:rsidRPr="00F45839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977" w:type="dxa"/>
          </w:tcPr>
          <w:p w:rsidR="00176C1A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Каратузский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176C1A" w:rsidRPr="006A0DF5" w:rsidTr="00BE4392">
        <w:trPr>
          <w:trHeight w:val="430"/>
        </w:trPr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977" w:type="dxa"/>
          </w:tcPr>
          <w:p w:rsidR="00BE4392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Сухобузимский 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B4591">
              <w:rPr>
                <w:sz w:val="26"/>
                <w:szCs w:val="26"/>
              </w:rPr>
              <w:t>район</w:t>
            </w:r>
          </w:p>
        </w:tc>
      </w:tr>
    </w:tbl>
    <w:p w:rsidR="00674FD4" w:rsidRDefault="00674FD4" w:rsidP="00134938">
      <w:pPr>
        <w:jc w:val="center"/>
      </w:pPr>
    </w:p>
    <w:sectPr w:rsidR="00674FD4" w:rsidSect="0066470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09571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92">
          <w:rPr>
            <w:noProof/>
          </w:rPr>
          <w:t>2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201254"/>
    <w:rsid w:val="00201A9C"/>
    <w:rsid w:val="0023685B"/>
    <w:rsid w:val="00275D1D"/>
    <w:rsid w:val="002943EF"/>
    <w:rsid w:val="0029582A"/>
    <w:rsid w:val="00296647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32BFC"/>
    <w:rsid w:val="00436208"/>
    <w:rsid w:val="00440E3F"/>
    <w:rsid w:val="00455746"/>
    <w:rsid w:val="00495BD5"/>
    <w:rsid w:val="004B5245"/>
    <w:rsid w:val="00533FEF"/>
    <w:rsid w:val="00585C8E"/>
    <w:rsid w:val="005865DB"/>
    <w:rsid w:val="005962B4"/>
    <w:rsid w:val="005F34EC"/>
    <w:rsid w:val="00624295"/>
    <w:rsid w:val="00642063"/>
    <w:rsid w:val="00644BAA"/>
    <w:rsid w:val="00664700"/>
    <w:rsid w:val="00674FD4"/>
    <w:rsid w:val="006A21F6"/>
    <w:rsid w:val="006D725D"/>
    <w:rsid w:val="006E6FA0"/>
    <w:rsid w:val="00775389"/>
    <w:rsid w:val="0079623E"/>
    <w:rsid w:val="00860694"/>
    <w:rsid w:val="008847E9"/>
    <w:rsid w:val="00891B4C"/>
    <w:rsid w:val="00897504"/>
    <w:rsid w:val="008E5DCB"/>
    <w:rsid w:val="008F3E51"/>
    <w:rsid w:val="00907280"/>
    <w:rsid w:val="00921D03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72D9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D23"/>
    <w:rsid w:val="00E61394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93314-9992-4338-983D-606FE35B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44</cp:revision>
  <cp:lastPrinted>2021-12-09T10:46:00Z</cp:lastPrinted>
  <dcterms:created xsi:type="dcterms:W3CDTF">2021-12-08T05:27:00Z</dcterms:created>
  <dcterms:modified xsi:type="dcterms:W3CDTF">2022-04-14T11:05:00Z</dcterms:modified>
</cp:coreProperties>
</file>