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Pr="007F6436" w:rsidRDefault="00811ACA" w:rsidP="00B14C07">
      <w:pPr>
        <w:jc w:val="both"/>
        <w:rPr>
          <w:highlight w:val="yellow"/>
        </w:rPr>
      </w:pPr>
      <w:r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 xml:space="preserve">Приложение № </w:t>
      </w:r>
      <w:r w:rsidR="0096144C">
        <w:rPr>
          <w:szCs w:val="28"/>
        </w:rPr>
        <w:t>2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96144C" w:rsidRDefault="0096144C" w:rsidP="0096144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Информация о последовательности оценки заявок, присвоенны</w:t>
      </w:r>
      <w:r w:rsidR="00F424D4">
        <w:rPr>
          <w:szCs w:val="28"/>
        </w:rPr>
        <w:t>х</w:t>
      </w:r>
      <w:r>
        <w:rPr>
          <w:szCs w:val="28"/>
        </w:rPr>
        <w:t xml:space="preserve"> значения</w:t>
      </w:r>
      <w:r w:rsidR="00F424D4">
        <w:rPr>
          <w:szCs w:val="28"/>
        </w:rPr>
        <w:t>х</w:t>
      </w:r>
      <w:r>
        <w:rPr>
          <w:szCs w:val="28"/>
        </w:rPr>
        <w:t xml:space="preserve"> по каждому из предусмотренных критериев оценки заявок, принято</w:t>
      </w:r>
      <w:r w:rsidR="00F424D4">
        <w:rPr>
          <w:szCs w:val="28"/>
        </w:rPr>
        <w:t>м</w:t>
      </w:r>
      <w:r>
        <w:rPr>
          <w:szCs w:val="28"/>
        </w:rPr>
        <w:t xml:space="preserve"> на основании результатов оценки заявок решени</w:t>
      </w:r>
      <w:r w:rsidR="00F424D4">
        <w:rPr>
          <w:szCs w:val="28"/>
        </w:rPr>
        <w:t>и</w:t>
      </w:r>
      <w:r>
        <w:rPr>
          <w:szCs w:val="28"/>
        </w:rPr>
        <w:t xml:space="preserve"> о присвоении таким заявкам порядковых номеров</w:t>
      </w:r>
    </w:p>
    <w:p w:rsidR="00CD5EF2" w:rsidRPr="00C83102" w:rsidRDefault="00CD5EF2" w:rsidP="009E3F4C">
      <w:pPr>
        <w:jc w:val="center"/>
        <w:rPr>
          <w:szCs w:val="28"/>
        </w:rPr>
      </w:pPr>
    </w:p>
    <w:p w:rsidR="000733FB" w:rsidRDefault="007B6539" w:rsidP="007B6539">
      <w:pPr>
        <w:jc w:val="both"/>
      </w:pPr>
      <w:r>
        <w:tab/>
        <w:t xml:space="preserve">Первая и единственная заявка </w:t>
      </w:r>
      <w:r w:rsidR="00811ACA">
        <w:t>ф</w:t>
      </w:r>
      <w:r>
        <w:t>едерального государственного бюджетного образовательного учреждения высшего образования «Красноярский государственный аграрный университет» была оценена</w:t>
      </w:r>
      <w:r w:rsidR="00811ACA">
        <w:t xml:space="preserve"> в соответствии с критериями отбора, по итогам оценки </w:t>
      </w:r>
      <w:r>
        <w:t xml:space="preserve">присвоены следующие значения: </w:t>
      </w:r>
    </w:p>
    <w:tbl>
      <w:tblPr>
        <w:tblpPr w:leftFromText="180" w:rightFromText="180" w:vertAnchor="text" w:horzAnchor="margin" w:tblpXSpec="center" w:tblpY="268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1701"/>
        <w:gridCol w:w="851"/>
        <w:gridCol w:w="1417"/>
        <w:gridCol w:w="993"/>
        <w:gridCol w:w="1275"/>
      </w:tblGrid>
      <w:tr w:rsidR="007B6539" w:rsidRPr="005B1165" w:rsidTr="00C243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 xml:space="preserve">№ </w:t>
            </w:r>
            <w:proofErr w:type="gramStart"/>
            <w:r w:rsidRPr="005B1165">
              <w:rPr>
                <w:sz w:val="22"/>
                <w:szCs w:val="22"/>
              </w:rPr>
              <w:t>п</w:t>
            </w:r>
            <w:proofErr w:type="gramEnd"/>
            <w:r w:rsidRPr="005B1165">
              <w:rPr>
                <w:sz w:val="22"/>
                <w:szCs w:val="22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Наименование критерия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Значение критерия отбора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Оценка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F42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 xml:space="preserve">Количество начисляемых участнику отбора баллов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Весовое значение критерия отбора в общей оценке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F424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Итоговая оценка с учетом весового значения критерия отбора, баллов</w:t>
            </w:r>
          </w:p>
        </w:tc>
      </w:tr>
      <w:tr w:rsidR="007B6539" w:rsidRPr="005B1165" w:rsidTr="00C243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Par19"/>
            <w:bookmarkEnd w:id="0"/>
            <w:r w:rsidRPr="005B116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20"/>
            <w:bookmarkEnd w:id="1"/>
            <w:r w:rsidRPr="005B116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21"/>
            <w:bookmarkEnd w:id="2"/>
            <w:r w:rsidRPr="005B116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22"/>
            <w:bookmarkEnd w:id="3"/>
            <w:r w:rsidRPr="005B1165">
              <w:rPr>
                <w:sz w:val="22"/>
                <w:szCs w:val="22"/>
              </w:rPr>
              <w:t>7</w:t>
            </w: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Доля электронно-вычислительной техники, учебного и лабораторного оборудования сроком эксплуатации более 5 лет от общего количества электронно-вычислительной техники, учебного и лабораторного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50 процентов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0,6</w:t>
            </w: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50 процентов до 70 процентов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65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70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Доля компьютерного программного обеспечения сроком эксплуатации более 5 лет от общего количества компьютерного программного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50 процентов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0,3</w:t>
            </w:r>
          </w:p>
        </w:tc>
      </w:tr>
      <w:tr w:rsidR="007B6539" w:rsidRPr="005B1165" w:rsidTr="00C243B0">
        <w:trPr>
          <w:trHeight w:val="106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50 процентов до 75 процентов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rPr>
          <w:trHeight w:val="40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75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 xml:space="preserve">Доля автотранспортных средств, </w:t>
            </w:r>
            <w:r w:rsidRPr="005B1165">
              <w:rPr>
                <w:sz w:val="22"/>
                <w:szCs w:val="22"/>
              </w:rPr>
              <w:lastRenderedPageBreak/>
              <w:t xml:space="preserve">тракторов и сельскохозяйственных машин, систем </w:t>
            </w:r>
            <w:proofErr w:type="spellStart"/>
            <w:r w:rsidRPr="005B1165">
              <w:rPr>
                <w:sz w:val="22"/>
                <w:szCs w:val="22"/>
              </w:rPr>
              <w:t>агронавигации</w:t>
            </w:r>
            <w:proofErr w:type="spellEnd"/>
            <w:r w:rsidRPr="005B1165">
              <w:rPr>
                <w:sz w:val="22"/>
                <w:szCs w:val="22"/>
              </w:rPr>
              <w:t xml:space="preserve"> и точного земледелия, находящихся в эксплуатации более 10 лет, начиная с года, следующего за годом выпуска, от общего количества автотранспортных средств, тракторов и сельскохозяйственных машин, систем </w:t>
            </w:r>
            <w:proofErr w:type="spellStart"/>
            <w:r w:rsidRPr="005B1165">
              <w:rPr>
                <w:sz w:val="22"/>
                <w:szCs w:val="22"/>
              </w:rPr>
              <w:t>агронавигации</w:t>
            </w:r>
            <w:proofErr w:type="spellEnd"/>
            <w:r w:rsidRPr="005B1165">
              <w:rPr>
                <w:sz w:val="22"/>
                <w:szCs w:val="22"/>
              </w:rPr>
              <w:t xml:space="preserve"> и точного земледелия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lastRenderedPageBreak/>
              <w:t xml:space="preserve">40 процентов </w:t>
            </w:r>
            <w:r w:rsidRPr="005B1165">
              <w:rPr>
                <w:sz w:val="22"/>
                <w:szCs w:val="22"/>
              </w:rPr>
              <w:lastRenderedPageBreak/>
              <w:t>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0,6</w:t>
            </w: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40 процентов до 50 процентов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50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Площадь земель сельскохозяйственного назначения у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3000 га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3000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 xml:space="preserve">Количество студентов у участника отбора, в обучении которых планируется использование автотранспортных средств, тракторов и сельскохозяйственных машин, систем </w:t>
            </w:r>
            <w:proofErr w:type="spellStart"/>
            <w:r w:rsidRPr="005B1165">
              <w:rPr>
                <w:sz w:val="22"/>
                <w:szCs w:val="22"/>
              </w:rPr>
              <w:t>агронавигации</w:t>
            </w:r>
            <w:proofErr w:type="spellEnd"/>
            <w:r w:rsidRPr="005B1165">
              <w:rPr>
                <w:sz w:val="22"/>
                <w:szCs w:val="22"/>
              </w:rPr>
              <w:t xml:space="preserve"> и точного земледелия, электронно-вычислительной техники, компьютерного программного обеспечения, учебного и лабораторного оборудования, расходных материалов к лабораторному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500 человек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0,4</w:t>
            </w: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500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Количество обучающихся по основным образовательным программам, которыми предусмотрено получение дополнительной квалификации по рабочим профессиям тракторист-машинист сельскохозяйственного производства, водитель (за исключением категорий</w:t>
            </w:r>
            <w:proofErr w:type="gramStart"/>
            <w:r w:rsidRPr="005B1165">
              <w:rPr>
                <w:sz w:val="22"/>
                <w:szCs w:val="22"/>
              </w:rPr>
              <w:t xml:space="preserve"> А</w:t>
            </w:r>
            <w:proofErr w:type="gramEnd"/>
            <w:r w:rsidRPr="005B1165">
              <w:rPr>
                <w:sz w:val="22"/>
                <w:szCs w:val="22"/>
              </w:rPr>
              <w:t xml:space="preserve"> и 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250 человек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0,2</w:t>
            </w:r>
          </w:p>
        </w:tc>
      </w:tr>
      <w:tr w:rsidR="007B6539" w:rsidRPr="005B1165" w:rsidTr="00C243B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свыше 250 человек (включительно)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B6539" w:rsidRPr="005B1165" w:rsidTr="00C243B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Par83"/>
            <w:bookmarkEnd w:id="4"/>
            <w:r w:rsidRPr="005B1165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F424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39" w:rsidRPr="005B1165" w:rsidRDefault="007B6539" w:rsidP="00B83A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1165">
              <w:rPr>
                <w:sz w:val="22"/>
                <w:szCs w:val="22"/>
              </w:rPr>
              <w:t>2,3</w:t>
            </w:r>
          </w:p>
        </w:tc>
      </w:tr>
    </w:tbl>
    <w:p w:rsidR="007B6539" w:rsidRDefault="007B6539" w:rsidP="007B6539">
      <w:pPr>
        <w:jc w:val="both"/>
      </w:pPr>
    </w:p>
    <w:p w:rsidR="007B6539" w:rsidRDefault="005B1165" w:rsidP="00F424D4">
      <w:pPr>
        <w:autoSpaceDE w:val="0"/>
        <w:autoSpaceDN w:val="0"/>
        <w:adjustRightInd w:val="0"/>
        <w:jc w:val="both"/>
      </w:pPr>
      <w:r>
        <w:tab/>
        <w:t xml:space="preserve">Принято решение о присвоении </w:t>
      </w:r>
      <w:r w:rsidR="00F424D4">
        <w:t xml:space="preserve">первого порядкового номера </w:t>
      </w:r>
      <w:r>
        <w:t xml:space="preserve">заявке </w:t>
      </w:r>
      <w:r w:rsidR="00811ACA">
        <w:t>ф</w:t>
      </w:r>
      <w:bookmarkStart w:id="5" w:name="_GoBack"/>
      <w:bookmarkEnd w:id="5"/>
      <w:r>
        <w:t>едерального государственного бюджетного образовательного учреждения высшего образования «Красноярский государственный аграрный университет» в р</w:t>
      </w:r>
      <w:r w:rsidRPr="005B1165">
        <w:t xml:space="preserve">ейтинге участников отбора для предоставления грантов </w:t>
      </w:r>
      <w:r w:rsidR="00F424D4">
        <w:br/>
      </w:r>
      <w:r w:rsidRPr="005B1165">
        <w:t xml:space="preserve">в форме субсидий образовательным организациям высшего образования </w:t>
      </w:r>
      <w:r w:rsidR="00F424D4">
        <w:br/>
      </w:r>
      <w:r w:rsidRPr="005B1165">
        <w:t>на финансовое обеспечение затрат на развитие профессиональной подготовки студентов в области агропромышленного комплекса</w:t>
      </w:r>
      <w:r w:rsidR="00F424D4">
        <w:t>.</w:t>
      </w:r>
    </w:p>
    <w:p w:rsidR="007B6539" w:rsidRDefault="007B6539" w:rsidP="007B6539">
      <w:pPr>
        <w:jc w:val="both"/>
      </w:pPr>
    </w:p>
    <w:sectPr w:rsidR="007B6539" w:rsidSect="00CD5EF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A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6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1DE3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1165"/>
    <w:rsid w:val="005B2486"/>
    <w:rsid w:val="005B58B5"/>
    <w:rsid w:val="005C0581"/>
    <w:rsid w:val="005C2979"/>
    <w:rsid w:val="005D1D5C"/>
    <w:rsid w:val="005D2934"/>
    <w:rsid w:val="005D5F4C"/>
    <w:rsid w:val="005E39A0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6539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1ACA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144C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B0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24D4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6DD6-750C-4EC3-92F3-F00894F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14</cp:revision>
  <cp:lastPrinted>2023-04-14T10:40:00Z</cp:lastPrinted>
  <dcterms:created xsi:type="dcterms:W3CDTF">2022-04-22T08:08:00Z</dcterms:created>
  <dcterms:modified xsi:type="dcterms:W3CDTF">2023-04-17T07:11:00Z</dcterms:modified>
</cp:coreProperties>
</file>