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5A" w:rsidRPr="00D4175A" w:rsidRDefault="00D4175A">
      <w:pPr>
        <w:pStyle w:val="ConsPlusTitle"/>
        <w:jc w:val="center"/>
        <w:outlineLvl w:val="0"/>
      </w:pPr>
      <w:r w:rsidRPr="00D4175A">
        <w:t>ПРАВИТЕЛЬСТВО КРАСНОЯРСКОГО КРАЯ</w:t>
      </w:r>
    </w:p>
    <w:p w:rsidR="00D4175A" w:rsidRPr="00D4175A" w:rsidRDefault="00D4175A">
      <w:pPr>
        <w:pStyle w:val="ConsPlusTitle"/>
        <w:jc w:val="center"/>
      </w:pPr>
    </w:p>
    <w:p w:rsidR="00D4175A" w:rsidRPr="00D4175A" w:rsidRDefault="00D4175A">
      <w:pPr>
        <w:pStyle w:val="ConsPlusTitle"/>
        <w:jc w:val="center"/>
      </w:pPr>
      <w:r w:rsidRPr="00D4175A">
        <w:t>ПОСТАНОВЛЕНИЕ</w:t>
      </w:r>
    </w:p>
    <w:p w:rsidR="00D4175A" w:rsidRPr="00D4175A" w:rsidRDefault="00D4175A">
      <w:pPr>
        <w:pStyle w:val="ConsPlusTitle"/>
        <w:jc w:val="center"/>
      </w:pPr>
      <w:r w:rsidRPr="00D4175A">
        <w:t>от 12 января 2016 г. N 2-п</w:t>
      </w:r>
    </w:p>
    <w:p w:rsidR="00D4175A" w:rsidRPr="00D4175A" w:rsidRDefault="00D4175A">
      <w:pPr>
        <w:pStyle w:val="ConsPlusTitle"/>
        <w:jc w:val="center"/>
      </w:pPr>
    </w:p>
    <w:p w:rsidR="00D4175A" w:rsidRPr="00D4175A" w:rsidRDefault="00D4175A">
      <w:pPr>
        <w:pStyle w:val="ConsPlusTitle"/>
        <w:jc w:val="center"/>
      </w:pPr>
      <w:r w:rsidRPr="00D4175A">
        <w:t>ОБ УТВЕРЖДЕНИИ ПОРЯДКА И УСЛОВИЙ ПРЕДОСТАВЛЕНИЯ</w:t>
      </w:r>
    </w:p>
    <w:p w:rsidR="00D4175A" w:rsidRPr="00D4175A" w:rsidRDefault="00D4175A">
      <w:pPr>
        <w:pStyle w:val="ConsPlusTitle"/>
        <w:jc w:val="center"/>
      </w:pPr>
      <w:r w:rsidRPr="00D4175A">
        <w:t>СЕЛЬСКОХОЗЯЙСТВЕННЫМ ПОТРЕБИТЕЛЬСКИМ КООПЕРАТИВАМ ГРАНТОВ</w:t>
      </w:r>
    </w:p>
    <w:p w:rsidR="00D4175A" w:rsidRPr="00D4175A" w:rsidRDefault="00D4175A">
      <w:pPr>
        <w:pStyle w:val="ConsPlusTitle"/>
        <w:jc w:val="center"/>
      </w:pPr>
      <w:r w:rsidRPr="00D4175A">
        <w:t>В ФОРМЕ СУБСИДИЙ НА ФИНАНСОВОЕ ОБЕСПЕЧЕНИЕ ЗАТРАТ</w:t>
      </w:r>
    </w:p>
    <w:p w:rsidR="00D4175A" w:rsidRPr="00D4175A" w:rsidRDefault="00D4175A">
      <w:pPr>
        <w:pStyle w:val="ConsPlusTitle"/>
        <w:jc w:val="center"/>
      </w:pPr>
      <w:r w:rsidRPr="00D4175A">
        <w:t xml:space="preserve">НА РАЗВИТИЕ МАТЕРИАЛЬНО-ТЕХНИЧЕСКОЙ БАЗЫ, </w:t>
      </w:r>
      <w:proofErr w:type="gramStart"/>
      <w:r w:rsidRPr="00D4175A">
        <w:t>МАКСИМАЛЬНОГО</w:t>
      </w:r>
      <w:proofErr w:type="gramEnd"/>
    </w:p>
    <w:p w:rsidR="00D4175A" w:rsidRPr="00D4175A" w:rsidRDefault="00D4175A">
      <w:pPr>
        <w:pStyle w:val="ConsPlusTitle"/>
        <w:jc w:val="center"/>
      </w:pPr>
      <w:r w:rsidRPr="00D4175A">
        <w:t>РАЗМЕРА ГРАНТА НА РАЗВИТИЕ МАТЕРИАЛЬНО-ТЕХНИЧЕСКОЙ БАЗЫ,</w:t>
      </w:r>
    </w:p>
    <w:p w:rsidR="00D4175A" w:rsidRPr="00D4175A" w:rsidRDefault="00D4175A">
      <w:pPr>
        <w:pStyle w:val="ConsPlusTitle"/>
        <w:jc w:val="center"/>
      </w:pPr>
      <w:r w:rsidRPr="00D4175A">
        <w:t>ПРЕДОСТАВЛЯЕМОГО ОДНОМУ ПОЛУЧАТЕЛЮ ГРАНТА, КРИТЕРИЕВ ОТБОРА,</w:t>
      </w:r>
    </w:p>
    <w:p w:rsidR="00D4175A" w:rsidRPr="00D4175A" w:rsidRDefault="00D4175A">
      <w:pPr>
        <w:pStyle w:val="ConsPlusTitle"/>
        <w:jc w:val="center"/>
      </w:pPr>
      <w:r w:rsidRPr="00D4175A">
        <w:t>ПЕРЕЧНЯ, ФОРМ И СРОКОВ ПРЕДСТАВЛЕНИЯ И РАССМОТРЕНИЯ</w:t>
      </w:r>
    </w:p>
    <w:p w:rsidR="00D4175A" w:rsidRPr="00D4175A" w:rsidRDefault="00D4175A">
      <w:pPr>
        <w:pStyle w:val="ConsPlusTitle"/>
        <w:jc w:val="center"/>
      </w:pPr>
      <w:r w:rsidRPr="00D4175A">
        <w:t>ДОКУМЕНТОВ, НЕОБХОДИМЫХ ДЛЯ ИХ ПОЛУЧЕНИЯ, А ТАКЖЕ ПОРЯДКА</w:t>
      </w:r>
    </w:p>
    <w:p w:rsidR="00D4175A" w:rsidRPr="00D4175A" w:rsidRDefault="00D4175A">
      <w:pPr>
        <w:pStyle w:val="ConsPlusTitle"/>
        <w:jc w:val="center"/>
      </w:pPr>
      <w:r w:rsidRPr="00D4175A">
        <w:t>ВОЗВРАТА ГРАНТОВ НА РАЗВИТИЕ МАТЕРИАЛЬНО-ТЕХНИЧЕСКОЙ БАЗЫ</w:t>
      </w:r>
    </w:p>
    <w:p w:rsidR="00D4175A" w:rsidRPr="00D4175A" w:rsidRDefault="00D4175A">
      <w:pPr>
        <w:pStyle w:val="ConsPlusTitle"/>
        <w:jc w:val="center"/>
      </w:pPr>
      <w:r w:rsidRPr="00D4175A">
        <w:t xml:space="preserve">В СЛУЧАЕ НАРУШЕНИЯ УСЛОВИЙ, УСТАНОВЛЕННЫХ </w:t>
      </w:r>
      <w:proofErr w:type="gramStart"/>
      <w:r w:rsidRPr="00D4175A">
        <w:t>ПРИ</w:t>
      </w:r>
      <w:proofErr w:type="gramEnd"/>
    </w:p>
    <w:p w:rsidR="00D4175A" w:rsidRPr="00D4175A" w:rsidRDefault="00D4175A">
      <w:pPr>
        <w:pStyle w:val="ConsPlusTitle"/>
        <w:jc w:val="center"/>
      </w:pPr>
      <w:r w:rsidRPr="00D4175A">
        <w:t xml:space="preserve">ИХ </w:t>
      </w:r>
      <w:proofErr w:type="gramStart"/>
      <w:r w:rsidRPr="00D4175A">
        <w:t>ПРЕДОСТАВЛЕНИИ</w:t>
      </w:r>
      <w:proofErr w:type="gramEnd"/>
    </w:p>
    <w:p w:rsidR="00D4175A" w:rsidRPr="00D4175A" w:rsidRDefault="00D4175A">
      <w:pPr>
        <w:pStyle w:val="ConsPlusNormal"/>
        <w:ind w:firstLine="540"/>
        <w:jc w:val="both"/>
      </w:pPr>
    </w:p>
    <w:p w:rsidR="00D4175A" w:rsidRPr="00D4175A" w:rsidRDefault="00D4175A">
      <w:pPr>
        <w:pStyle w:val="ConsPlusNormal"/>
        <w:ind w:firstLine="540"/>
        <w:jc w:val="both"/>
      </w:pPr>
      <w:proofErr w:type="gramStart"/>
      <w:r w:rsidRPr="00D4175A">
        <w:t>В соответствии со статьей 78.1 Бюджетного кодекса Российской Федерации,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w:t>
      </w:r>
      <w:proofErr w:type="gramEnd"/>
      <w:r w:rsidRPr="00D4175A">
        <w:t xml:space="preserve"> </w:t>
      </w:r>
      <w:proofErr w:type="gramStart"/>
      <w:r w:rsidRPr="00D4175A">
        <w:t>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 103 Устава Красноярского края, подпунктом "з" пункта 2 статьи 1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w:t>
      </w:r>
      <w:proofErr w:type="gramEnd"/>
      <w:r w:rsidRPr="00D4175A">
        <w:t xml:space="preserve"> полномочиями по решению вопросов поддержки сельскохозяйственного производства", статьей 43 Закона Красноярского края от 21.02.2006 N 17-4487 "О государственной поддержке агропромышленного комплекса края и развития сельских территорий края" постановляю:</w:t>
      </w:r>
    </w:p>
    <w:p w:rsidR="00D4175A" w:rsidRPr="00D4175A" w:rsidRDefault="00D4175A">
      <w:pPr>
        <w:pStyle w:val="ConsPlusNormal"/>
        <w:spacing w:before="220"/>
        <w:ind w:firstLine="540"/>
        <w:jc w:val="both"/>
      </w:pPr>
      <w:r w:rsidRPr="00D4175A">
        <w:t xml:space="preserve">1. </w:t>
      </w:r>
      <w:proofErr w:type="gramStart"/>
      <w:r w:rsidRPr="00D4175A">
        <w:t>Утвердить Порядок и условия предоставления сельскохозяйственным потребительским кооперативам грантов в форме субсидий на финансовое обеспечение затрат на развитие материально-технической базы, максимальный размер гранта на развитие материально-технической базы, предоставляемого одному получателю гранта, критерии отбора, перечень, формы и сроки представления и рассмотрения документов, необходимых для их получения, а также порядок возврата грантов на развитие материально-технической базы в случае нарушения условий, установленных при</w:t>
      </w:r>
      <w:proofErr w:type="gramEnd"/>
      <w:r w:rsidRPr="00D4175A">
        <w:t xml:space="preserve"> их </w:t>
      </w:r>
      <w:proofErr w:type="gramStart"/>
      <w:r w:rsidRPr="00D4175A">
        <w:t>предоставлении</w:t>
      </w:r>
      <w:proofErr w:type="gramEnd"/>
      <w:r w:rsidRPr="00D4175A">
        <w:t>, согласно приложению.</w:t>
      </w:r>
    </w:p>
    <w:p w:rsidR="00D4175A" w:rsidRPr="00D4175A" w:rsidRDefault="00D4175A">
      <w:pPr>
        <w:pStyle w:val="ConsPlusNormal"/>
        <w:spacing w:before="220"/>
        <w:ind w:firstLine="540"/>
        <w:jc w:val="both"/>
      </w:pPr>
      <w:r w:rsidRPr="00D4175A">
        <w:t>2. Опубликовать Постановление на "</w:t>
      </w:r>
      <w:proofErr w:type="gramStart"/>
      <w:r w:rsidRPr="00D4175A">
        <w:t>Официальном</w:t>
      </w:r>
      <w:proofErr w:type="gramEnd"/>
      <w:r w:rsidRPr="00D4175A">
        <w:t xml:space="preserve"> интернет-портале правовой информации Красноярского края" (www.zakon.krskstate.ru).</w:t>
      </w:r>
    </w:p>
    <w:p w:rsidR="00D4175A" w:rsidRPr="00D4175A" w:rsidRDefault="00D4175A">
      <w:pPr>
        <w:pStyle w:val="ConsPlusNormal"/>
        <w:spacing w:before="220"/>
        <w:ind w:firstLine="540"/>
        <w:jc w:val="both"/>
      </w:pPr>
      <w:r w:rsidRPr="00D4175A">
        <w:t>3. Постановление вступает в силу в день, следующий за днем его официального опубликования.</w:t>
      </w:r>
    </w:p>
    <w:p w:rsidR="00D4175A" w:rsidRPr="00D4175A" w:rsidRDefault="00D4175A">
      <w:pPr>
        <w:pStyle w:val="ConsPlusNormal"/>
        <w:jc w:val="both"/>
      </w:pPr>
    </w:p>
    <w:p w:rsidR="00D4175A" w:rsidRPr="00D4175A" w:rsidRDefault="00D4175A">
      <w:pPr>
        <w:pStyle w:val="ConsPlusNormal"/>
        <w:jc w:val="right"/>
      </w:pPr>
      <w:proofErr w:type="gramStart"/>
      <w:r w:rsidRPr="00D4175A">
        <w:t>Исполняющий</w:t>
      </w:r>
      <w:proofErr w:type="gramEnd"/>
      <w:r w:rsidRPr="00D4175A">
        <w:t xml:space="preserve"> обязанности</w:t>
      </w:r>
    </w:p>
    <w:p w:rsidR="00D4175A" w:rsidRPr="00D4175A" w:rsidRDefault="00D4175A">
      <w:pPr>
        <w:pStyle w:val="ConsPlusNormal"/>
        <w:jc w:val="right"/>
      </w:pPr>
      <w:r w:rsidRPr="00D4175A">
        <w:t>председателя Правительства края</w:t>
      </w:r>
    </w:p>
    <w:p w:rsidR="00D4175A" w:rsidRPr="00D4175A" w:rsidRDefault="00D4175A">
      <w:pPr>
        <w:pStyle w:val="ConsPlusNormal"/>
        <w:jc w:val="right"/>
      </w:pPr>
      <w:r w:rsidRPr="00D4175A">
        <w:t>Ю.А.ЛАПШИН</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0"/>
      </w:pPr>
      <w:r w:rsidRPr="00D4175A">
        <w:lastRenderedPageBreak/>
        <w:t>Приложение</w:t>
      </w:r>
    </w:p>
    <w:p w:rsidR="00D4175A" w:rsidRPr="00D4175A" w:rsidRDefault="00D4175A">
      <w:pPr>
        <w:pStyle w:val="ConsPlusNormal"/>
        <w:jc w:val="right"/>
      </w:pPr>
      <w:r w:rsidRPr="00D4175A">
        <w:t>к Постановлению</w:t>
      </w:r>
    </w:p>
    <w:p w:rsidR="00D4175A" w:rsidRPr="00D4175A" w:rsidRDefault="00D4175A">
      <w:pPr>
        <w:pStyle w:val="ConsPlusNormal"/>
        <w:jc w:val="right"/>
      </w:pPr>
      <w:r w:rsidRPr="00D4175A">
        <w:t>Правительства Красноярского края</w:t>
      </w:r>
    </w:p>
    <w:p w:rsidR="00D4175A" w:rsidRPr="00D4175A" w:rsidRDefault="00D4175A">
      <w:pPr>
        <w:pStyle w:val="ConsPlusNormal"/>
        <w:jc w:val="right"/>
      </w:pPr>
      <w:r w:rsidRPr="00D4175A">
        <w:t>от 12 января 2016 г. N 2-п</w:t>
      </w:r>
    </w:p>
    <w:p w:rsidR="00D4175A" w:rsidRPr="00D4175A" w:rsidRDefault="00D4175A">
      <w:pPr>
        <w:pStyle w:val="ConsPlusNormal"/>
        <w:jc w:val="both"/>
      </w:pPr>
    </w:p>
    <w:p w:rsidR="00D4175A" w:rsidRPr="00D4175A" w:rsidRDefault="00D4175A">
      <w:pPr>
        <w:pStyle w:val="ConsPlusTitle"/>
        <w:jc w:val="center"/>
      </w:pPr>
      <w:bookmarkStart w:id="0" w:name="P44"/>
      <w:bookmarkEnd w:id="0"/>
      <w:r w:rsidRPr="00D4175A">
        <w:t>ПОРЯДОК И УСЛОВИЯ</w:t>
      </w:r>
    </w:p>
    <w:p w:rsidR="00D4175A" w:rsidRPr="00D4175A" w:rsidRDefault="00D4175A">
      <w:pPr>
        <w:pStyle w:val="ConsPlusTitle"/>
        <w:jc w:val="center"/>
      </w:pPr>
      <w:r w:rsidRPr="00D4175A">
        <w:t xml:space="preserve">ПРЕДОСТАВЛЕНИЯ </w:t>
      </w:r>
      <w:proofErr w:type="gramStart"/>
      <w:r w:rsidRPr="00D4175A">
        <w:t>СЕЛЬСКОХОЗЯЙСТВЕННЫМ</w:t>
      </w:r>
      <w:proofErr w:type="gramEnd"/>
      <w:r w:rsidRPr="00D4175A">
        <w:t xml:space="preserve"> ПОТРЕБИТЕЛЬСКИМ</w:t>
      </w:r>
    </w:p>
    <w:p w:rsidR="00D4175A" w:rsidRPr="00D4175A" w:rsidRDefault="00D4175A">
      <w:pPr>
        <w:pStyle w:val="ConsPlusTitle"/>
        <w:jc w:val="center"/>
      </w:pPr>
      <w:r w:rsidRPr="00D4175A">
        <w:t xml:space="preserve">КООПЕРАТИВАМ ГРАНТОВ В ФОРМЕ СУБСИДИЙ НА </w:t>
      </w:r>
      <w:proofErr w:type="gramStart"/>
      <w:r w:rsidRPr="00D4175A">
        <w:t>ФИНАНСОВОЕ</w:t>
      </w:r>
      <w:proofErr w:type="gramEnd"/>
    </w:p>
    <w:p w:rsidR="00D4175A" w:rsidRPr="00D4175A" w:rsidRDefault="00D4175A">
      <w:pPr>
        <w:pStyle w:val="ConsPlusTitle"/>
        <w:jc w:val="center"/>
      </w:pPr>
      <w:r w:rsidRPr="00D4175A">
        <w:t xml:space="preserve">ОБЕСПЕЧЕНИЕ ЗАТРАТ НА РАЗВИТИЕ </w:t>
      </w:r>
      <w:proofErr w:type="gramStart"/>
      <w:r w:rsidRPr="00D4175A">
        <w:t>МАТЕРИАЛЬНО-ТЕХНИЧЕСКОЙ</w:t>
      </w:r>
      <w:proofErr w:type="gramEnd"/>
    </w:p>
    <w:p w:rsidR="00D4175A" w:rsidRPr="00D4175A" w:rsidRDefault="00D4175A">
      <w:pPr>
        <w:pStyle w:val="ConsPlusTitle"/>
        <w:jc w:val="center"/>
      </w:pPr>
      <w:r w:rsidRPr="00D4175A">
        <w:t>БАЗЫ, МАКСИМАЛЬНЫЙ РАЗМЕР ГРАНТА НА РАЗВИТИЕ</w:t>
      </w:r>
    </w:p>
    <w:p w:rsidR="00D4175A" w:rsidRPr="00D4175A" w:rsidRDefault="00D4175A">
      <w:pPr>
        <w:pStyle w:val="ConsPlusTitle"/>
        <w:jc w:val="center"/>
      </w:pPr>
      <w:r w:rsidRPr="00D4175A">
        <w:t xml:space="preserve">МАТЕРИАЛЬНО-ТЕХНИЧЕСКОЙ БАЗЫ, </w:t>
      </w:r>
      <w:proofErr w:type="gramStart"/>
      <w:r w:rsidRPr="00D4175A">
        <w:t>ПРЕДОСТАВЛЯЕМОГО</w:t>
      </w:r>
      <w:proofErr w:type="gramEnd"/>
      <w:r w:rsidRPr="00D4175A">
        <w:t xml:space="preserve"> ОДНОМУ</w:t>
      </w:r>
    </w:p>
    <w:p w:rsidR="00D4175A" w:rsidRPr="00D4175A" w:rsidRDefault="00D4175A">
      <w:pPr>
        <w:pStyle w:val="ConsPlusTitle"/>
        <w:jc w:val="center"/>
      </w:pPr>
      <w:r w:rsidRPr="00D4175A">
        <w:t>ПОЛУЧАТЕЛЮ ГРАНТА, КРИТЕРИИ ОТБОРА, ПЕРЕЧЕНЬ, ФОРМЫ И СРОКИ</w:t>
      </w:r>
    </w:p>
    <w:p w:rsidR="00D4175A" w:rsidRPr="00D4175A" w:rsidRDefault="00D4175A">
      <w:pPr>
        <w:pStyle w:val="ConsPlusTitle"/>
        <w:jc w:val="center"/>
      </w:pPr>
      <w:r w:rsidRPr="00D4175A">
        <w:t>ПРЕДСТАВЛЕНИЯ И РАССМОТРЕНИЯ ДОКУМЕНТОВ, НЕОБХОДИМЫХ</w:t>
      </w:r>
    </w:p>
    <w:p w:rsidR="00D4175A" w:rsidRPr="00D4175A" w:rsidRDefault="00D4175A">
      <w:pPr>
        <w:pStyle w:val="ConsPlusTitle"/>
        <w:jc w:val="center"/>
      </w:pPr>
      <w:r w:rsidRPr="00D4175A">
        <w:t>ДЛЯ ИХ ПОЛУЧЕНИЯ, А ТАКЖЕ ПОРЯДОК ВОЗВРАТА ГРАНТОВ</w:t>
      </w:r>
    </w:p>
    <w:p w:rsidR="00D4175A" w:rsidRPr="00D4175A" w:rsidRDefault="00D4175A">
      <w:pPr>
        <w:pStyle w:val="ConsPlusTitle"/>
        <w:jc w:val="center"/>
      </w:pPr>
      <w:r w:rsidRPr="00D4175A">
        <w:t>НА РАЗВИТИЕ МАТЕРИАЛЬНО-ТЕХНИЧЕСКОЙ БАЗЫ В СЛУЧАЕ</w:t>
      </w:r>
    </w:p>
    <w:p w:rsidR="00D4175A" w:rsidRPr="00D4175A" w:rsidRDefault="00D4175A">
      <w:pPr>
        <w:pStyle w:val="ConsPlusTitle"/>
        <w:jc w:val="center"/>
      </w:pPr>
      <w:r w:rsidRPr="00D4175A">
        <w:t>НАРУШЕНИЯ УСЛОВИЙ, УСТАНОВЛЕННЫХ ПРИ ИХ ПРЕДОСТАВЛЕНИИ</w:t>
      </w:r>
    </w:p>
    <w:p w:rsidR="00D4175A" w:rsidRDefault="00D4175A">
      <w:pPr>
        <w:pStyle w:val="ConsPlusTitle"/>
        <w:jc w:val="center"/>
        <w:outlineLvl w:val="1"/>
      </w:pPr>
    </w:p>
    <w:p w:rsidR="00D4175A" w:rsidRDefault="00D4175A">
      <w:pPr>
        <w:pStyle w:val="ConsPlusTitle"/>
        <w:jc w:val="center"/>
        <w:outlineLvl w:val="1"/>
      </w:pPr>
    </w:p>
    <w:p w:rsidR="00D4175A" w:rsidRPr="00D4175A" w:rsidRDefault="00D4175A">
      <w:pPr>
        <w:pStyle w:val="ConsPlusTitle"/>
        <w:jc w:val="center"/>
        <w:outlineLvl w:val="1"/>
      </w:pPr>
      <w:bookmarkStart w:id="1" w:name="_GoBack"/>
      <w:bookmarkEnd w:id="1"/>
      <w:r w:rsidRPr="00D4175A">
        <w:t>1. ОБЩИЕ ПОЛОЖЕНИЯ О ПРЕДОСТАВЛЕНИИ ГРАНТОВ</w:t>
      </w:r>
    </w:p>
    <w:p w:rsidR="00D4175A" w:rsidRPr="00D4175A" w:rsidRDefault="00D4175A">
      <w:pPr>
        <w:pStyle w:val="ConsPlusTitle"/>
        <w:jc w:val="center"/>
      </w:pPr>
      <w:r w:rsidRPr="00D4175A">
        <w:t>НА РАЗВИТИЕ МАТЕРИАЛЬНО-ТЕХНИЧЕСКОЙ БАЗЫ</w:t>
      </w:r>
    </w:p>
    <w:p w:rsidR="00D4175A" w:rsidRPr="00D4175A" w:rsidRDefault="00D4175A">
      <w:pPr>
        <w:pStyle w:val="ConsPlusNormal"/>
        <w:jc w:val="both"/>
      </w:pPr>
    </w:p>
    <w:p w:rsidR="00D4175A" w:rsidRPr="00D4175A" w:rsidRDefault="00D4175A">
      <w:pPr>
        <w:pStyle w:val="ConsPlusNormal"/>
        <w:ind w:firstLine="540"/>
        <w:jc w:val="both"/>
      </w:pPr>
      <w:r w:rsidRPr="00D4175A">
        <w:t xml:space="preserve">1.1. </w:t>
      </w:r>
      <w:proofErr w:type="gramStart"/>
      <w:r w:rsidRPr="00D4175A">
        <w:t>Порядок и условия предоставления сельскохозяйственным потребительским кооперативам грантов в форме субсидий на финансовое обеспечение затрат на развитие материально-технической базы, максимальный размер гранта на развитие материально-технической базы, предоставляемого одному получателю гранта, критерии отбора, перечень, формы и сроки представления и рассмотрения документов, необходимых для их получения, а также порядок возврата грантов на развитие материально-технической базы в случае нарушения условий, установленных при их</w:t>
      </w:r>
      <w:proofErr w:type="gramEnd"/>
      <w:r w:rsidRPr="00D4175A">
        <w:t xml:space="preserve"> </w:t>
      </w:r>
      <w:proofErr w:type="gramStart"/>
      <w:r w:rsidRPr="00D4175A">
        <w:t>предоставлении (далее - Порядок), устанавливает процедуру предоставления грантов в форме субсидий на финансовое обеспечение затрат на развитие материально-технической базы (далее - Грант), максимальный размер Гранта, предоставляемого одному получателю Гранта, критерии отбора, перечень, формы и сроки представления и рассмотрения документов, необходимых для их получения, а также порядок возврата Грантов в случае нарушения условий, установленных при их предоставлении.</w:t>
      </w:r>
      <w:proofErr w:type="gramEnd"/>
    </w:p>
    <w:p w:rsidR="00D4175A" w:rsidRPr="00D4175A" w:rsidRDefault="00D4175A">
      <w:pPr>
        <w:pStyle w:val="ConsPlusNormal"/>
        <w:spacing w:before="220"/>
        <w:ind w:firstLine="540"/>
        <w:jc w:val="both"/>
      </w:pPr>
      <w:r w:rsidRPr="00D4175A">
        <w:t xml:space="preserve">Предоставление Грантов осуществляется на условиях </w:t>
      </w:r>
      <w:proofErr w:type="spellStart"/>
      <w:r w:rsidRPr="00D4175A">
        <w:t>софинансирования</w:t>
      </w:r>
      <w:proofErr w:type="spellEnd"/>
      <w:r w:rsidRPr="00D4175A">
        <w:t xml:space="preserve"> из федерального бюджета.</w:t>
      </w:r>
    </w:p>
    <w:p w:rsidR="00D4175A" w:rsidRPr="00D4175A" w:rsidRDefault="00D4175A">
      <w:pPr>
        <w:pStyle w:val="ConsPlusNormal"/>
        <w:spacing w:before="220"/>
        <w:ind w:firstLine="540"/>
        <w:jc w:val="both"/>
      </w:pPr>
      <w:r w:rsidRPr="00D4175A">
        <w:t xml:space="preserve">1.2. </w:t>
      </w:r>
      <w:proofErr w:type="gramStart"/>
      <w:r w:rsidRPr="00D4175A">
        <w:t>Основные понятия, используемые для целей Порядка, применяются в тех значениях, в которых они используются в Федеральном законе от 19.06.1992 N 3085-1 "О потребительской кооперации (потребительских обществах, их союзах) в Российской Федерации", Федеральном законе от 08.12.1995 N 193-ФЗ "О сельскохозяйственной кооперации" (далее - Федеральный закон N 193-ФЗ), Правилах предоставления и распределения субсидий из федерального бюджета бюджетам субъектов Российской Федерации на стимулирование развития</w:t>
      </w:r>
      <w:proofErr w:type="gramEnd"/>
      <w:r w:rsidRPr="00D4175A">
        <w:t xml:space="preserve"> приоритетных </w:t>
      </w:r>
      <w:proofErr w:type="spellStart"/>
      <w:r w:rsidRPr="00D4175A">
        <w:t>подотраслей</w:t>
      </w:r>
      <w:proofErr w:type="spellEnd"/>
      <w:r w:rsidRPr="00D4175A">
        <w:t xml:space="preserve"> агропромышленного комплекса и развития малых форм хозяйствования, приведенных в приложении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D4175A" w:rsidRPr="00D4175A" w:rsidRDefault="00D4175A">
      <w:pPr>
        <w:pStyle w:val="ConsPlusNormal"/>
        <w:spacing w:before="220"/>
        <w:ind w:firstLine="540"/>
        <w:jc w:val="both"/>
      </w:pPr>
      <w:bookmarkStart w:id="2" w:name="P65"/>
      <w:bookmarkEnd w:id="2"/>
      <w:r w:rsidRPr="00D4175A">
        <w:t xml:space="preserve">1.3. </w:t>
      </w:r>
      <w:proofErr w:type="gramStart"/>
      <w:r w:rsidRPr="00D4175A">
        <w:t xml:space="preserve">Гранты предоставляются в целях достижения результатов предоставления Грантов, предусмотренных подпрограммой "Развитие малых форм хозяйствования и сельскохозяйственной кооперации"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приложение N 5 к Государственной программе N 506-п), в форме </w:t>
      </w:r>
      <w:r w:rsidRPr="00D4175A">
        <w:lastRenderedPageBreak/>
        <w:t>субсидий на финансовое обеспечение затрат, не возмещаемых в</w:t>
      </w:r>
      <w:proofErr w:type="gramEnd"/>
      <w:r w:rsidRPr="00D4175A">
        <w:t xml:space="preserve"> </w:t>
      </w:r>
      <w:proofErr w:type="gramStart"/>
      <w:r w:rsidRPr="00D4175A">
        <w:t>рамках иных мероприятий государственной поддержки, предусмотренных Законом Красноярского края от 21.02.2006 N 17-4487 "О государственной поддержке агропромышленного комплекса края и развития сельских территорий края", в целях реализации проекта развития материально-технической базы сельскохозяйственного потребительского кооператива (далее - проект).</w:t>
      </w:r>
      <w:proofErr w:type="gramEnd"/>
      <w:r w:rsidRPr="00D4175A">
        <w:t xml:space="preserve"> Средства Гранта могут направляться на осуществление следующих расходов:</w:t>
      </w:r>
    </w:p>
    <w:p w:rsidR="00D4175A" w:rsidRPr="00D4175A" w:rsidRDefault="00D4175A">
      <w:pPr>
        <w:pStyle w:val="ConsPlusNormal"/>
        <w:spacing w:before="220"/>
        <w:ind w:firstLine="540"/>
        <w:jc w:val="both"/>
      </w:pPr>
      <w:bookmarkStart w:id="3" w:name="P66"/>
      <w:bookmarkEnd w:id="3"/>
      <w:proofErr w:type="gramStart"/>
      <w:r w:rsidRPr="00D4175A">
        <w:t>1)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 (далее - производственный объект);</w:t>
      </w:r>
      <w:proofErr w:type="gramEnd"/>
    </w:p>
    <w:p w:rsidR="00D4175A" w:rsidRPr="00D4175A" w:rsidRDefault="00D4175A">
      <w:pPr>
        <w:pStyle w:val="ConsPlusNormal"/>
        <w:spacing w:before="220"/>
        <w:ind w:firstLine="540"/>
        <w:jc w:val="both"/>
      </w:pPr>
      <w:bookmarkStart w:id="4" w:name="P67"/>
      <w:bookmarkEnd w:id="4"/>
      <w:proofErr w:type="gramStart"/>
      <w:r w:rsidRPr="00D4175A">
        <w:t>2)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(далее - оборудование и техника), а также на приобретение оборудования для лабораторного анализа качества сельскохозяйственной продукции для оснащения</w:t>
      </w:r>
      <w:proofErr w:type="gramEnd"/>
      <w:r w:rsidRPr="00D4175A">
        <w:t xml:space="preserve">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лабораторное оборудование).</w:t>
      </w:r>
    </w:p>
    <w:p w:rsidR="00D4175A" w:rsidRPr="00D4175A" w:rsidRDefault="00D4175A">
      <w:pPr>
        <w:pStyle w:val="ConsPlusNormal"/>
        <w:spacing w:before="220"/>
        <w:ind w:firstLine="540"/>
        <w:jc w:val="both"/>
      </w:pPr>
      <w:r w:rsidRPr="00D4175A">
        <w:t>Перечень оборудования и техники, лабораторного оборудования утверждается министерством сельского хозяйства и торговли Красноярского края (далее - министерство);</w:t>
      </w:r>
    </w:p>
    <w:p w:rsidR="00D4175A" w:rsidRPr="00D4175A" w:rsidRDefault="00D4175A">
      <w:pPr>
        <w:pStyle w:val="ConsPlusNormal"/>
        <w:spacing w:before="220"/>
        <w:ind w:firstLine="540"/>
        <w:jc w:val="both"/>
      </w:pPr>
      <w:r w:rsidRPr="00D4175A">
        <w:t>3)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(далее - техника для транспортировки).</w:t>
      </w:r>
    </w:p>
    <w:p w:rsidR="00D4175A" w:rsidRPr="00D4175A" w:rsidRDefault="00D4175A">
      <w:pPr>
        <w:pStyle w:val="ConsPlusNormal"/>
        <w:spacing w:before="220"/>
        <w:ind w:firstLine="540"/>
        <w:jc w:val="both"/>
      </w:pPr>
      <w:r w:rsidRPr="00D4175A">
        <w:t>Перечень техники для транспортировки утверждается министерством;</w:t>
      </w:r>
    </w:p>
    <w:p w:rsidR="00D4175A" w:rsidRPr="00D4175A" w:rsidRDefault="00D4175A">
      <w:pPr>
        <w:pStyle w:val="ConsPlusNormal"/>
        <w:spacing w:before="220"/>
        <w:ind w:firstLine="540"/>
        <w:jc w:val="both"/>
      </w:pPr>
      <w:bookmarkStart w:id="5" w:name="P71"/>
      <w:bookmarkEnd w:id="5"/>
      <w:r w:rsidRPr="00D4175A">
        <w:t xml:space="preserve">4) приобретение и монтаж оборудования для рыбоводной инфраструктуры и товарной </w:t>
      </w:r>
      <w:proofErr w:type="spellStart"/>
      <w:r w:rsidRPr="00D4175A">
        <w:t>аквакультуры</w:t>
      </w:r>
      <w:proofErr w:type="spellEnd"/>
      <w:r w:rsidRPr="00D4175A">
        <w:t xml:space="preserve"> (товарного рыбоводства) (далее - оборудование для рыбоводства).</w:t>
      </w:r>
    </w:p>
    <w:p w:rsidR="00D4175A" w:rsidRPr="00D4175A" w:rsidRDefault="00D4175A">
      <w:pPr>
        <w:pStyle w:val="ConsPlusNormal"/>
        <w:spacing w:before="220"/>
        <w:ind w:firstLine="540"/>
        <w:jc w:val="both"/>
      </w:pPr>
      <w:r w:rsidRPr="00D4175A">
        <w:t>Перечень оборудования для рыбоводства утверждается министерством;</w:t>
      </w:r>
    </w:p>
    <w:p w:rsidR="00D4175A" w:rsidRPr="00D4175A" w:rsidRDefault="00D4175A">
      <w:pPr>
        <w:pStyle w:val="ConsPlusNormal"/>
        <w:spacing w:before="220"/>
        <w:ind w:firstLine="540"/>
        <w:jc w:val="both"/>
      </w:pPr>
      <w:bookmarkStart w:id="6" w:name="P73"/>
      <w:bookmarkEnd w:id="6"/>
      <w:r w:rsidRPr="00D4175A">
        <w:t>5) погашение не более 20 процентов привлекаемого на реализацию проекта льготного инвестиционного кредита в соответствии с Постановлением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D4175A">
        <w:t>.Р</w:t>
      </w:r>
      <w:proofErr w:type="gramEnd"/>
      <w:r w:rsidRPr="00D4175A">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D4175A">
        <w:t>ии и ее</w:t>
      </w:r>
      <w:proofErr w:type="gramEnd"/>
      <w:r w:rsidRPr="00D4175A">
        <w:t xml:space="preserve"> реализацию, по льготной ставке" (далее - Правила возмещения банкам недополученных доходов);</w:t>
      </w:r>
    </w:p>
    <w:p w:rsidR="00D4175A" w:rsidRPr="00D4175A" w:rsidRDefault="00D4175A">
      <w:pPr>
        <w:pStyle w:val="ConsPlusNormal"/>
        <w:spacing w:before="220"/>
        <w:ind w:firstLine="540"/>
        <w:jc w:val="both"/>
      </w:pPr>
      <w:r w:rsidRPr="00D4175A">
        <w:t>6) уплата процентов по кредиту, указанному в подпункте пятом настоящего пункта, в течение 18 месяцев со дня получения Гранта;</w:t>
      </w:r>
    </w:p>
    <w:p w:rsidR="00D4175A" w:rsidRPr="00D4175A" w:rsidRDefault="00D4175A">
      <w:pPr>
        <w:pStyle w:val="ConsPlusNormal"/>
        <w:spacing w:before="220"/>
        <w:ind w:firstLine="540"/>
        <w:jc w:val="both"/>
      </w:pPr>
      <w:r w:rsidRPr="00D4175A">
        <w:t xml:space="preserve">7)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(далее - </w:t>
      </w:r>
      <w:r w:rsidRPr="00D4175A">
        <w:lastRenderedPageBreak/>
        <w:t>оборудование и техника для переработки льна и (или) конопли).</w:t>
      </w:r>
    </w:p>
    <w:p w:rsidR="00D4175A" w:rsidRPr="00D4175A" w:rsidRDefault="00D4175A">
      <w:pPr>
        <w:pStyle w:val="ConsPlusNormal"/>
        <w:spacing w:before="220"/>
        <w:ind w:firstLine="540"/>
        <w:jc w:val="both"/>
      </w:pPr>
      <w:r w:rsidRPr="00D4175A">
        <w:t>Перечень оборудования и техники для переработки льна и (или) конопли утверждается министерством;</w:t>
      </w:r>
    </w:p>
    <w:p w:rsidR="00D4175A" w:rsidRPr="00D4175A" w:rsidRDefault="00D4175A">
      <w:pPr>
        <w:pStyle w:val="ConsPlusNormal"/>
        <w:spacing w:before="220"/>
        <w:ind w:firstLine="540"/>
        <w:jc w:val="both"/>
      </w:pPr>
      <w:proofErr w:type="gramStart"/>
      <w:r w:rsidRPr="00D4175A">
        <w:t>8) доставка оборудования, техники и специализированного транспорта, указанных в подпунктах 2 - 4 настоящего пункта, в случае, если сельскохозяйственный потребительский кооператив осуществляет деятельность на территории Красноярского края, относящейся к районам Крайнего Севера и приравненным к ним местностям, предусмотренным перечнем, утвержденным Постановлением Совета Министров СССР от 03.01.1983 N 12 "О внесении изменений и дополнений в Перечень районов Крайнего Севера и местностей, приравненных</w:t>
      </w:r>
      <w:proofErr w:type="gramEnd"/>
      <w:r w:rsidRPr="00D4175A">
        <w:t xml:space="preserve">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D4175A" w:rsidRPr="00D4175A" w:rsidRDefault="00D4175A">
      <w:pPr>
        <w:pStyle w:val="ConsPlusNormal"/>
        <w:spacing w:before="220"/>
        <w:ind w:firstLine="540"/>
        <w:jc w:val="both"/>
      </w:pPr>
      <w:bookmarkStart w:id="7" w:name="P78"/>
      <w:bookmarkEnd w:id="7"/>
      <w:r w:rsidRPr="00D4175A">
        <w:t>1.4. Гранты предоставляются в пределах лимитов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(далее - краевой бюджет, Закон о бюджете), и лимитов бюджетных обязательств, утвержденных в установленном порядке главному распорядителю сре</w:t>
      </w:r>
      <w:proofErr w:type="gramStart"/>
      <w:r w:rsidRPr="00D4175A">
        <w:t>дств кр</w:t>
      </w:r>
      <w:proofErr w:type="gramEnd"/>
      <w:r w:rsidRPr="00D4175A">
        <w:t>аевого бюджета.</w:t>
      </w:r>
    </w:p>
    <w:p w:rsidR="00D4175A" w:rsidRPr="00D4175A" w:rsidRDefault="00D4175A">
      <w:pPr>
        <w:pStyle w:val="ConsPlusNormal"/>
        <w:spacing w:before="220"/>
        <w:ind w:firstLine="540"/>
        <w:jc w:val="both"/>
      </w:pPr>
      <w:r w:rsidRPr="00D4175A">
        <w:t>Главным распорядителем сре</w:t>
      </w:r>
      <w:proofErr w:type="gramStart"/>
      <w:r w:rsidRPr="00D4175A">
        <w:t>дств кр</w:t>
      </w:r>
      <w:proofErr w:type="gramEnd"/>
      <w:r w:rsidRPr="00D4175A">
        <w:t>аевого бюджета, осуществляющим предоставление Грантов, является министерство.</w:t>
      </w:r>
    </w:p>
    <w:p w:rsidR="00D4175A" w:rsidRPr="00D4175A" w:rsidRDefault="00D4175A">
      <w:pPr>
        <w:pStyle w:val="ConsPlusNormal"/>
        <w:spacing w:before="220"/>
        <w:ind w:firstLine="540"/>
        <w:jc w:val="both"/>
      </w:pPr>
      <w:bookmarkStart w:id="8" w:name="P80"/>
      <w:bookmarkEnd w:id="8"/>
      <w:r w:rsidRPr="00D4175A">
        <w:t xml:space="preserve">1.5. </w:t>
      </w:r>
      <w:proofErr w:type="gramStart"/>
      <w:r w:rsidRPr="00D4175A">
        <w:t>Категории получателей Грантов, имеющих право на получение Грантов: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N 193-ФЗ,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Красноярского края, осуществляющие деятельность по заготовке, хранению, подработке, переработке, сортировке, убою, первичной</w:t>
      </w:r>
      <w:proofErr w:type="gramEnd"/>
      <w:r w:rsidRPr="00D4175A">
        <w:t xml:space="preserve">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(далее - продукция), объединяющие не менее 10 сельскохозяйственных товаропроизводителей на правах членов кооперативов (кроме ассоциированного членства), не менее 70 </w:t>
      </w:r>
      <w:proofErr w:type="gramStart"/>
      <w:r w:rsidRPr="00D4175A">
        <w:t>процентов</w:t>
      </w:r>
      <w:proofErr w:type="gramEnd"/>
      <w:r w:rsidRPr="00D4175A">
        <w:t xml:space="preserve"> выручки которых формируется за счет осуществления перерабатывающей и (или) сбытовой деятельности указанной продукции (далее - заявитель, кооператив), отбираемые конкурсной комиссией по отбору проектов развития материально-технической базы сельскохозяйственных кооперативов для предоставления им </w:t>
      </w:r>
      <w:proofErr w:type="spellStart"/>
      <w:r w:rsidRPr="00D4175A">
        <w:t>грантовой</w:t>
      </w:r>
      <w:proofErr w:type="spellEnd"/>
      <w:r w:rsidRPr="00D4175A">
        <w:t xml:space="preserve"> поддержки (далее - конкурсная комиссия) исходя из критериев отбора, установленных в пункте 1.6 Порядка.</w:t>
      </w:r>
    </w:p>
    <w:p w:rsidR="00D4175A" w:rsidRPr="00D4175A" w:rsidRDefault="00D4175A">
      <w:pPr>
        <w:pStyle w:val="ConsPlusNormal"/>
        <w:spacing w:before="220"/>
        <w:ind w:firstLine="540"/>
        <w:jc w:val="both"/>
      </w:pPr>
      <w:r w:rsidRPr="00D4175A">
        <w:t>Перечень сельских агломераций на территории Красноярского края определяется министерством.</w:t>
      </w:r>
    </w:p>
    <w:p w:rsidR="00D4175A" w:rsidRPr="00D4175A" w:rsidRDefault="00D4175A">
      <w:pPr>
        <w:pStyle w:val="ConsPlusNormal"/>
        <w:spacing w:before="220"/>
        <w:ind w:firstLine="540"/>
        <w:jc w:val="both"/>
      </w:pPr>
      <w:bookmarkStart w:id="9" w:name="P82"/>
      <w:bookmarkEnd w:id="9"/>
      <w:r w:rsidRPr="00D4175A">
        <w:t>1.6. Критерии отбора:</w:t>
      </w:r>
    </w:p>
    <w:p w:rsidR="00D4175A" w:rsidRPr="00D4175A" w:rsidRDefault="00D4175A">
      <w:pPr>
        <w:pStyle w:val="ConsPlusNormal"/>
        <w:spacing w:before="220"/>
        <w:ind w:firstLine="540"/>
        <w:jc w:val="both"/>
      </w:pPr>
      <w:r w:rsidRPr="00D4175A">
        <w:t xml:space="preserve">1) срок осуществления кооперативом деятельности на дату подачи заявки для участия в конкурсном отборе проектов для предоставления Грантов (далее - заявка, конкурсный отбор) </w:t>
      </w:r>
      <w:proofErr w:type="gramStart"/>
      <w:r w:rsidRPr="00D4175A">
        <w:t>с</w:t>
      </w:r>
      <w:proofErr w:type="gramEnd"/>
      <w:r w:rsidRPr="00D4175A">
        <w:t xml:space="preserve"> даты его государственной регистрации;</w:t>
      </w:r>
    </w:p>
    <w:p w:rsidR="00D4175A" w:rsidRPr="00D4175A" w:rsidRDefault="00D4175A">
      <w:pPr>
        <w:pStyle w:val="ConsPlusNormal"/>
        <w:spacing w:before="220"/>
        <w:ind w:firstLine="540"/>
        <w:jc w:val="both"/>
      </w:pPr>
      <w:r w:rsidRPr="00D4175A">
        <w:t>2) количество членов кооператива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 по состоянию на первое января года подачи заявки;</w:t>
      </w:r>
    </w:p>
    <w:p w:rsidR="00D4175A" w:rsidRPr="00D4175A" w:rsidRDefault="00D4175A">
      <w:pPr>
        <w:pStyle w:val="ConsPlusNormal"/>
        <w:spacing w:before="220"/>
        <w:ind w:firstLine="540"/>
        <w:jc w:val="both"/>
      </w:pPr>
      <w:r w:rsidRPr="00D4175A">
        <w:t>3) доля собственных средств кооператива на реализацию проекта согласно перечню затрат на развитие материально-технической базы (далее - перечень затрат).</w:t>
      </w:r>
    </w:p>
    <w:p w:rsidR="00D4175A" w:rsidRPr="00D4175A" w:rsidRDefault="00D4175A">
      <w:pPr>
        <w:pStyle w:val="ConsPlusNormal"/>
        <w:spacing w:before="220"/>
        <w:ind w:firstLine="540"/>
        <w:jc w:val="both"/>
      </w:pPr>
      <w:r w:rsidRPr="00D4175A">
        <w:lastRenderedPageBreak/>
        <w:t xml:space="preserve">1.7. Отбор осуществляется министерством путем проведения конкурса, который проводится при определении получателя Гранта исходя из наилучших достижений результатов, в </w:t>
      </w:r>
      <w:proofErr w:type="gramStart"/>
      <w:r w:rsidRPr="00D4175A">
        <w:t>целях</w:t>
      </w:r>
      <w:proofErr w:type="gramEnd"/>
      <w:r w:rsidRPr="00D4175A">
        <w:t xml:space="preserve"> достижения которых предоставляются Гранты.</w:t>
      </w:r>
    </w:p>
    <w:p w:rsidR="00D4175A" w:rsidRPr="00D4175A" w:rsidRDefault="00D4175A">
      <w:pPr>
        <w:pStyle w:val="ConsPlusNormal"/>
        <w:spacing w:before="220"/>
        <w:ind w:firstLine="540"/>
        <w:jc w:val="both"/>
      </w:pPr>
      <w:r w:rsidRPr="00D4175A">
        <w:t>1.8. Сведения о Грантах (при наличии технической возможности)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о бюджете (проекта закона о внесении изменений в Закон о бюджете).</w:t>
      </w:r>
    </w:p>
    <w:p w:rsidR="00D4175A" w:rsidRPr="00D4175A" w:rsidRDefault="00D4175A">
      <w:pPr>
        <w:pStyle w:val="ConsPlusNormal"/>
        <w:jc w:val="both"/>
      </w:pPr>
    </w:p>
    <w:p w:rsidR="00D4175A" w:rsidRPr="00D4175A" w:rsidRDefault="00D4175A">
      <w:pPr>
        <w:pStyle w:val="ConsPlusTitle"/>
        <w:jc w:val="center"/>
        <w:outlineLvl w:val="1"/>
      </w:pPr>
      <w:r w:rsidRPr="00D4175A">
        <w:t>2. ПОРЯДОК ПРОВЕДЕНИЯ КОНКУРСНОГО ОТБОРА</w:t>
      </w:r>
    </w:p>
    <w:p w:rsidR="00D4175A" w:rsidRPr="00D4175A" w:rsidRDefault="00D4175A">
      <w:pPr>
        <w:pStyle w:val="ConsPlusNormal"/>
        <w:jc w:val="both"/>
      </w:pPr>
    </w:p>
    <w:p w:rsidR="00D4175A" w:rsidRPr="00D4175A" w:rsidRDefault="00D4175A">
      <w:pPr>
        <w:pStyle w:val="ConsPlusNormal"/>
        <w:ind w:firstLine="540"/>
        <w:jc w:val="both"/>
      </w:pPr>
      <w:r w:rsidRPr="00D4175A">
        <w:t>2.1. Предоставление Грантов осуществляется на основании конкурсного отбора.</w:t>
      </w:r>
    </w:p>
    <w:p w:rsidR="00D4175A" w:rsidRPr="00D4175A" w:rsidRDefault="00D4175A">
      <w:pPr>
        <w:pStyle w:val="ConsPlusNormal"/>
        <w:spacing w:before="220"/>
        <w:ind w:firstLine="540"/>
        <w:jc w:val="both"/>
      </w:pPr>
      <w:bookmarkStart w:id="10" w:name="P92"/>
      <w:bookmarkEnd w:id="10"/>
      <w:r w:rsidRPr="00D4175A">
        <w:t>2.2. В конкурсном отборе участвуют заявители при соблюдении ими следующих условий:</w:t>
      </w:r>
    </w:p>
    <w:p w:rsidR="00D4175A" w:rsidRPr="00D4175A" w:rsidRDefault="00D4175A">
      <w:pPr>
        <w:pStyle w:val="ConsPlusNormal"/>
        <w:spacing w:before="220"/>
        <w:ind w:firstLine="540"/>
        <w:jc w:val="both"/>
      </w:pPr>
      <w:r w:rsidRPr="00D4175A">
        <w:t>1) включение в реестр субъектов агропромышленного комплекса Красноярского края, претендующих на получение государственной поддержки;</w:t>
      </w:r>
    </w:p>
    <w:p w:rsidR="00D4175A" w:rsidRPr="00D4175A" w:rsidRDefault="00D4175A">
      <w:pPr>
        <w:pStyle w:val="ConsPlusNormal"/>
        <w:spacing w:before="220"/>
        <w:ind w:firstLine="540"/>
        <w:jc w:val="both"/>
      </w:pPr>
      <w:proofErr w:type="gramStart"/>
      <w:r w:rsidRPr="00D4175A">
        <w:t>2) заключение соглашения о предоставлении государственной поддержки, содержащего основные требования по соблюдению технологий производства и переработки сельскохозяйственной продукции, обязательства кооператива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 рекомендации по участию кооператива в реализации совместно с органами местного самоуправления мероприятий по социально-экономическому развитию муниципальных образований</w:t>
      </w:r>
      <w:proofErr w:type="gramEnd"/>
      <w:r w:rsidRPr="00D4175A">
        <w:t xml:space="preserve">, на </w:t>
      </w:r>
      <w:proofErr w:type="gramStart"/>
      <w:r w:rsidRPr="00D4175A">
        <w:t>территории</w:t>
      </w:r>
      <w:proofErr w:type="gramEnd"/>
      <w:r w:rsidRPr="00D4175A">
        <w:t xml:space="preserve"> которых они зарегистрированы, в формах, предусмотренных действующим законодательством;</w:t>
      </w:r>
    </w:p>
    <w:p w:rsidR="00D4175A" w:rsidRPr="00D4175A" w:rsidRDefault="00D4175A">
      <w:pPr>
        <w:pStyle w:val="ConsPlusNormal"/>
        <w:spacing w:before="220"/>
        <w:ind w:firstLine="540"/>
        <w:jc w:val="both"/>
      </w:pPr>
      <w:r w:rsidRPr="00D4175A">
        <w:t>3) наличие у заявителя проекта по форме, установленной министерством;</w:t>
      </w:r>
    </w:p>
    <w:p w:rsidR="00D4175A" w:rsidRPr="00D4175A" w:rsidRDefault="00D4175A">
      <w:pPr>
        <w:pStyle w:val="ConsPlusNormal"/>
        <w:spacing w:before="220"/>
        <w:ind w:firstLine="540"/>
        <w:jc w:val="both"/>
      </w:pPr>
      <w:r w:rsidRPr="00D4175A">
        <w:t>4) наличие у заявителя перечня затрат;</w:t>
      </w:r>
    </w:p>
    <w:p w:rsidR="00D4175A" w:rsidRPr="00D4175A" w:rsidRDefault="00D4175A">
      <w:pPr>
        <w:pStyle w:val="ConsPlusNormal"/>
        <w:spacing w:before="220"/>
        <w:ind w:firstLine="540"/>
        <w:jc w:val="both"/>
      </w:pPr>
      <w:r w:rsidRPr="00D4175A">
        <w:t xml:space="preserve">5) заявитель ранее не являлся получателем Гранта или прошло не менее 12 месяцев </w:t>
      </w:r>
      <w:proofErr w:type="gramStart"/>
      <w:r w:rsidRPr="00D4175A">
        <w:t>с даты</w:t>
      </w:r>
      <w:proofErr w:type="gramEnd"/>
      <w:r w:rsidRPr="00D4175A">
        <w:t xml:space="preserve"> полного освоения ранее полученного Гранта при условии достижения плановых показателей деятельности ранее реализованного проекта, включенных в ранее заключенное с министерством соглашение о предоставлении Гранта, в полном объеме;</w:t>
      </w:r>
    </w:p>
    <w:p w:rsidR="00D4175A" w:rsidRPr="00D4175A" w:rsidRDefault="00D4175A">
      <w:pPr>
        <w:pStyle w:val="ConsPlusNormal"/>
        <w:spacing w:before="220"/>
        <w:ind w:firstLine="540"/>
        <w:jc w:val="both"/>
      </w:pPr>
      <w:proofErr w:type="gramStart"/>
      <w:r w:rsidRPr="00D4175A">
        <w:t>6)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в году, предшествующем году подачи заявки, приобреталось у членов кооператива;</w:t>
      </w:r>
      <w:proofErr w:type="gramEnd"/>
    </w:p>
    <w:p w:rsidR="00D4175A" w:rsidRPr="00D4175A" w:rsidRDefault="00D4175A">
      <w:pPr>
        <w:pStyle w:val="ConsPlusNormal"/>
        <w:spacing w:before="220"/>
        <w:ind w:firstLine="540"/>
        <w:jc w:val="both"/>
      </w:pPr>
      <w:r w:rsidRPr="00D4175A">
        <w:t>7) заявитель имеет положительное заключение ревизионного союза по итогам проведенной им ревизии в соответствии со сроками, установленными статьей 33 Федерального закона N 193-ФЗ (далее - ревизионное заключение);</w:t>
      </w:r>
    </w:p>
    <w:p w:rsidR="00D4175A" w:rsidRPr="00D4175A" w:rsidRDefault="00D4175A">
      <w:pPr>
        <w:pStyle w:val="ConsPlusNormal"/>
        <w:spacing w:before="220"/>
        <w:ind w:firstLine="540"/>
        <w:jc w:val="both"/>
      </w:pPr>
      <w:r w:rsidRPr="00D4175A">
        <w:t>8) не менее 70 процентов выручки кооператива в году, предшествующем году подачи заявки, формировалось за счет осуществления перерабатывающей и (или) сбытовой деятельности продукции, указанной в пункте 1.5 Порядка;</w:t>
      </w:r>
    </w:p>
    <w:p w:rsidR="00D4175A" w:rsidRPr="00D4175A" w:rsidRDefault="00D4175A">
      <w:pPr>
        <w:pStyle w:val="ConsPlusNormal"/>
        <w:spacing w:before="220"/>
        <w:ind w:firstLine="540"/>
        <w:jc w:val="both"/>
      </w:pPr>
      <w:r w:rsidRPr="00D4175A">
        <w:t xml:space="preserve">9) наличие согласия </w:t>
      </w:r>
      <w:proofErr w:type="gramStart"/>
      <w:r w:rsidRPr="00D4175A">
        <w:t>на</w:t>
      </w:r>
      <w:proofErr w:type="gramEnd"/>
      <w:r w:rsidRPr="00D4175A">
        <w:t>:</w:t>
      </w:r>
    </w:p>
    <w:p w:rsidR="00D4175A" w:rsidRPr="00D4175A" w:rsidRDefault="00D4175A">
      <w:pPr>
        <w:pStyle w:val="ConsPlusNormal"/>
        <w:spacing w:before="220"/>
        <w:ind w:firstLine="540"/>
        <w:jc w:val="both"/>
      </w:pPr>
      <w:r w:rsidRPr="00D4175A">
        <w:t>а) осуществление проверок министерством, службой финансово-экономического контроля и контроля в сфере закупок Красноярского края и Счетной палатой Красноярского края условий, целей и порядка предоставления Гранта;</w:t>
      </w:r>
    </w:p>
    <w:p w:rsidR="00D4175A" w:rsidRPr="00D4175A" w:rsidRDefault="00D4175A">
      <w:pPr>
        <w:pStyle w:val="ConsPlusNormal"/>
        <w:spacing w:before="220"/>
        <w:ind w:firstLine="540"/>
        <w:jc w:val="both"/>
      </w:pPr>
      <w:r w:rsidRPr="00D4175A">
        <w:t xml:space="preserve">б) публикацию (размещение) в информационно-телекоммуникационной сети Интернет </w:t>
      </w:r>
      <w:r w:rsidRPr="00D4175A">
        <w:lastRenderedPageBreak/>
        <w:t>информации о заявителе, о подаваемой им заявке, иной информации о заявителе, связанной с конкурсным отбором.</w:t>
      </w:r>
    </w:p>
    <w:p w:rsidR="00D4175A" w:rsidRPr="00D4175A" w:rsidRDefault="00D4175A">
      <w:pPr>
        <w:pStyle w:val="ConsPlusNormal"/>
        <w:spacing w:before="220"/>
        <w:ind w:firstLine="540"/>
        <w:jc w:val="both"/>
      </w:pPr>
      <w:bookmarkStart w:id="11" w:name="P104"/>
      <w:bookmarkEnd w:id="11"/>
      <w:r w:rsidRPr="00D4175A">
        <w:t xml:space="preserve">2.3. </w:t>
      </w:r>
      <w:proofErr w:type="gramStart"/>
      <w:r w:rsidRPr="00D4175A">
        <w:t>В целях проведения конкурсного отбора министерство не позднее 10 октября года предоставления Гранта принимает в форме приказа решение о проведении конкурсного отбора и не позднее 30 календарных дней до дня окончания срока представления заявок размещает на едином портале (при наличии технической возможности), а также на официальном сайте министерства с адресом в информационно-телекоммуникационной сети Интернет www.krasagro.ru (далее - сайт министерства</w:t>
      </w:r>
      <w:proofErr w:type="gramEnd"/>
      <w:r w:rsidRPr="00D4175A">
        <w:t>) объявление о проведении конкурсного отбора (далее - объявление) с указанием:</w:t>
      </w:r>
    </w:p>
    <w:p w:rsidR="00D4175A" w:rsidRPr="00D4175A" w:rsidRDefault="00D4175A">
      <w:pPr>
        <w:pStyle w:val="ConsPlusNormal"/>
        <w:spacing w:before="220"/>
        <w:ind w:firstLine="540"/>
        <w:jc w:val="both"/>
      </w:pPr>
      <w:r w:rsidRPr="00D4175A">
        <w:t>1) даты и времени начала (окончания) подачи (приема) заявок (далее - срок подачи заявки), которые не могут быть меньше 30 календарных дней, следующих за днем размещения объявления;</w:t>
      </w:r>
    </w:p>
    <w:p w:rsidR="00D4175A" w:rsidRPr="00D4175A" w:rsidRDefault="00D4175A">
      <w:pPr>
        <w:pStyle w:val="ConsPlusNormal"/>
        <w:spacing w:before="220"/>
        <w:ind w:firstLine="540"/>
        <w:jc w:val="both"/>
      </w:pPr>
      <w:r w:rsidRPr="00D4175A">
        <w:t>2) наименования, местонахождения, почтового адреса, адреса электронной почты министерства;</w:t>
      </w:r>
    </w:p>
    <w:p w:rsidR="00D4175A" w:rsidRPr="00D4175A" w:rsidRDefault="00D4175A">
      <w:pPr>
        <w:pStyle w:val="ConsPlusNormal"/>
        <w:spacing w:before="220"/>
        <w:ind w:firstLine="540"/>
        <w:jc w:val="both"/>
      </w:pPr>
      <w:r w:rsidRPr="00D4175A">
        <w:t>3) результатов предоставления Гранта в соответствии с пунктом 3.15 Порядка;</w:t>
      </w:r>
    </w:p>
    <w:p w:rsidR="00D4175A" w:rsidRPr="00D4175A" w:rsidRDefault="00D4175A">
      <w:pPr>
        <w:pStyle w:val="ConsPlusNormal"/>
        <w:spacing w:before="220"/>
        <w:ind w:firstLine="540"/>
        <w:jc w:val="both"/>
      </w:pPr>
      <w:r w:rsidRPr="00D4175A">
        <w:t>4) сетевого адреса и (или) указателей страниц сайта министерства, на котором обеспечивается проведение конкурсного отбора;</w:t>
      </w:r>
    </w:p>
    <w:p w:rsidR="00D4175A" w:rsidRPr="00D4175A" w:rsidRDefault="00D4175A">
      <w:pPr>
        <w:pStyle w:val="ConsPlusNormal"/>
        <w:spacing w:before="220"/>
        <w:ind w:firstLine="540"/>
        <w:jc w:val="both"/>
      </w:pPr>
      <w:r w:rsidRPr="00D4175A">
        <w:t>5) требований к заявителям в соответствии с пунктами 2.5, 2.6 Порядка и перечня документов, представляемых заявителями для подтверждения их соответствия указанным требованиям, в соответствии с пунктом 2.7 Порядка;</w:t>
      </w:r>
    </w:p>
    <w:p w:rsidR="00D4175A" w:rsidRPr="00D4175A" w:rsidRDefault="00D4175A">
      <w:pPr>
        <w:pStyle w:val="ConsPlusNormal"/>
        <w:spacing w:before="220"/>
        <w:ind w:firstLine="540"/>
        <w:jc w:val="both"/>
      </w:pPr>
      <w:r w:rsidRPr="00D4175A">
        <w:t>6) порядка подачи заявок и требований, предъявляемых к форме и содержанию заявок, в соответствии с пунктами 2.7, 2.9 Порядка;</w:t>
      </w:r>
    </w:p>
    <w:p w:rsidR="00D4175A" w:rsidRPr="00D4175A" w:rsidRDefault="00D4175A">
      <w:pPr>
        <w:pStyle w:val="ConsPlusNormal"/>
        <w:spacing w:before="220"/>
        <w:ind w:firstLine="540"/>
        <w:jc w:val="both"/>
      </w:pPr>
      <w:r w:rsidRPr="00D4175A">
        <w:t xml:space="preserve">7) порядка отзыва заявок, порядка возврата заявок, </w:t>
      </w:r>
      <w:proofErr w:type="gramStart"/>
      <w:r w:rsidRPr="00D4175A">
        <w:t>определяющего</w:t>
      </w:r>
      <w:proofErr w:type="gramEnd"/>
      <w:r w:rsidRPr="00D4175A">
        <w:t xml:space="preserve"> в том числе основания возврата заявок, порядка внесения изменений в заявки в соответствии с пунктами 2.14 - 2.16 Порядка;</w:t>
      </w:r>
    </w:p>
    <w:p w:rsidR="00D4175A" w:rsidRPr="00D4175A" w:rsidRDefault="00D4175A">
      <w:pPr>
        <w:pStyle w:val="ConsPlusNormal"/>
        <w:spacing w:before="220"/>
        <w:ind w:firstLine="540"/>
        <w:jc w:val="both"/>
      </w:pPr>
      <w:r w:rsidRPr="00D4175A">
        <w:t>8) правил рассмотрения и оценки заявок в соответствии с пунктами 2.20, 2.24 Порядка;</w:t>
      </w:r>
    </w:p>
    <w:p w:rsidR="00D4175A" w:rsidRPr="00D4175A" w:rsidRDefault="00D4175A">
      <w:pPr>
        <w:pStyle w:val="ConsPlusNormal"/>
        <w:spacing w:before="220"/>
        <w:ind w:firstLine="540"/>
        <w:jc w:val="both"/>
      </w:pPr>
      <w:r w:rsidRPr="00D4175A">
        <w:t>9) порядка представления заявителям разъяснений положений объявления, даты начала и окончания срока представления таких разъяснений в соответствии с пунктом 2.4 Порядка;</w:t>
      </w:r>
    </w:p>
    <w:p w:rsidR="00D4175A" w:rsidRPr="00D4175A" w:rsidRDefault="00D4175A">
      <w:pPr>
        <w:pStyle w:val="ConsPlusNormal"/>
        <w:spacing w:before="220"/>
        <w:ind w:firstLine="540"/>
        <w:jc w:val="both"/>
      </w:pPr>
      <w:r w:rsidRPr="00D4175A">
        <w:t>10) срока, в течение которого победитель (победители) конкурсного отбора должен (должны) подписать соглашение о предоставлении Гранта в соответствии с типовой формой о предоставлении Грантов, утвержденной Министерством финансов Российской Федерации (далее - соглашение, типовая форма соглашения);</w:t>
      </w:r>
    </w:p>
    <w:p w:rsidR="00D4175A" w:rsidRPr="00D4175A" w:rsidRDefault="00D4175A">
      <w:pPr>
        <w:pStyle w:val="ConsPlusNormal"/>
        <w:spacing w:before="220"/>
        <w:ind w:firstLine="540"/>
        <w:jc w:val="both"/>
      </w:pPr>
      <w:r w:rsidRPr="00D4175A">
        <w:t xml:space="preserve">11) условий признания победителя (победителей) конкурсного отбора </w:t>
      </w:r>
      <w:proofErr w:type="gramStart"/>
      <w:r w:rsidRPr="00D4175A">
        <w:t>уклонившимся</w:t>
      </w:r>
      <w:proofErr w:type="gramEnd"/>
      <w:r w:rsidRPr="00D4175A">
        <w:t xml:space="preserve"> (уклонившимися) от заключения соглашения в соответствии с пунктами 3.7, 3.8 Порядка;</w:t>
      </w:r>
    </w:p>
    <w:p w:rsidR="00D4175A" w:rsidRPr="00D4175A" w:rsidRDefault="00D4175A">
      <w:pPr>
        <w:pStyle w:val="ConsPlusNormal"/>
        <w:spacing w:before="220"/>
        <w:ind w:firstLine="540"/>
        <w:jc w:val="both"/>
      </w:pPr>
      <w:r w:rsidRPr="00D4175A">
        <w:t xml:space="preserve">12) даты размещения результатов конкурсного отбора на едином портале и сайте министерства, </w:t>
      </w:r>
      <w:proofErr w:type="gramStart"/>
      <w:r w:rsidRPr="00D4175A">
        <w:t>которая</w:t>
      </w:r>
      <w:proofErr w:type="gramEnd"/>
      <w:r w:rsidRPr="00D4175A">
        <w:t xml:space="preserve"> не может быть позднее 14-го календарного дня, следующего за днем определения победителей конкурсного отбора.</w:t>
      </w:r>
    </w:p>
    <w:p w:rsidR="00D4175A" w:rsidRPr="00D4175A" w:rsidRDefault="00D4175A">
      <w:pPr>
        <w:pStyle w:val="ConsPlusNormal"/>
        <w:spacing w:before="220"/>
        <w:ind w:firstLine="540"/>
        <w:jc w:val="both"/>
      </w:pPr>
      <w:bookmarkStart w:id="12" w:name="P117"/>
      <w:bookmarkEnd w:id="12"/>
      <w:r w:rsidRPr="00D4175A">
        <w:t>2.4. Заявитель вправе обратиться в министерство за разъяснениями положений объявления.</w:t>
      </w:r>
    </w:p>
    <w:p w:rsidR="00D4175A" w:rsidRPr="00D4175A" w:rsidRDefault="00D4175A">
      <w:pPr>
        <w:pStyle w:val="ConsPlusNormal"/>
        <w:spacing w:before="220"/>
        <w:ind w:firstLine="540"/>
        <w:jc w:val="both"/>
      </w:pPr>
      <w:r w:rsidRPr="00D4175A">
        <w:t>Подача запроса о разъяснении положений объявления осуществляется в форме устного, письменного запроса, а также посредством формирования запроса в электронной форме путем направления на электронный адрес министерства.</w:t>
      </w:r>
    </w:p>
    <w:p w:rsidR="00D4175A" w:rsidRPr="00D4175A" w:rsidRDefault="00D4175A">
      <w:pPr>
        <w:pStyle w:val="ConsPlusNormal"/>
        <w:spacing w:before="220"/>
        <w:ind w:firstLine="540"/>
        <w:jc w:val="both"/>
      </w:pPr>
      <w:r w:rsidRPr="00D4175A">
        <w:lastRenderedPageBreak/>
        <w:t xml:space="preserve">Заявитель получает в министерстве разъяснения положений объявления, начиная с даты размещения объявления на едином портале и сайте министерства и не </w:t>
      </w:r>
      <w:proofErr w:type="gramStart"/>
      <w:r w:rsidRPr="00D4175A">
        <w:t>позднее</w:t>
      </w:r>
      <w:proofErr w:type="gramEnd"/>
      <w:r w:rsidRPr="00D4175A">
        <w:t xml:space="preserve"> чем за пять рабочих дней до окончания срока подачи заявок, при личном обращении (на личном приеме, в телефонном режиме), посредством почтовой связи, в электронной форме путем направления их на электронную почту заявителя.</w:t>
      </w:r>
    </w:p>
    <w:p w:rsidR="00D4175A" w:rsidRPr="00D4175A" w:rsidRDefault="00D4175A">
      <w:pPr>
        <w:pStyle w:val="ConsPlusNormal"/>
        <w:spacing w:before="220"/>
        <w:ind w:firstLine="540"/>
        <w:jc w:val="both"/>
      </w:pPr>
      <w:bookmarkStart w:id="13" w:name="P120"/>
      <w:bookmarkEnd w:id="13"/>
      <w:r w:rsidRPr="00D4175A">
        <w:t>2.5. Заявитель должен соответствовать следующим требованиям:</w:t>
      </w:r>
    </w:p>
    <w:p w:rsidR="00D4175A" w:rsidRPr="00D4175A" w:rsidRDefault="00D4175A">
      <w:pPr>
        <w:pStyle w:val="ConsPlusNormal"/>
        <w:spacing w:before="220"/>
        <w:ind w:firstLine="540"/>
        <w:jc w:val="both"/>
      </w:pPr>
      <w:r w:rsidRPr="00D4175A">
        <w:t>1) на дату подачи заявки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10,0 тыс. рублей;</w:t>
      </w:r>
    </w:p>
    <w:p w:rsidR="00D4175A" w:rsidRPr="00D4175A" w:rsidRDefault="00D4175A">
      <w:pPr>
        <w:pStyle w:val="ConsPlusNormal"/>
        <w:spacing w:before="220"/>
        <w:ind w:firstLine="540"/>
        <w:jc w:val="both"/>
      </w:pPr>
      <w:r w:rsidRPr="00D4175A">
        <w:t xml:space="preserve">2) на дату подачи заявки у заявителя отсутствует просроченная задолженность по возврату в краевой бюджет субсидий, бюджетных инвестиций, </w:t>
      </w:r>
      <w:proofErr w:type="gramStart"/>
      <w:r w:rsidRPr="00D4175A">
        <w:t>предоставленных</w:t>
      </w:r>
      <w:proofErr w:type="gramEnd"/>
      <w:r w:rsidRPr="00D4175A">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rsidR="00D4175A" w:rsidRPr="00D4175A" w:rsidRDefault="00D4175A">
      <w:pPr>
        <w:pStyle w:val="ConsPlusNormal"/>
        <w:spacing w:before="220"/>
        <w:ind w:firstLine="540"/>
        <w:jc w:val="both"/>
      </w:pPr>
      <w:r w:rsidRPr="00D4175A">
        <w:t>3) на первое число месяца подачи заявки заявитель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D4175A" w:rsidRPr="00D4175A" w:rsidRDefault="00D4175A">
      <w:pPr>
        <w:pStyle w:val="ConsPlusNormal"/>
        <w:spacing w:before="220"/>
        <w:ind w:firstLine="540"/>
        <w:jc w:val="both"/>
      </w:pPr>
      <w:proofErr w:type="gramStart"/>
      <w:r w:rsidRPr="00D4175A">
        <w:t>4) на первое число месяца подачи заявки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D4175A">
        <w:t xml:space="preserve"> </w:t>
      </w:r>
      <w:proofErr w:type="gramStart"/>
      <w:r w:rsidRPr="00D4175A">
        <w:t>проведении</w:t>
      </w:r>
      <w:proofErr w:type="gramEnd"/>
      <w:r w:rsidRPr="00D4175A">
        <w:t xml:space="preserve"> финансовых операций (офшорные зоны), в совокупности превышает 50 процентов;</w:t>
      </w:r>
    </w:p>
    <w:p w:rsidR="00D4175A" w:rsidRPr="00D4175A" w:rsidRDefault="00D4175A">
      <w:pPr>
        <w:pStyle w:val="ConsPlusNormal"/>
        <w:spacing w:before="220"/>
        <w:ind w:firstLine="540"/>
        <w:jc w:val="both"/>
      </w:pPr>
      <w:r w:rsidRPr="00D4175A">
        <w:t>5) на дату подачи заявки заявитель не получает средства из краевого бюджета на основании иных нормативных правовых актов Красноярского края на цели, указанные в пункте 1.3 Порядка.</w:t>
      </w:r>
    </w:p>
    <w:p w:rsidR="00D4175A" w:rsidRPr="00D4175A" w:rsidRDefault="00D4175A">
      <w:pPr>
        <w:pStyle w:val="ConsPlusNormal"/>
        <w:spacing w:before="220"/>
        <w:ind w:firstLine="540"/>
        <w:jc w:val="both"/>
      </w:pPr>
      <w:bookmarkStart w:id="14" w:name="P126"/>
      <w:bookmarkEnd w:id="14"/>
      <w:r w:rsidRPr="00D4175A">
        <w:t>2.6. Дополнительные требования к заявителям:</w:t>
      </w:r>
    </w:p>
    <w:p w:rsidR="00D4175A" w:rsidRPr="00D4175A" w:rsidRDefault="00D4175A">
      <w:pPr>
        <w:pStyle w:val="ConsPlusNormal"/>
        <w:spacing w:before="220"/>
        <w:ind w:firstLine="540"/>
        <w:jc w:val="both"/>
      </w:pPr>
      <w:r w:rsidRPr="00D4175A">
        <w:t>1) в случае если средства Гранта планируется направить на строительство производственного объекта:</w:t>
      </w:r>
    </w:p>
    <w:p w:rsidR="00D4175A" w:rsidRPr="00D4175A" w:rsidRDefault="00D4175A">
      <w:pPr>
        <w:pStyle w:val="ConsPlusNormal"/>
        <w:spacing w:before="220"/>
        <w:ind w:firstLine="540"/>
        <w:jc w:val="both"/>
      </w:pPr>
      <w:proofErr w:type="gramStart"/>
      <w:r w:rsidRPr="00D4175A">
        <w:t>а) наличие у заявителя проектной документации на строительство производственного объекта (далее - ПД на строительство производственного объекта) (в случаях, предусмотренных Градостроительным кодексом Российской Федерации), положительного заключения государственной экспертизы ПД на строительство производственного объекта (в случаях, предусмотренных Градостроительным кодексом Российской Федерации) или сводного и (или) объектного сметного расчета на строительство производственного объекта (далее - смета на строительство производственного объекта), разрешения на строительство производственного</w:t>
      </w:r>
      <w:proofErr w:type="gramEnd"/>
      <w:r w:rsidRPr="00D4175A">
        <w:t xml:space="preserve"> объекта (в случаях, предусмотренных Градостроительным кодексом Российской Федерации);</w:t>
      </w:r>
    </w:p>
    <w:p w:rsidR="00D4175A" w:rsidRPr="00D4175A" w:rsidRDefault="00D4175A">
      <w:pPr>
        <w:pStyle w:val="ConsPlusNormal"/>
        <w:spacing w:before="220"/>
        <w:ind w:firstLine="540"/>
        <w:jc w:val="both"/>
      </w:pPr>
      <w:r w:rsidRPr="00D4175A">
        <w:t>б) наличие у заявителя в собственности или на ином законном основании земельного участка, на котором планируется строительство производственного объекта, право на который зарегистрировано в Едином государственном реестре недвижимости (далее - ЕГРН), на период не менее всего срока реализации проекта, указанного в подпункте "а" подпункта 5 пункта 2.9 Порядка;</w:t>
      </w:r>
    </w:p>
    <w:p w:rsidR="00D4175A" w:rsidRPr="00D4175A" w:rsidRDefault="00D4175A">
      <w:pPr>
        <w:pStyle w:val="ConsPlusNormal"/>
        <w:spacing w:before="220"/>
        <w:ind w:firstLine="540"/>
        <w:jc w:val="both"/>
      </w:pPr>
      <w:proofErr w:type="gramStart"/>
      <w:r w:rsidRPr="00D4175A">
        <w:t xml:space="preserve">в) наличие у заявителя заключения о соответствии размещения зданий (строений, </w:t>
      </w:r>
      <w:r w:rsidRPr="00D4175A">
        <w:lastRenderedPageBreak/>
        <w:t>сооружений), предназначенных для производства и хранения продуктов животноводства, действующим ветеринарным нормам и правилам, полученного в соответствии с Федеральным законом от 14.05.1993 N 4979-1 "О ветеринарии" в Управлении Федеральной службы по ветеринарному и фитосанитарному надзору по Красноярскому краю (далее - заключение о соответствии размещения), - для заявителей, проекты которых предусматривают строительство зданий (строений</w:t>
      </w:r>
      <w:proofErr w:type="gramEnd"/>
      <w:r w:rsidRPr="00D4175A">
        <w:t>, сооружений), предназначенных для производства и хранения продуктов животноводства;</w:t>
      </w:r>
    </w:p>
    <w:p w:rsidR="00D4175A" w:rsidRPr="00D4175A" w:rsidRDefault="00D4175A">
      <w:pPr>
        <w:pStyle w:val="ConsPlusNormal"/>
        <w:spacing w:before="220"/>
        <w:ind w:firstLine="540"/>
        <w:jc w:val="both"/>
      </w:pPr>
      <w:r w:rsidRPr="00D4175A">
        <w:t>2) в случае если средства Гранта планируется направить на капитальный ремонт, реконструкцию или модернизацию производственного объекта:</w:t>
      </w:r>
    </w:p>
    <w:p w:rsidR="00D4175A" w:rsidRPr="00D4175A" w:rsidRDefault="00D4175A">
      <w:pPr>
        <w:pStyle w:val="ConsPlusNormal"/>
        <w:spacing w:before="220"/>
        <w:ind w:firstLine="540"/>
        <w:jc w:val="both"/>
      </w:pPr>
      <w:r w:rsidRPr="00D4175A">
        <w:t>а) производственный объект, который планируется ремонтировать, реконструировать или модернизировать, должен находиться у заявителя в собственности, право собственности на производственный объект должно быть зарегистрировано в ЕГРН;</w:t>
      </w:r>
    </w:p>
    <w:p w:rsidR="00D4175A" w:rsidRPr="00D4175A" w:rsidRDefault="00D4175A">
      <w:pPr>
        <w:pStyle w:val="ConsPlusNormal"/>
        <w:spacing w:before="220"/>
        <w:ind w:firstLine="540"/>
        <w:jc w:val="both"/>
      </w:pPr>
      <w:r w:rsidRPr="00D4175A">
        <w:t>б) наличие сводного и (или) объектного сметного расчета на реконструкцию или модернизацию производственного объекта (далее - смета на реконструкцию (модернизацию) производственного объекта) - в случае, если средства Гранта планируется направить на реконструкцию или модернизацию производственного объекта;</w:t>
      </w:r>
    </w:p>
    <w:p w:rsidR="00D4175A" w:rsidRPr="00D4175A" w:rsidRDefault="00D4175A">
      <w:pPr>
        <w:pStyle w:val="ConsPlusNormal"/>
        <w:spacing w:before="220"/>
        <w:ind w:firstLine="540"/>
        <w:jc w:val="both"/>
      </w:pPr>
      <w:r w:rsidRPr="00D4175A">
        <w:t>в) наличие дефектной ведомости (акта) на капитальный ремонт производственного объекта (далее - дефектная ведомость) - в случае, если средства Гранта планируется направить на капитальный ремонт производственного объекта;</w:t>
      </w:r>
    </w:p>
    <w:p w:rsidR="00D4175A" w:rsidRPr="00D4175A" w:rsidRDefault="00D4175A">
      <w:pPr>
        <w:pStyle w:val="ConsPlusNormal"/>
        <w:spacing w:before="220"/>
        <w:ind w:firstLine="540"/>
        <w:jc w:val="both"/>
      </w:pPr>
      <w:r w:rsidRPr="00D4175A">
        <w:t>3) в случае если средства Гранта планируется направить на приобретение и монтаж оборудования и техники, приобретение лабораторного оборудования, техники для транспортировки, оборудования и техники для переработки льна и (или) конопли:</w:t>
      </w:r>
    </w:p>
    <w:p w:rsidR="00D4175A" w:rsidRPr="00D4175A" w:rsidRDefault="00D4175A">
      <w:pPr>
        <w:pStyle w:val="ConsPlusNormal"/>
        <w:spacing w:before="220"/>
        <w:ind w:firstLine="540"/>
        <w:jc w:val="both"/>
      </w:pPr>
      <w:r w:rsidRPr="00D4175A">
        <w:t>а) наличие у заявителя в собственности или на ином законном основании производственного объекта, в котором планируется размещать оборудование и технику, лабораторное оборудование, оборудование и технику для переработки льна и (или) конопли, приобретаемые за счет Гранта, право на который зарегистрировано в ЕГРН. При этом период пользования производственным объектом должен быть на период не менее всего срока реализации проекта, указанного в подпункте "а" подпункта 5 пункта 2.9 Порядка.</w:t>
      </w:r>
    </w:p>
    <w:p w:rsidR="00D4175A" w:rsidRPr="00D4175A" w:rsidRDefault="00D4175A">
      <w:pPr>
        <w:pStyle w:val="ConsPlusNormal"/>
        <w:spacing w:before="220"/>
        <w:ind w:firstLine="540"/>
        <w:jc w:val="both"/>
      </w:pPr>
      <w:r w:rsidRPr="00D4175A">
        <w:t>Положение настоящего подпункта не применяется для заявителей, проекты и перечни затрат которых предусматривают приобретение, строительство производственного объекта;</w:t>
      </w:r>
    </w:p>
    <w:p w:rsidR="00D4175A" w:rsidRPr="00D4175A" w:rsidRDefault="00D4175A">
      <w:pPr>
        <w:pStyle w:val="ConsPlusNormal"/>
        <w:spacing w:before="220"/>
        <w:ind w:firstLine="540"/>
        <w:jc w:val="both"/>
      </w:pPr>
      <w:r w:rsidRPr="00D4175A">
        <w:t>б) наличие предварительного договора купли-продажи оборудования и техники, лабораторного оборудования, техники для транспортировки;</w:t>
      </w:r>
    </w:p>
    <w:p w:rsidR="00D4175A" w:rsidRPr="00D4175A" w:rsidRDefault="00D4175A">
      <w:pPr>
        <w:pStyle w:val="ConsPlusNormal"/>
        <w:spacing w:before="220"/>
        <w:ind w:firstLine="540"/>
        <w:jc w:val="both"/>
      </w:pPr>
      <w:r w:rsidRPr="00D4175A">
        <w:t>4) в случае если средства Гранта планируется направить на приобретение производственного объекта:</w:t>
      </w:r>
    </w:p>
    <w:p w:rsidR="00D4175A" w:rsidRPr="00D4175A" w:rsidRDefault="00D4175A">
      <w:pPr>
        <w:pStyle w:val="ConsPlusNormal"/>
        <w:spacing w:before="220"/>
        <w:ind w:firstLine="540"/>
        <w:jc w:val="both"/>
      </w:pPr>
      <w:proofErr w:type="gramStart"/>
      <w:r w:rsidRPr="00D4175A">
        <w:t>а) наличие предварительного договора купли-продажи производственного объекта, содержащего основные сведения об объекте недвижимости (вид объекта недвижимости, кадастровый номер и дата его присвоения, кадастровые номера иных объектов недвижимости (кадастровый номер земельного участка, в пределах которого расположен объект недвижимости) (далее - предварительный договор купли-продажи производственного объекта);</w:t>
      </w:r>
      <w:proofErr w:type="gramEnd"/>
    </w:p>
    <w:p w:rsidR="00D4175A" w:rsidRPr="00D4175A" w:rsidRDefault="00D4175A">
      <w:pPr>
        <w:pStyle w:val="ConsPlusNormal"/>
        <w:spacing w:before="220"/>
        <w:ind w:firstLine="540"/>
        <w:jc w:val="both"/>
      </w:pPr>
      <w:r w:rsidRPr="00D4175A">
        <w:t>б) право собственности на производственный объект должно быть зарегистрировано в ЕГРН;</w:t>
      </w:r>
    </w:p>
    <w:p w:rsidR="00D4175A" w:rsidRPr="00D4175A" w:rsidRDefault="00D4175A">
      <w:pPr>
        <w:pStyle w:val="ConsPlusNormal"/>
        <w:spacing w:before="220"/>
        <w:ind w:firstLine="540"/>
        <w:jc w:val="both"/>
      </w:pPr>
      <w:r w:rsidRPr="00D4175A">
        <w:t>в) наличие отчета об оценке рыночной стоимости производственного объекта, подготовленного независимым оценщиком в срок не ранее 6 месяцев до даты подачи заявки (далее - отчет об оценке рыночной стоимости производственного объекта);</w:t>
      </w:r>
    </w:p>
    <w:p w:rsidR="00D4175A" w:rsidRPr="00D4175A" w:rsidRDefault="00D4175A">
      <w:pPr>
        <w:pStyle w:val="ConsPlusNormal"/>
        <w:spacing w:before="220"/>
        <w:ind w:firstLine="540"/>
        <w:jc w:val="both"/>
      </w:pPr>
      <w:r w:rsidRPr="00D4175A">
        <w:lastRenderedPageBreak/>
        <w:t>5) наличие предварительного договора купли-продажи оборудования для рыбоводства - в случае, если средства Гранта планируется направить на приобретение оборудования для рыбоводства;</w:t>
      </w:r>
    </w:p>
    <w:p w:rsidR="00D4175A" w:rsidRPr="00D4175A" w:rsidRDefault="00D4175A">
      <w:pPr>
        <w:pStyle w:val="ConsPlusNormal"/>
        <w:spacing w:before="220"/>
        <w:ind w:firstLine="540"/>
        <w:jc w:val="both"/>
      </w:pPr>
      <w:r w:rsidRPr="00D4175A">
        <w:t>6) наличие заключенного с российской кредитной организацией, определенной в установленном порядке как системно значимая кредитная организация, государственной корпорацией развития "ВЭБ</w:t>
      </w:r>
      <w:proofErr w:type="gramStart"/>
      <w:r w:rsidRPr="00D4175A">
        <w:t>.Р</w:t>
      </w:r>
      <w:proofErr w:type="gramEnd"/>
      <w:r w:rsidRPr="00D4175A">
        <w:t>Ф", российской кредитной организацией, отобранной в соответствии с пунктом 3(1) Правил возмещения банкам недополученных доходов, международной финансовой организацией, отобранной в соответствии с пунктом 3(2) Правил возмещения банкам недополученных доходов (далее - уполномоченный банк), кредитного договора, по которому уполномоченный банк предоставляет заявителю льготный инвестиционный кредит, - в случае, если средства Гранта планируется направить на реализацию проекта с льготным кредитованием.</w:t>
      </w:r>
    </w:p>
    <w:p w:rsidR="00D4175A" w:rsidRPr="00D4175A" w:rsidRDefault="00D4175A">
      <w:pPr>
        <w:pStyle w:val="ConsPlusNormal"/>
        <w:spacing w:before="220"/>
        <w:ind w:firstLine="540"/>
        <w:jc w:val="both"/>
      </w:pPr>
      <w:bookmarkStart w:id="15" w:name="P145"/>
      <w:bookmarkEnd w:id="15"/>
      <w:r w:rsidRPr="00D4175A">
        <w:t xml:space="preserve">2.7. </w:t>
      </w:r>
      <w:proofErr w:type="gramStart"/>
      <w:r w:rsidRPr="00D4175A">
        <w:t>Для участия в конкурсном отборе заявитель в срок подачи заявок, указанный в объявлении, представляет в министерство на бумажном носителе лично либо путем направления по почте (письмом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законом от 06.04.2011 N 63-ФЗ "Об электронной подписи" (далее - Федеральный закон N 63-ФЗ, электронная подпись), через</w:t>
      </w:r>
      <w:proofErr w:type="gramEnd"/>
      <w:r w:rsidRPr="00D4175A">
        <w:t xml:space="preserve"> </w:t>
      </w:r>
      <w:proofErr w:type="gramStart"/>
      <w:r w:rsidRPr="00D4175A">
        <w:t>личный кабинет заявителя в государственной информационной системе "Субсидия АПК24" (далее - личный кабинет заявителя) с использованием единого портала государственных и муниципальных услуг и (или) краевого портала государственных и муниципальных услуг по ссылке http://24sapk.krskcit.ru/c/portal/login?saml=true в личный кабинет заявителя (электронная форма, электронный документ) заявку, состоящую из следующих документов:</w:t>
      </w:r>
      <w:proofErr w:type="gramEnd"/>
    </w:p>
    <w:p w:rsidR="00D4175A" w:rsidRPr="00D4175A" w:rsidRDefault="00D4175A">
      <w:pPr>
        <w:pStyle w:val="ConsPlusNormal"/>
        <w:spacing w:before="220"/>
        <w:ind w:firstLine="540"/>
        <w:jc w:val="both"/>
      </w:pPr>
      <w:r w:rsidRPr="00D4175A">
        <w:t>1) заявления на участие в конкурсном отборе для предоставления Грантов по форме согласно приложению N 1 к Порядку (далее - заявление);</w:t>
      </w:r>
    </w:p>
    <w:p w:rsidR="00D4175A" w:rsidRPr="00D4175A" w:rsidRDefault="00D4175A">
      <w:pPr>
        <w:pStyle w:val="ConsPlusNormal"/>
        <w:spacing w:before="220"/>
        <w:ind w:firstLine="540"/>
        <w:jc w:val="both"/>
      </w:pPr>
      <w:bookmarkStart w:id="16" w:name="P147"/>
      <w:bookmarkEnd w:id="16"/>
      <w:r w:rsidRPr="00D4175A">
        <w:t>2) выписки из Единого государственного реестра юридических лиц, выданной территориальным органом Федеральной налоговой службы по состоянию на первое число месяца подачи заявки (по собственной инициативе заявителя);</w:t>
      </w:r>
    </w:p>
    <w:p w:rsidR="00D4175A" w:rsidRPr="00D4175A" w:rsidRDefault="00D4175A">
      <w:pPr>
        <w:pStyle w:val="ConsPlusNormal"/>
        <w:spacing w:before="220"/>
        <w:ind w:firstLine="540"/>
        <w:jc w:val="both"/>
      </w:pPr>
      <w:r w:rsidRPr="00D4175A">
        <w:t>3) копии документа, подтверждающего полномочия руководителя заявителя или уполномоченного лица (далее - руководитель заявителя);</w:t>
      </w:r>
    </w:p>
    <w:p w:rsidR="00D4175A" w:rsidRPr="00D4175A" w:rsidRDefault="00D4175A">
      <w:pPr>
        <w:pStyle w:val="ConsPlusNormal"/>
        <w:spacing w:before="220"/>
        <w:ind w:firstLine="540"/>
        <w:jc w:val="both"/>
      </w:pPr>
      <w:r w:rsidRPr="00D4175A">
        <w:t>4) письменного подтверждения заявителя, составленного в произвольной форме, подписанного руководителем заявителя (уполномоченным лицом), о том, что:</w:t>
      </w:r>
    </w:p>
    <w:p w:rsidR="00D4175A" w:rsidRPr="00D4175A" w:rsidRDefault="00D4175A">
      <w:pPr>
        <w:pStyle w:val="ConsPlusNormal"/>
        <w:spacing w:before="220"/>
        <w:ind w:firstLine="540"/>
        <w:jc w:val="both"/>
      </w:pPr>
      <w:r w:rsidRPr="00D4175A">
        <w:t>а) на дату подачи заявки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10,0 тыс. рублей;</w:t>
      </w:r>
    </w:p>
    <w:p w:rsidR="00D4175A" w:rsidRPr="00D4175A" w:rsidRDefault="00D4175A">
      <w:pPr>
        <w:pStyle w:val="ConsPlusNormal"/>
        <w:spacing w:before="220"/>
        <w:ind w:firstLine="540"/>
        <w:jc w:val="both"/>
      </w:pPr>
      <w:r w:rsidRPr="00D4175A">
        <w:t>б) заявитель объединяет не менее 10 сельскохозяйственных товаропроизводителей на правах членов кооператива (кроме ассоциированного членства);</w:t>
      </w:r>
    </w:p>
    <w:p w:rsidR="00D4175A" w:rsidRPr="00D4175A" w:rsidRDefault="00D4175A">
      <w:pPr>
        <w:pStyle w:val="ConsPlusNormal"/>
        <w:spacing w:before="220"/>
        <w:ind w:firstLine="540"/>
        <w:jc w:val="both"/>
      </w:pPr>
      <w:r w:rsidRPr="00D4175A">
        <w:t>в) не менее 70 процентов выручки заявителя в году, предшествующем году подачи заявки, получено за счет осуществления деятельности по переработке и (или) сбыту продукции, указанной в пункте 1.5 Порядка;</w:t>
      </w:r>
    </w:p>
    <w:p w:rsidR="00D4175A" w:rsidRPr="00D4175A" w:rsidRDefault="00D4175A">
      <w:pPr>
        <w:pStyle w:val="ConsPlusNormal"/>
        <w:spacing w:before="220"/>
        <w:ind w:firstLine="540"/>
        <w:jc w:val="both"/>
      </w:pPr>
      <w:proofErr w:type="gramStart"/>
      <w:r w:rsidRPr="00D4175A">
        <w:t>г)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в году, предшествующем году подачи заявки, приобреталось у членов кооператива;</w:t>
      </w:r>
      <w:proofErr w:type="gramEnd"/>
    </w:p>
    <w:p w:rsidR="00D4175A" w:rsidRPr="00D4175A" w:rsidRDefault="00D4175A">
      <w:pPr>
        <w:pStyle w:val="ConsPlusNormal"/>
        <w:spacing w:before="220"/>
        <w:ind w:firstLine="540"/>
        <w:jc w:val="both"/>
      </w:pPr>
      <w:r w:rsidRPr="00D4175A">
        <w:t>5) копии ревизионного заключения по итогам ревизии, проведенной в соответствии со статьей 33 Федерального закона N 193-ФЗ;</w:t>
      </w:r>
    </w:p>
    <w:p w:rsidR="00D4175A" w:rsidRPr="00D4175A" w:rsidRDefault="00D4175A">
      <w:pPr>
        <w:pStyle w:val="ConsPlusNormal"/>
        <w:spacing w:before="220"/>
        <w:ind w:firstLine="540"/>
        <w:jc w:val="both"/>
      </w:pPr>
      <w:r w:rsidRPr="00D4175A">
        <w:lastRenderedPageBreak/>
        <w:t>6) проекта по форме, установленной министерством;</w:t>
      </w:r>
    </w:p>
    <w:p w:rsidR="00D4175A" w:rsidRPr="00D4175A" w:rsidRDefault="00D4175A">
      <w:pPr>
        <w:pStyle w:val="ConsPlusNormal"/>
        <w:spacing w:before="220"/>
        <w:ind w:firstLine="540"/>
        <w:jc w:val="both"/>
      </w:pPr>
      <w:r w:rsidRPr="00D4175A">
        <w:t>7) перечня затрат на развитие материально-технической базы по форме согласно приложению N 2 к Порядку;</w:t>
      </w:r>
    </w:p>
    <w:p w:rsidR="00D4175A" w:rsidRPr="00D4175A" w:rsidRDefault="00D4175A">
      <w:pPr>
        <w:pStyle w:val="ConsPlusNormal"/>
        <w:spacing w:before="220"/>
        <w:ind w:firstLine="540"/>
        <w:jc w:val="both"/>
      </w:pPr>
      <w:r w:rsidRPr="00D4175A">
        <w:t>8) в случае если средства Гранта планируется направить на строительство производственного объекта:</w:t>
      </w:r>
    </w:p>
    <w:p w:rsidR="00D4175A" w:rsidRPr="00D4175A" w:rsidRDefault="00D4175A">
      <w:pPr>
        <w:pStyle w:val="ConsPlusNormal"/>
        <w:spacing w:before="220"/>
        <w:ind w:firstLine="540"/>
        <w:jc w:val="both"/>
      </w:pPr>
      <w:r w:rsidRPr="00D4175A">
        <w:t>а) копии ПД на строительство производственного объекта (в случаях, предусмотренных Градостроительным кодексом Российской Федерации) или сметы на строительство производственного объекта;</w:t>
      </w:r>
    </w:p>
    <w:p w:rsidR="00D4175A" w:rsidRPr="00D4175A" w:rsidRDefault="00D4175A">
      <w:pPr>
        <w:pStyle w:val="ConsPlusNormal"/>
        <w:spacing w:before="220"/>
        <w:ind w:firstLine="540"/>
        <w:jc w:val="both"/>
      </w:pPr>
      <w:bookmarkStart w:id="17" w:name="P159"/>
      <w:bookmarkEnd w:id="17"/>
      <w:r w:rsidRPr="00D4175A">
        <w:t>б) копии положительного заключения государственной экспертизы проектной документации (по собственной инициативе заявителя) - в случаях, предусмотренных Градостроительным кодексом Российской Федерации;</w:t>
      </w:r>
    </w:p>
    <w:p w:rsidR="00D4175A" w:rsidRPr="00D4175A" w:rsidRDefault="00D4175A">
      <w:pPr>
        <w:pStyle w:val="ConsPlusNormal"/>
        <w:spacing w:before="220"/>
        <w:ind w:firstLine="540"/>
        <w:jc w:val="both"/>
      </w:pPr>
      <w:r w:rsidRPr="00D4175A">
        <w:t>в) копии разрешения на строительство производственного объекта (по собственной инициативе заявителя) - в случаях, предусмотренных Градостроительным кодексом Российской Федерации;</w:t>
      </w:r>
    </w:p>
    <w:p w:rsidR="00D4175A" w:rsidRPr="00D4175A" w:rsidRDefault="00D4175A">
      <w:pPr>
        <w:pStyle w:val="ConsPlusNormal"/>
        <w:spacing w:before="220"/>
        <w:ind w:firstLine="540"/>
        <w:jc w:val="both"/>
      </w:pPr>
      <w:r w:rsidRPr="00D4175A">
        <w:t>г) выписки из ЕГРН, подтверждающей наличие у заявителя в собственности или на ином законном основании земельного участка, на котором планируется строительство производственного объекта (по собственной инициативе заявителя);</w:t>
      </w:r>
    </w:p>
    <w:p w:rsidR="00D4175A" w:rsidRPr="00D4175A" w:rsidRDefault="00D4175A">
      <w:pPr>
        <w:pStyle w:val="ConsPlusNormal"/>
        <w:spacing w:before="220"/>
        <w:ind w:firstLine="540"/>
        <w:jc w:val="both"/>
      </w:pPr>
      <w:bookmarkStart w:id="18" w:name="P162"/>
      <w:bookmarkEnd w:id="18"/>
      <w:r w:rsidRPr="00D4175A">
        <w:t>д) копии заключения о соответствии размещения (по собственной инициативе заявителя);</w:t>
      </w:r>
    </w:p>
    <w:p w:rsidR="00D4175A" w:rsidRPr="00D4175A" w:rsidRDefault="00D4175A">
      <w:pPr>
        <w:pStyle w:val="ConsPlusNormal"/>
        <w:spacing w:before="220"/>
        <w:ind w:firstLine="540"/>
        <w:jc w:val="both"/>
      </w:pPr>
      <w:r w:rsidRPr="00D4175A">
        <w:t>9) в случае если средства Гранта планируется направить на капитальный ремонт, реконструкцию или модернизацию производственного объекта:</w:t>
      </w:r>
    </w:p>
    <w:p w:rsidR="00D4175A" w:rsidRPr="00D4175A" w:rsidRDefault="00D4175A">
      <w:pPr>
        <w:pStyle w:val="ConsPlusNormal"/>
        <w:spacing w:before="220"/>
        <w:ind w:firstLine="540"/>
        <w:jc w:val="both"/>
      </w:pPr>
      <w:bookmarkStart w:id="19" w:name="P164"/>
      <w:bookmarkEnd w:id="19"/>
      <w:r w:rsidRPr="00D4175A">
        <w:t>а) выписки из ЕГРН, подтверждающей наличие у заявителя в собственности производственного объекта, который планируется ремонтировать, реконструировать или модернизировать (по собственной инициативе заявителя);</w:t>
      </w:r>
    </w:p>
    <w:p w:rsidR="00D4175A" w:rsidRPr="00D4175A" w:rsidRDefault="00D4175A">
      <w:pPr>
        <w:pStyle w:val="ConsPlusNormal"/>
        <w:spacing w:before="220"/>
        <w:ind w:firstLine="540"/>
        <w:jc w:val="both"/>
      </w:pPr>
      <w:r w:rsidRPr="00D4175A">
        <w:t>б) сметы на реконструкцию (модернизацию) производственного объекта - в случае, если средства Гранта планируется направить на реконструкцию или модернизацию производственного объекта;</w:t>
      </w:r>
    </w:p>
    <w:p w:rsidR="00D4175A" w:rsidRPr="00D4175A" w:rsidRDefault="00D4175A">
      <w:pPr>
        <w:pStyle w:val="ConsPlusNormal"/>
        <w:spacing w:before="220"/>
        <w:ind w:firstLine="540"/>
        <w:jc w:val="both"/>
      </w:pPr>
      <w:r w:rsidRPr="00D4175A">
        <w:t>в) дефектной ведомости - в случае, если средства Гранта планируется направить на капитальный ремонт производственного объекта;</w:t>
      </w:r>
    </w:p>
    <w:p w:rsidR="00D4175A" w:rsidRPr="00D4175A" w:rsidRDefault="00D4175A">
      <w:pPr>
        <w:pStyle w:val="ConsPlusNormal"/>
        <w:spacing w:before="220"/>
        <w:ind w:firstLine="540"/>
        <w:jc w:val="both"/>
      </w:pPr>
      <w:r w:rsidRPr="00D4175A">
        <w:t>10) в случае если средства Гранта планируется направить на приобретение и монтаж оборудования и техники, приобретение лабораторного оборудования, техники для транспортировки, оборудования и техники для переработки льна и (или) конопли:</w:t>
      </w:r>
    </w:p>
    <w:p w:rsidR="00D4175A" w:rsidRPr="00D4175A" w:rsidRDefault="00D4175A">
      <w:pPr>
        <w:pStyle w:val="ConsPlusNormal"/>
        <w:spacing w:before="220"/>
        <w:ind w:firstLine="540"/>
        <w:jc w:val="both"/>
      </w:pPr>
      <w:bookmarkStart w:id="20" w:name="P168"/>
      <w:bookmarkEnd w:id="20"/>
      <w:r w:rsidRPr="00D4175A">
        <w:t>а) выписки из ЕГРН, подтверждающей наличие у заявителя в собственности или на ином законном основании производственного объекта, в котором планируется размещать оборудование и технику, лабораторное оборудование, оборудование и технику для переработки льна и (или) конопли (по собственной инициативе заявителя).</w:t>
      </w:r>
    </w:p>
    <w:p w:rsidR="00D4175A" w:rsidRPr="00D4175A" w:rsidRDefault="00D4175A">
      <w:pPr>
        <w:pStyle w:val="ConsPlusNormal"/>
        <w:spacing w:before="220"/>
        <w:ind w:firstLine="540"/>
        <w:jc w:val="both"/>
      </w:pPr>
      <w:r w:rsidRPr="00D4175A">
        <w:t>Положение настоящего подпункта не применяется для заявителей, проекты и перечни затрат которых предусматривают приобретение, строительство производственного объекта;</w:t>
      </w:r>
    </w:p>
    <w:p w:rsidR="00D4175A" w:rsidRPr="00D4175A" w:rsidRDefault="00D4175A">
      <w:pPr>
        <w:pStyle w:val="ConsPlusNormal"/>
        <w:spacing w:before="220"/>
        <w:ind w:firstLine="540"/>
        <w:jc w:val="both"/>
      </w:pPr>
      <w:r w:rsidRPr="00D4175A">
        <w:t>б) копии предварительного договора купли-продажи оборудования и техники, лабораторного оборудования, техники для транспортировки - в случае, если средства Гранта планируется направить на приобретение оборудования и техники, лабораторного оборудования, техники для транспортировки;</w:t>
      </w:r>
    </w:p>
    <w:p w:rsidR="00D4175A" w:rsidRPr="00D4175A" w:rsidRDefault="00D4175A">
      <w:pPr>
        <w:pStyle w:val="ConsPlusNormal"/>
        <w:spacing w:before="220"/>
        <w:ind w:firstLine="540"/>
        <w:jc w:val="both"/>
      </w:pPr>
      <w:r w:rsidRPr="00D4175A">
        <w:lastRenderedPageBreak/>
        <w:t>11) в случае если средства Гранта планируется направить на приобретение производственного объекта:</w:t>
      </w:r>
    </w:p>
    <w:p w:rsidR="00D4175A" w:rsidRPr="00D4175A" w:rsidRDefault="00D4175A">
      <w:pPr>
        <w:pStyle w:val="ConsPlusNormal"/>
        <w:spacing w:before="220"/>
        <w:ind w:firstLine="540"/>
        <w:jc w:val="both"/>
      </w:pPr>
      <w:r w:rsidRPr="00D4175A">
        <w:t>а) копии предварительного договора купли-продажи производственного объекта;</w:t>
      </w:r>
    </w:p>
    <w:p w:rsidR="00D4175A" w:rsidRPr="00D4175A" w:rsidRDefault="00D4175A">
      <w:pPr>
        <w:pStyle w:val="ConsPlusNormal"/>
        <w:spacing w:before="220"/>
        <w:ind w:firstLine="540"/>
        <w:jc w:val="both"/>
      </w:pPr>
      <w:r w:rsidRPr="00D4175A">
        <w:t>б) копии отчета об оценке рыночной стоимости производственного объекта;</w:t>
      </w:r>
    </w:p>
    <w:p w:rsidR="00D4175A" w:rsidRPr="00D4175A" w:rsidRDefault="00D4175A">
      <w:pPr>
        <w:pStyle w:val="ConsPlusNormal"/>
        <w:spacing w:before="220"/>
        <w:ind w:firstLine="540"/>
        <w:jc w:val="both"/>
      </w:pPr>
      <w:r w:rsidRPr="00D4175A">
        <w:t>в) документа, подтверждающего, что заявитель объединяет не менее 10 сельскохозяйственных товаропроизводителей на правах членов кооператива (кроме ассоциированного членства), заверенного руководителем заявителя;</w:t>
      </w:r>
    </w:p>
    <w:p w:rsidR="00D4175A" w:rsidRPr="00D4175A" w:rsidRDefault="00D4175A">
      <w:pPr>
        <w:pStyle w:val="ConsPlusNormal"/>
        <w:spacing w:before="220"/>
        <w:ind w:firstLine="540"/>
        <w:jc w:val="both"/>
      </w:pPr>
      <w:r w:rsidRPr="00D4175A">
        <w:t>г) выписки из ЕГРН, содержащей информацию о праве собственности на производственный объект (по собственной инициативе заявителя);</w:t>
      </w:r>
    </w:p>
    <w:p w:rsidR="00D4175A" w:rsidRPr="00D4175A" w:rsidRDefault="00D4175A">
      <w:pPr>
        <w:pStyle w:val="ConsPlusNormal"/>
        <w:spacing w:before="220"/>
        <w:ind w:firstLine="540"/>
        <w:jc w:val="both"/>
      </w:pPr>
      <w:r w:rsidRPr="00D4175A">
        <w:t>12) копии предварительного договора купли-продажи оборудования для рыбоводства - в случае, если средства Гранта планируется направить на приобретение оборудования для рыбоводства;</w:t>
      </w:r>
    </w:p>
    <w:p w:rsidR="00D4175A" w:rsidRPr="00D4175A" w:rsidRDefault="00D4175A">
      <w:pPr>
        <w:pStyle w:val="ConsPlusNormal"/>
        <w:spacing w:before="220"/>
        <w:ind w:firstLine="540"/>
        <w:jc w:val="both"/>
      </w:pPr>
      <w:r w:rsidRPr="00D4175A">
        <w:t>13) в случае если средства Гранта планируется направить на реализацию проекта с льготным кредитованием:</w:t>
      </w:r>
    </w:p>
    <w:p w:rsidR="00D4175A" w:rsidRPr="00D4175A" w:rsidRDefault="00D4175A">
      <w:pPr>
        <w:pStyle w:val="ConsPlusNormal"/>
        <w:spacing w:before="220"/>
        <w:ind w:firstLine="540"/>
        <w:jc w:val="both"/>
      </w:pPr>
      <w:r w:rsidRPr="00D4175A">
        <w:t>а) копии заключенного с уполномоченным банком кредитного договора, по которому уполномоченный банк предоставляет заявителю льготный инвестиционный кредит, заверенной уполномоченным банком;</w:t>
      </w:r>
    </w:p>
    <w:p w:rsidR="00D4175A" w:rsidRPr="00D4175A" w:rsidRDefault="00D4175A">
      <w:pPr>
        <w:pStyle w:val="ConsPlusNormal"/>
        <w:spacing w:before="220"/>
        <w:ind w:firstLine="540"/>
        <w:jc w:val="both"/>
      </w:pPr>
      <w:r w:rsidRPr="00D4175A">
        <w:t>б) копии платежных документов, подтверждающих расходы на реализацию проекта в размере не менее 80 процентов от стоимости проекта, заверенной заявителем;</w:t>
      </w:r>
    </w:p>
    <w:p w:rsidR="00D4175A" w:rsidRPr="00D4175A" w:rsidRDefault="00D4175A">
      <w:pPr>
        <w:pStyle w:val="ConsPlusNormal"/>
        <w:spacing w:before="220"/>
        <w:ind w:firstLine="540"/>
        <w:jc w:val="both"/>
      </w:pPr>
      <w:r w:rsidRPr="00D4175A">
        <w:t>в) копии выписки из ссудного счета заявителя о получении льготного инвестиционного кредита, заверенной уполномоченным банком;</w:t>
      </w:r>
    </w:p>
    <w:p w:rsidR="00D4175A" w:rsidRPr="00D4175A" w:rsidRDefault="00D4175A">
      <w:pPr>
        <w:pStyle w:val="ConsPlusNormal"/>
        <w:spacing w:before="220"/>
        <w:ind w:firstLine="540"/>
        <w:jc w:val="both"/>
      </w:pPr>
      <w:r w:rsidRPr="00D4175A">
        <w:t>14) письменного согласия, составленного в произвольной форме, подписанного заявителем, на осуществление проверок министерством, службой финансово-экономического контроля и контроля в сфере закупок Красноярского края и Счетной палатой Красноярского края соблюдения условий, целей и порядка предоставления Гранта;</w:t>
      </w:r>
    </w:p>
    <w:p w:rsidR="00D4175A" w:rsidRPr="00D4175A" w:rsidRDefault="00D4175A">
      <w:pPr>
        <w:pStyle w:val="ConsPlusNormal"/>
        <w:spacing w:before="220"/>
        <w:ind w:firstLine="540"/>
        <w:jc w:val="both"/>
      </w:pPr>
      <w:r w:rsidRPr="00D4175A">
        <w:t>15) справки о количестве членов кооператива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 по состоянию на первое января года подачи заявки, подписанной руководителем заявителя (уполномоченным лицом) и заверенной печатью (при наличии).</w:t>
      </w:r>
    </w:p>
    <w:p w:rsidR="00D4175A" w:rsidRPr="00D4175A" w:rsidRDefault="00D4175A">
      <w:pPr>
        <w:pStyle w:val="ConsPlusNormal"/>
        <w:spacing w:before="220"/>
        <w:ind w:firstLine="540"/>
        <w:jc w:val="both"/>
      </w:pPr>
      <w:r w:rsidRPr="00D4175A">
        <w:t>2.8. Ответственность за правильность оформления, достоверность, полноту, актуальность представленных в составе заявки документов несет заявитель.</w:t>
      </w:r>
    </w:p>
    <w:p w:rsidR="00D4175A" w:rsidRPr="00D4175A" w:rsidRDefault="00D4175A">
      <w:pPr>
        <w:pStyle w:val="ConsPlusNormal"/>
        <w:spacing w:before="220"/>
        <w:ind w:firstLine="540"/>
        <w:jc w:val="both"/>
      </w:pPr>
      <w:bookmarkStart w:id="21" w:name="P184"/>
      <w:bookmarkEnd w:id="21"/>
      <w:r w:rsidRPr="00D4175A">
        <w:t>2.9. Документы, предусмотренные пунктом 2.7 Порядка, должны соответствовать следующим требованиям:</w:t>
      </w:r>
    </w:p>
    <w:p w:rsidR="00D4175A" w:rsidRPr="00D4175A" w:rsidRDefault="00D4175A">
      <w:pPr>
        <w:pStyle w:val="ConsPlusNormal"/>
        <w:spacing w:before="220"/>
        <w:ind w:firstLine="540"/>
        <w:jc w:val="both"/>
      </w:pPr>
      <w:r w:rsidRPr="00D4175A">
        <w:t xml:space="preserve">1) </w:t>
      </w:r>
      <w:proofErr w:type="gramStart"/>
      <w:r w:rsidRPr="00D4175A">
        <w:t>выполнены</w:t>
      </w:r>
      <w:proofErr w:type="gramEnd"/>
      <w:r w:rsidRPr="00D4175A">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D4175A" w:rsidRPr="00D4175A" w:rsidRDefault="00D4175A">
      <w:pPr>
        <w:pStyle w:val="ConsPlusNormal"/>
        <w:spacing w:before="220"/>
        <w:ind w:firstLine="540"/>
        <w:jc w:val="both"/>
      </w:pPr>
      <w:r w:rsidRPr="00D4175A">
        <w:t>2) подписаны (заверены) руководителем заявителя или уполномоченным лицом с указанием даты подписи (заверения), должности, расшифровки подписи руководителя заявителя или уполномоченного лица и заверены печатью (при наличии) - в случае представления заявки на бумажном носителе;</w:t>
      </w:r>
    </w:p>
    <w:p w:rsidR="00D4175A" w:rsidRPr="00D4175A" w:rsidRDefault="00D4175A">
      <w:pPr>
        <w:pStyle w:val="ConsPlusNormal"/>
        <w:spacing w:before="220"/>
        <w:ind w:firstLine="540"/>
        <w:jc w:val="both"/>
      </w:pPr>
      <w:r w:rsidRPr="00D4175A">
        <w:lastRenderedPageBreak/>
        <w:t>3) подписаны электронной подписью руководителя заявителя (уполномоченного лица) в соответствии с Федеральным законом N 63-ФЗ - в случае подачи заявки в электронном виде;</w:t>
      </w:r>
    </w:p>
    <w:p w:rsidR="00D4175A" w:rsidRPr="00D4175A" w:rsidRDefault="00D4175A">
      <w:pPr>
        <w:pStyle w:val="ConsPlusNormal"/>
        <w:spacing w:before="220"/>
        <w:ind w:firstLine="540"/>
        <w:jc w:val="both"/>
      </w:pPr>
      <w:r w:rsidRPr="00D4175A">
        <w:t>4) должны поддаваться прочтению;</w:t>
      </w:r>
    </w:p>
    <w:p w:rsidR="00D4175A" w:rsidRPr="00D4175A" w:rsidRDefault="00D4175A">
      <w:pPr>
        <w:pStyle w:val="ConsPlusNormal"/>
        <w:spacing w:before="220"/>
        <w:ind w:firstLine="540"/>
        <w:jc w:val="both"/>
      </w:pPr>
      <w:r w:rsidRPr="00D4175A">
        <w:t>5) проект должен соответствовать форме, установленной министерством, а также следующим требованиям:</w:t>
      </w:r>
    </w:p>
    <w:p w:rsidR="00D4175A" w:rsidRPr="00D4175A" w:rsidRDefault="00D4175A">
      <w:pPr>
        <w:pStyle w:val="ConsPlusNormal"/>
        <w:spacing w:before="220"/>
        <w:ind w:firstLine="540"/>
        <w:jc w:val="both"/>
      </w:pPr>
      <w:bookmarkStart w:id="22" w:name="P190"/>
      <w:bookmarkEnd w:id="22"/>
      <w:r w:rsidRPr="00D4175A">
        <w:t>а) проект составляется не менее чем на 5 календарных лет без учета года, в котором подается заявка;</w:t>
      </w:r>
    </w:p>
    <w:p w:rsidR="00D4175A" w:rsidRPr="00D4175A" w:rsidRDefault="00D4175A">
      <w:pPr>
        <w:pStyle w:val="ConsPlusNormal"/>
        <w:spacing w:before="220"/>
        <w:ind w:firstLine="540"/>
        <w:jc w:val="both"/>
      </w:pPr>
      <w:r w:rsidRPr="00D4175A">
        <w:t>б) в проекте должны содержаться показатели деятельности заявителя по году, в котором подается заявка, а также по году, предшествующему году подачи заявки;</w:t>
      </w:r>
    </w:p>
    <w:p w:rsidR="00D4175A" w:rsidRPr="00D4175A" w:rsidRDefault="00D4175A">
      <w:pPr>
        <w:pStyle w:val="ConsPlusNormal"/>
        <w:spacing w:before="220"/>
        <w:ind w:firstLine="540"/>
        <w:jc w:val="both"/>
      </w:pPr>
      <w:r w:rsidRPr="00D4175A">
        <w:t>в) проект должен предусматривать:</w:t>
      </w:r>
    </w:p>
    <w:p w:rsidR="00D4175A" w:rsidRPr="00D4175A" w:rsidRDefault="00D4175A">
      <w:pPr>
        <w:pStyle w:val="ConsPlusNormal"/>
        <w:spacing w:before="220"/>
        <w:ind w:firstLine="540"/>
        <w:jc w:val="both"/>
      </w:pPr>
      <w:r w:rsidRPr="00D4175A">
        <w:t>прирост объема сельскохозяйственной продукции, реализованной заявителем по состоянию на 31 декабря года получения Гранта, не менее чем на 10 процентов от объема реализованной сельскохозяйственной продукции в году, предшествующем году получения Гранта;</w:t>
      </w:r>
    </w:p>
    <w:p w:rsidR="00D4175A" w:rsidRPr="00D4175A" w:rsidRDefault="00D4175A">
      <w:pPr>
        <w:pStyle w:val="ConsPlusNormal"/>
        <w:spacing w:before="220"/>
        <w:ind w:firstLine="540"/>
        <w:jc w:val="both"/>
      </w:pPr>
      <w:proofErr w:type="gramStart"/>
      <w:r w:rsidRPr="00D4175A">
        <w:t>создание новых постоянных рабочих мест на сельской территории или на территории сельской агломерации Красноярского края исходя из расчета создания не менее 1 нового постоянного рабочего места на каждые 3000,0 тыс. рублей Гранта, но не менее 1 нового постоянного рабочего места на один Грант, и обеспечить в году получения Гранта трудоустройство работников в соответствии с созданными новыми постоянными рабочими местами;</w:t>
      </w:r>
      <w:proofErr w:type="gramEnd"/>
    </w:p>
    <w:p w:rsidR="00D4175A" w:rsidRPr="00D4175A" w:rsidRDefault="00D4175A">
      <w:pPr>
        <w:pStyle w:val="ConsPlusNormal"/>
        <w:spacing w:before="220"/>
        <w:ind w:firstLine="540"/>
        <w:jc w:val="both"/>
      </w:pPr>
      <w:r w:rsidRPr="00D4175A">
        <w:t>ежегодное увеличение количества членов кооператива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p w:rsidR="00D4175A" w:rsidRPr="00D4175A" w:rsidRDefault="00D4175A">
      <w:pPr>
        <w:pStyle w:val="ConsPlusNormal"/>
        <w:spacing w:before="220"/>
        <w:ind w:firstLine="540"/>
        <w:jc w:val="both"/>
      </w:pPr>
      <w:r w:rsidRPr="00D4175A">
        <w:t>прирост выручки в течение всего срока реализации проекта не менее 2 процентов в год, начиная с года, следующего за годом получения Гранта;</w:t>
      </w:r>
    </w:p>
    <w:p w:rsidR="00D4175A" w:rsidRPr="00D4175A" w:rsidRDefault="00D4175A">
      <w:pPr>
        <w:pStyle w:val="ConsPlusNormal"/>
        <w:spacing w:before="220"/>
        <w:ind w:firstLine="540"/>
        <w:jc w:val="both"/>
      </w:pPr>
      <w:r w:rsidRPr="00D4175A">
        <w:t>г) заявка, предоставленная на бумажном носителе, должна быть прошита, пронумерована и скреплена печатью (при ее наличии) и подписью руководителя заявителя (уполномоченного лица).</w:t>
      </w:r>
    </w:p>
    <w:p w:rsidR="00D4175A" w:rsidRPr="00D4175A" w:rsidRDefault="00D4175A">
      <w:pPr>
        <w:pStyle w:val="ConsPlusNormal"/>
        <w:spacing w:before="220"/>
        <w:ind w:firstLine="540"/>
        <w:jc w:val="both"/>
      </w:pPr>
      <w:r w:rsidRPr="00D4175A">
        <w:t>2.10. Министерство регистрирует заявки в день их поступления в журнале регистрации заявок, который должен быть пронумерован, прошнурован, скреплен печатью министерства.</w:t>
      </w:r>
    </w:p>
    <w:p w:rsidR="00D4175A" w:rsidRPr="00D4175A" w:rsidRDefault="00D4175A">
      <w:pPr>
        <w:pStyle w:val="ConsPlusNormal"/>
        <w:spacing w:before="220"/>
        <w:ind w:firstLine="540"/>
        <w:jc w:val="both"/>
      </w:pPr>
      <w:r w:rsidRPr="00D4175A">
        <w:t>В случае получения заявки лично от заявителя в день ее регистрации заявителю выдается уведомление о приеме заявки.</w:t>
      </w:r>
    </w:p>
    <w:p w:rsidR="00D4175A" w:rsidRPr="00D4175A" w:rsidRDefault="00D4175A">
      <w:pPr>
        <w:pStyle w:val="ConsPlusNormal"/>
        <w:spacing w:before="220"/>
        <w:ind w:firstLine="540"/>
        <w:jc w:val="both"/>
      </w:pPr>
      <w:r w:rsidRPr="00D4175A">
        <w:t>В случае поступления заявки по почте уведомление о приеме заявки направляется заявителю заказным почтовым отправлением с уведомлением о вручении в течение 3 рабочих дней со дня ее регистрации.</w:t>
      </w:r>
    </w:p>
    <w:p w:rsidR="00D4175A" w:rsidRPr="00D4175A" w:rsidRDefault="00D4175A">
      <w:pPr>
        <w:pStyle w:val="ConsPlusNormal"/>
        <w:spacing w:before="220"/>
        <w:ind w:firstLine="540"/>
        <w:jc w:val="both"/>
      </w:pPr>
      <w:r w:rsidRPr="00D4175A">
        <w:t>В случае поступления заявки в форме электронного документа в нерабочий или выходной день она подлежит регистрации в форме электронного документа в первый рабочий день, следующий за днем ее поступления.</w:t>
      </w:r>
    </w:p>
    <w:p w:rsidR="00D4175A" w:rsidRPr="00D4175A" w:rsidRDefault="00D4175A">
      <w:pPr>
        <w:pStyle w:val="ConsPlusNormal"/>
        <w:spacing w:before="220"/>
        <w:ind w:firstLine="540"/>
        <w:jc w:val="both"/>
      </w:pPr>
      <w:r w:rsidRPr="00D4175A">
        <w:t>В случае поступления заявки в форме электронного документа министерство в течение 2 рабочих дней со дня регистрации заявки проводит процедуру проверки действительности электронной подписи, с использованием которой подписан электронный документ.</w:t>
      </w:r>
    </w:p>
    <w:p w:rsidR="00D4175A" w:rsidRPr="00D4175A" w:rsidRDefault="00D4175A">
      <w:pPr>
        <w:pStyle w:val="ConsPlusNormal"/>
        <w:spacing w:before="220"/>
        <w:ind w:firstLine="540"/>
        <w:jc w:val="both"/>
      </w:pPr>
      <w:proofErr w:type="gramStart"/>
      <w:r w:rsidRPr="00D4175A">
        <w:t xml:space="preserve">В случае если в результате проверки электронной подписи будет выявлено несоблюдение установленных условий признания ее действительности, министерство в течение 3 дней со дня </w:t>
      </w:r>
      <w:r w:rsidRPr="00D4175A">
        <w:lastRenderedPageBreak/>
        <w:t>завершения такой проверки принимает решение об отказе в приеме к рассмотрению заявки и направляет заявителю уведомление об этом в электронной форме через личный кабинет заявителя с указанием пунктов статьи 11 Федерального закона N 63-ФЗ, которые послужили основанием</w:t>
      </w:r>
      <w:proofErr w:type="gramEnd"/>
      <w:r w:rsidRPr="00D4175A">
        <w:t xml:space="preserve"> для принятия указанного решения. Такая заявка министерством на рассмотрение конкурсной комиссии не передается. При этом в журнале регистрации заявок указывается дата направления заявителю уведомления об отказе в приеме заявки к рассмотрению.</w:t>
      </w:r>
    </w:p>
    <w:p w:rsidR="00D4175A" w:rsidRPr="00D4175A" w:rsidRDefault="00D4175A">
      <w:pPr>
        <w:pStyle w:val="ConsPlusNormal"/>
        <w:spacing w:before="220"/>
        <w:ind w:firstLine="540"/>
        <w:jc w:val="both"/>
      </w:pPr>
      <w:r w:rsidRPr="00D4175A">
        <w:t>В случае если в результате проверки электронной подписи несоблюдение установленных условий признания ее действительности не выявлено, министерство в течение 3 дней со дня завершения такой проверки принимает решение о приеме заявки в форме электронного документа к рассмотрению и направляет заявителю уведомление об этом в электронной форме через личный кабинет заявителя.</w:t>
      </w:r>
    </w:p>
    <w:p w:rsidR="00D4175A" w:rsidRPr="00D4175A" w:rsidRDefault="00D4175A">
      <w:pPr>
        <w:pStyle w:val="ConsPlusNormal"/>
        <w:spacing w:before="220"/>
        <w:ind w:firstLine="540"/>
        <w:jc w:val="both"/>
      </w:pPr>
      <w:r w:rsidRPr="00D4175A">
        <w:t>Второй экземпляр уведомления о приеме заявки приобщается к заявке.</w:t>
      </w:r>
    </w:p>
    <w:p w:rsidR="00D4175A" w:rsidRPr="00D4175A" w:rsidRDefault="00D4175A">
      <w:pPr>
        <w:pStyle w:val="ConsPlusNormal"/>
        <w:spacing w:before="220"/>
        <w:ind w:firstLine="540"/>
        <w:jc w:val="both"/>
      </w:pPr>
      <w:proofErr w:type="gramStart"/>
      <w:r w:rsidRPr="00D4175A">
        <w:t>Запись о регистрации заявки должна включать: регистрационный номер заявки, наименование заявителя, наименование муниципального района (муниципального округа) Красноярского края, почтовый адрес, контактный телефон, адрес электронной почты заявителя (при наличии), дату и время приема заявки, фамилию, имя, отчество государственного гражданского служащего министерства, принявшего заявку, и его подпись.</w:t>
      </w:r>
      <w:proofErr w:type="gramEnd"/>
    </w:p>
    <w:p w:rsidR="00D4175A" w:rsidRPr="00D4175A" w:rsidRDefault="00D4175A">
      <w:pPr>
        <w:pStyle w:val="ConsPlusNormal"/>
        <w:spacing w:before="220"/>
        <w:ind w:firstLine="540"/>
        <w:jc w:val="both"/>
      </w:pPr>
      <w:r w:rsidRPr="00D4175A">
        <w:t>Регистрация заявок осуществляется по мере их поступления в течение всего срока подачи заявок.</w:t>
      </w:r>
    </w:p>
    <w:p w:rsidR="00D4175A" w:rsidRPr="00D4175A" w:rsidRDefault="00D4175A">
      <w:pPr>
        <w:pStyle w:val="ConsPlusNormal"/>
        <w:spacing w:before="220"/>
        <w:ind w:firstLine="540"/>
        <w:jc w:val="both"/>
      </w:pPr>
      <w:r w:rsidRPr="00D4175A">
        <w:t xml:space="preserve">2.11. </w:t>
      </w:r>
      <w:proofErr w:type="gramStart"/>
      <w:r w:rsidRPr="00D4175A">
        <w:t>В случае если заявитель не представил по собственной инициативе документы, указанные в подпункте 2, подпунктах "б" - "д" подпункта 8, подпункте "а" подпункта 9, подпункте "а" подпункта 10 пункта 2.7 Порядка, министерство посредством межведомственного запроса в соответствии с Федеральным законом от 27.07.2010 N 210-ФЗ "Об организации предоставления государственных и муниципальных услуг" (далее - Федеральный закон N 210-ФЗ), в том числе в электронной</w:t>
      </w:r>
      <w:proofErr w:type="gramEnd"/>
      <w:r w:rsidRPr="00D4175A">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(содержащуюся в них информацию) в органах и организациях, предоставляющих данные документы, в течение 3 рабочих дней, следующих за днем регистрации заявки. Документы, полученные в порядке межведомственного информационного взаимодействия, приобщаются к соответствующей заявке.</w:t>
      </w:r>
    </w:p>
    <w:p w:rsidR="00D4175A" w:rsidRPr="00D4175A" w:rsidRDefault="00D4175A">
      <w:pPr>
        <w:pStyle w:val="ConsPlusNormal"/>
        <w:spacing w:before="220"/>
        <w:ind w:firstLine="540"/>
        <w:jc w:val="both"/>
      </w:pPr>
      <w:r w:rsidRPr="00D4175A">
        <w:t>2.12. Заявки, представленные на бумажном носителе лично после окончания срока подачи заявок, не принимаются.</w:t>
      </w:r>
    </w:p>
    <w:p w:rsidR="00D4175A" w:rsidRPr="00D4175A" w:rsidRDefault="00D4175A">
      <w:pPr>
        <w:pStyle w:val="ConsPlusNormal"/>
        <w:spacing w:before="220"/>
        <w:ind w:firstLine="540"/>
        <w:jc w:val="both"/>
      </w:pPr>
      <w:r w:rsidRPr="00D4175A">
        <w:t>Заявки, направленные по почте и поступившие в министерство по истечении срока подачи заявок, возвращаются заявителям с сопроводительными письмами заказным почтовым отправлением с уведомлением о вручении в течение 5 рабочих дней со дня их поступления.</w:t>
      </w:r>
    </w:p>
    <w:p w:rsidR="00D4175A" w:rsidRPr="00D4175A" w:rsidRDefault="00D4175A">
      <w:pPr>
        <w:pStyle w:val="ConsPlusNormal"/>
        <w:spacing w:before="220"/>
        <w:ind w:firstLine="540"/>
        <w:jc w:val="both"/>
      </w:pPr>
      <w:r w:rsidRPr="00D4175A">
        <w:t>В случае поступления заявки в форме электронного документа после окончания срока подачи заявок заявителю направляется информация об отклонении заявки к участию в конкурсном отборе по основанию, предусмотренному в настоящем абзаце, в электронной форме в личный кабинет заявителя в течение 5 рабочих дней со дня их поступления.</w:t>
      </w:r>
    </w:p>
    <w:p w:rsidR="00D4175A" w:rsidRPr="00D4175A" w:rsidRDefault="00D4175A">
      <w:pPr>
        <w:pStyle w:val="ConsPlusNormal"/>
        <w:spacing w:before="220"/>
        <w:ind w:firstLine="540"/>
        <w:jc w:val="both"/>
      </w:pPr>
      <w:bookmarkStart w:id="23" w:name="P212"/>
      <w:bookmarkEnd w:id="23"/>
      <w:r w:rsidRPr="00D4175A">
        <w:t>2.13. В случае если по истечении срока подачи заявок подано менее двух заявок, министерство в течение 5 рабочих дней после окончания срока подачи заявок:</w:t>
      </w:r>
    </w:p>
    <w:p w:rsidR="00D4175A" w:rsidRPr="00D4175A" w:rsidRDefault="00D4175A">
      <w:pPr>
        <w:pStyle w:val="ConsPlusNormal"/>
        <w:spacing w:before="220"/>
        <w:ind w:firstLine="540"/>
        <w:jc w:val="both"/>
      </w:pPr>
      <w:proofErr w:type="gramStart"/>
      <w:r w:rsidRPr="00D4175A">
        <w:t>1) принимает в форме приказа решение о признании конкурсного отбора несостоявшимся, о проведении нового конкурсного отбора и размещает объявление об этом в соответствии с пунктом 2.3 Порядка;</w:t>
      </w:r>
      <w:proofErr w:type="gramEnd"/>
    </w:p>
    <w:p w:rsidR="00D4175A" w:rsidRPr="00D4175A" w:rsidRDefault="00D4175A">
      <w:pPr>
        <w:pStyle w:val="ConsPlusNormal"/>
        <w:spacing w:before="220"/>
        <w:ind w:firstLine="540"/>
        <w:jc w:val="both"/>
      </w:pPr>
      <w:r w:rsidRPr="00D4175A">
        <w:t xml:space="preserve">2) направляет заявителю уведомление о признании конкурсного отбора </w:t>
      </w:r>
      <w:proofErr w:type="gramStart"/>
      <w:r w:rsidRPr="00D4175A">
        <w:t>несостоявшимся</w:t>
      </w:r>
      <w:proofErr w:type="gramEnd"/>
      <w:r w:rsidRPr="00D4175A">
        <w:t xml:space="preserve"> и </w:t>
      </w:r>
      <w:r w:rsidRPr="00D4175A">
        <w:lastRenderedPageBreak/>
        <w:t>проведении нового конкурсного отбора:</w:t>
      </w:r>
    </w:p>
    <w:p w:rsidR="00D4175A" w:rsidRPr="00D4175A" w:rsidRDefault="00D4175A">
      <w:pPr>
        <w:pStyle w:val="ConsPlusNormal"/>
        <w:spacing w:before="220"/>
        <w:ind w:firstLine="540"/>
        <w:jc w:val="both"/>
      </w:pPr>
      <w:r w:rsidRPr="00D4175A">
        <w:t>а) заказным почтовым отправлением с уведомлением о вручении, с приложением документов, поданных заявителем для участия в конкурсном отборе, - в случае получения заявки на бумажном носителе;</w:t>
      </w:r>
    </w:p>
    <w:p w:rsidR="00D4175A" w:rsidRPr="00D4175A" w:rsidRDefault="00D4175A">
      <w:pPr>
        <w:pStyle w:val="ConsPlusNormal"/>
        <w:spacing w:before="220"/>
        <w:ind w:firstLine="540"/>
        <w:jc w:val="both"/>
      </w:pPr>
      <w:r w:rsidRPr="00D4175A">
        <w:t>б) в электронной форме через личный кабинет заявителя - в случае получения заявки в форме электронного документа.</w:t>
      </w:r>
    </w:p>
    <w:p w:rsidR="00D4175A" w:rsidRPr="00D4175A" w:rsidRDefault="00D4175A">
      <w:pPr>
        <w:pStyle w:val="ConsPlusNormal"/>
        <w:spacing w:before="220"/>
        <w:ind w:firstLine="540"/>
        <w:jc w:val="both"/>
      </w:pPr>
      <w:r w:rsidRPr="00D4175A">
        <w:t xml:space="preserve">При этом в журнале регистрации заявок указывается дата регистрации уведомления о признании конкурсного отбора </w:t>
      </w:r>
      <w:proofErr w:type="gramStart"/>
      <w:r w:rsidRPr="00D4175A">
        <w:t>несостоявшимся</w:t>
      </w:r>
      <w:proofErr w:type="gramEnd"/>
      <w:r w:rsidRPr="00D4175A">
        <w:t xml:space="preserve"> и проведении нового конкурсного отбора.</w:t>
      </w:r>
    </w:p>
    <w:p w:rsidR="00D4175A" w:rsidRPr="00D4175A" w:rsidRDefault="00D4175A">
      <w:pPr>
        <w:pStyle w:val="ConsPlusNormal"/>
        <w:spacing w:before="220"/>
        <w:ind w:firstLine="540"/>
        <w:jc w:val="both"/>
      </w:pPr>
      <w:bookmarkStart w:id="24" w:name="P218"/>
      <w:bookmarkEnd w:id="24"/>
      <w:r w:rsidRPr="00D4175A">
        <w:t>2.14. Заявитель имеет право отозвать свою заявку посредством заявления об отзыве заявки в произвольной форме, подписанного руководителем заявителя (уполномоченным лицом) и заверенного печатью (при наличии), лично в министерство или по почте (письмом с уведомлением о вручении) либо в электронной форме через личный кабинет заявителя без объяснения причин.</w:t>
      </w:r>
    </w:p>
    <w:p w:rsidR="00D4175A" w:rsidRPr="00D4175A" w:rsidRDefault="00D4175A">
      <w:pPr>
        <w:pStyle w:val="ConsPlusNormal"/>
        <w:spacing w:before="220"/>
        <w:ind w:firstLine="540"/>
        <w:jc w:val="both"/>
      </w:pPr>
      <w:r w:rsidRPr="00D4175A">
        <w:t>Отзыв заявки не лишает права заявителя направить заявку в министерство повторно, но не позднее срока подачи заявок.</w:t>
      </w:r>
    </w:p>
    <w:p w:rsidR="00D4175A" w:rsidRPr="00D4175A" w:rsidRDefault="00D4175A">
      <w:pPr>
        <w:pStyle w:val="ConsPlusNormal"/>
        <w:spacing w:before="220"/>
        <w:ind w:firstLine="540"/>
        <w:jc w:val="both"/>
      </w:pPr>
      <w:r w:rsidRPr="00D4175A">
        <w:t>2.15. Министерство в течение 5 рабочих дней со дня поступления заявления об отзыве заявки направляет заявителю:</w:t>
      </w:r>
    </w:p>
    <w:p w:rsidR="00D4175A" w:rsidRPr="00D4175A" w:rsidRDefault="00D4175A">
      <w:pPr>
        <w:pStyle w:val="ConsPlusNormal"/>
        <w:spacing w:before="220"/>
        <w:ind w:firstLine="540"/>
        <w:jc w:val="both"/>
      </w:pPr>
      <w:r w:rsidRPr="00D4175A">
        <w:t>а) заказным почтовым отправлением с уведомлением о вручении документы, представленные им в составе заявки, либо лично заявителю - в случае получения заявки на бумажном носителе. При этом в журнале регистрации заявок указываются дата поступления заявления об отзыве заявки, а также дата возврата заявителю документов, представленных им в составе заявки. В случае передачи заявки лично заявителю заявитель расписывается в получении заявки в журнале регистрации;</w:t>
      </w:r>
    </w:p>
    <w:p w:rsidR="00D4175A" w:rsidRPr="00D4175A" w:rsidRDefault="00D4175A">
      <w:pPr>
        <w:pStyle w:val="ConsPlusNormal"/>
        <w:spacing w:before="220"/>
        <w:ind w:firstLine="540"/>
        <w:jc w:val="both"/>
      </w:pPr>
      <w:r w:rsidRPr="00D4175A">
        <w:t>б) уведомление о получении заявления об отзыве заявки в электронной форме в личный кабинет заявителя - в случае получения заявки в форме электронного документа. При этом в журнале регистрации заявок указываются дата поступления заявления об отзыве заявки, а также дата направления заявителю уведомления о получении заявления об отзыве заявки.</w:t>
      </w:r>
    </w:p>
    <w:p w:rsidR="00D4175A" w:rsidRPr="00D4175A" w:rsidRDefault="00D4175A">
      <w:pPr>
        <w:pStyle w:val="ConsPlusNormal"/>
        <w:spacing w:before="220"/>
        <w:ind w:firstLine="540"/>
        <w:jc w:val="both"/>
      </w:pPr>
      <w:bookmarkStart w:id="25" w:name="P223"/>
      <w:bookmarkEnd w:id="25"/>
      <w:r w:rsidRPr="00D4175A">
        <w:t>2.16. Основаниями для возврата заявок являются:</w:t>
      </w:r>
    </w:p>
    <w:p w:rsidR="00D4175A" w:rsidRPr="00D4175A" w:rsidRDefault="00D4175A">
      <w:pPr>
        <w:pStyle w:val="ConsPlusNormal"/>
        <w:spacing w:before="220"/>
        <w:ind w:firstLine="540"/>
        <w:jc w:val="both"/>
      </w:pPr>
      <w:r w:rsidRPr="00D4175A">
        <w:t>1) поступление заявления об отзыве заявки;</w:t>
      </w:r>
    </w:p>
    <w:p w:rsidR="00D4175A" w:rsidRPr="00D4175A" w:rsidRDefault="00D4175A">
      <w:pPr>
        <w:pStyle w:val="ConsPlusNormal"/>
        <w:spacing w:before="220"/>
        <w:ind w:firstLine="540"/>
        <w:jc w:val="both"/>
      </w:pPr>
      <w:r w:rsidRPr="00D4175A">
        <w:t xml:space="preserve">2) признание конкурсного отбора </w:t>
      </w:r>
      <w:proofErr w:type="gramStart"/>
      <w:r w:rsidRPr="00D4175A">
        <w:t>несостоявшимся</w:t>
      </w:r>
      <w:proofErr w:type="gramEnd"/>
      <w:r w:rsidRPr="00D4175A">
        <w:t xml:space="preserve"> по основанию, указанному в пункте 2.13 Порядка;</w:t>
      </w:r>
    </w:p>
    <w:p w:rsidR="00D4175A" w:rsidRPr="00D4175A" w:rsidRDefault="00D4175A">
      <w:pPr>
        <w:pStyle w:val="ConsPlusNormal"/>
        <w:spacing w:before="220"/>
        <w:ind w:firstLine="540"/>
        <w:jc w:val="both"/>
      </w:pPr>
      <w:r w:rsidRPr="00D4175A">
        <w:t>3) поступление заявки в министерство после даты и (или) времени, установленных в объявлении для подачи заявок.</w:t>
      </w:r>
    </w:p>
    <w:p w:rsidR="00D4175A" w:rsidRPr="00D4175A" w:rsidRDefault="00D4175A">
      <w:pPr>
        <w:pStyle w:val="ConsPlusNormal"/>
        <w:spacing w:before="220"/>
        <w:ind w:firstLine="540"/>
        <w:jc w:val="both"/>
      </w:pPr>
      <w:r w:rsidRPr="00D4175A">
        <w:t>2.17. Министерство в течение 5 рабочих дней со дня окончания срока подачи заявок передает заявки на рассмотрение конкурсной комиссии.</w:t>
      </w:r>
    </w:p>
    <w:p w:rsidR="00D4175A" w:rsidRPr="00D4175A" w:rsidRDefault="00D4175A">
      <w:pPr>
        <w:pStyle w:val="ConsPlusNormal"/>
        <w:spacing w:before="220"/>
        <w:ind w:firstLine="540"/>
        <w:jc w:val="both"/>
      </w:pPr>
      <w:r w:rsidRPr="00D4175A">
        <w:t>2.18. Конкурсный отбор осуществляет конкурсная комиссия.</w:t>
      </w:r>
    </w:p>
    <w:p w:rsidR="00D4175A" w:rsidRPr="00D4175A" w:rsidRDefault="00D4175A">
      <w:pPr>
        <w:pStyle w:val="ConsPlusNormal"/>
        <w:spacing w:before="220"/>
        <w:ind w:firstLine="540"/>
        <w:jc w:val="both"/>
      </w:pPr>
      <w:r w:rsidRPr="00D4175A">
        <w:t>Состав конкурсной комиссии и порядок ее работы утверждаются министерством.</w:t>
      </w:r>
    </w:p>
    <w:p w:rsidR="00D4175A" w:rsidRPr="00D4175A" w:rsidRDefault="00D4175A">
      <w:pPr>
        <w:pStyle w:val="ConsPlusNormal"/>
        <w:spacing w:before="220"/>
        <w:ind w:firstLine="540"/>
        <w:jc w:val="both"/>
      </w:pPr>
      <w:r w:rsidRPr="00D4175A">
        <w:t>Конкурсный отбор осуществляется в два этапа.</w:t>
      </w:r>
    </w:p>
    <w:p w:rsidR="00D4175A" w:rsidRPr="00D4175A" w:rsidRDefault="00D4175A">
      <w:pPr>
        <w:pStyle w:val="ConsPlusNormal"/>
        <w:spacing w:before="220"/>
        <w:ind w:firstLine="540"/>
        <w:jc w:val="both"/>
      </w:pPr>
      <w:r w:rsidRPr="00D4175A">
        <w:t xml:space="preserve">2.19. Дата, время и место проведения заседаний конкурсной комиссии определяются председателем конкурсной комиссии, а в его отсутствие - заместителем председателя конкурсной </w:t>
      </w:r>
      <w:r w:rsidRPr="00D4175A">
        <w:lastRenderedPageBreak/>
        <w:t>комиссии.</w:t>
      </w:r>
    </w:p>
    <w:p w:rsidR="00D4175A" w:rsidRPr="00D4175A" w:rsidRDefault="00D4175A">
      <w:pPr>
        <w:pStyle w:val="ConsPlusNormal"/>
        <w:spacing w:before="220"/>
        <w:ind w:firstLine="540"/>
        <w:jc w:val="both"/>
      </w:pPr>
      <w:r w:rsidRPr="00D4175A">
        <w:t>Заседания конкурсной комиссии проводятся в срок, не превышающий 25 рабочих дней, следующих за днем окончания срока подачи заявок.</w:t>
      </w:r>
    </w:p>
    <w:p w:rsidR="00D4175A" w:rsidRPr="00D4175A" w:rsidRDefault="00D4175A">
      <w:pPr>
        <w:pStyle w:val="ConsPlusNormal"/>
        <w:spacing w:before="220"/>
        <w:ind w:firstLine="540"/>
        <w:jc w:val="both"/>
      </w:pPr>
      <w:bookmarkStart w:id="26" w:name="P233"/>
      <w:bookmarkEnd w:id="26"/>
      <w:r w:rsidRPr="00D4175A">
        <w:t>2.20. На первом этапе конкурсного отбора конкурсная комиссия в течение 7 рабочих дней со дня получения заявок проводит заседание конкурсной комиссии, на котором:</w:t>
      </w:r>
    </w:p>
    <w:p w:rsidR="00D4175A" w:rsidRPr="00D4175A" w:rsidRDefault="00D4175A">
      <w:pPr>
        <w:pStyle w:val="ConsPlusNormal"/>
        <w:spacing w:before="220"/>
        <w:ind w:firstLine="540"/>
        <w:jc w:val="both"/>
      </w:pPr>
      <w:r w:rsidRPr="00D4175A">
        <w:t>1) рассматривает заявку, представленную заявителем, на предмет ее соответствия установленным в объявлении требованиям;</w:t>
      </w:r>
    </w:p>
    <w:p w:rsidR="00D4175A" w:rsidRPr="00D4175A" w:rsidRDefault="00D4175A">
      <w:pPr>
        <w:pStyle w:val="ConsPlusNormal"/>
        <w:spacing w:before="220"/>
        <w:ind w:firstLine="540"/>
        <w:jc w:val="both"/>
      </w:pPr>
      <w:r w:rsidRPr="00D4175A">
        <w:t>2) подготавливает предложения о:</w:t>
      </w:r>
    </w:p>
    <w:p w:rsidR="00D4175A" w:rsidRPr="00D4175A" w:rsidRDefault="00D4175A">
      <w:pPr>
        <w:pStyle w:val="ConsPlusNormal"/>
        <w:spacing w:before="220"/>
        <w:ind w:firstLine="540"/>
        <w:jc w:val="both"/>
      </w:pPr>
      <w:bookmarkStart w:id="27" w:name="P236"/>
      <w:bookmarkEnd w:id="27"/>
      <w:r w:rsidRPr="00D4175A">
        <w:t xml:space="preserve">а) </w:t>
      </w:r>
      <w:proofErr w:type="gramStart"/>
      <w:r w:rsidRPr="00D4175A">
        <w:t>соответствии</w:t>
      </w:r>
      <w:proofErr w:type="gramEnd"/>
      <w:r w:rsidRPr="00D4175A">
        <w:t xml:space="preserve"> (несоответствии) заявителя условиям, указанным в пункте 2.2 Порядка;</w:t>
      </w:r>
    </w:p>
    <w:p w:rsidR="00D4175A" w:rsidRPr="00D4175A" w:rsidRDefault="00D4175A">
      <w:pPr>
        <w:pStyle w:val="ConsPlusNormal"/>
        <w:spacing w:before="220"/>
        <w:ind w:firstLine="540"/>
        <w:jc w:val="both"/>
      </w:pPr>
      <w:r w:rsidRPr="00D4175A">
        <w:t xml:space="preserve">б) </w:t>
      </w:r>
      <w:proofErr w:type="gramStart"/>
      <w:r w:rsidRPr="00D4175A">
        <w:t>соответствии</w:t>
      </w:r>
      <w:proofErr w:type="gramEnd"/>
      <w:r w:rsidRPr="00D4175A">
        <w:t xml:space="preserve"> (несоответствии) заявителя требованиям, указанным в пунктах 2.5, 2.6 Порядка;</w:t>
      </w:r>
    </w:p>
    <w:p w:rsidR="00D4175A" w:rsidRPr="00D4175A" w:rsidRDefault="00D4175A">
      <w:pPr>
        <w:pStyle w:val="ConsPlusNormal"/>
        <w:spacing w:before="220"/>
        <w:ind w:firstLine="540"/>
        <w:jc w:val="both"/>
      </w:pPr>
      <w:r w:rsidRPr="00D4175A">
        <w:t xml:space="preserve">в) </w:t>
      </w:r>
      <w:proofErr w:type="gramStart"/>
      <w:r w:rsidRPr="00D4175A">
        <w:t>соответствии</w:t>
      </w:r>
      <w:proofErr w:type="gramEnd"/>
      <w:r w:rsidRPr="00D4175A">
        <w:t xml:space="preserve"> (несоответствии) представленных заявителем заявки и документов требованиям к заявке и документам, установленным в объявлении в соответствии с пунктами 2.7, 2.9 Порядка;</w:t>
      </w:r>
    </w:p>
    <w:p w:rsidR="00D4175A" w:rsidRPr="00D4175A" w:rsidRDefault="00D4175A">
      <w:pPr>
        <w:pStyle w:val="ConsPlusNormal"/>
        <w:spacing w:before="220"/>
        <w:ind w:firstLine="540"/>
        <w:jc w:val="both"/>
      </w:pPr>
      <w:bookmarkStart w:id="28" w:name="P239"/>
      <w:bookmarkEnd w:id="28"/>
      <w:r w:rsidRPr="00D4175A">
        <w:t xml:space="preserve">г) </w:t>
      </w:r>
      <w:proofErr w:type="gramStart"/>
      <w:r w:rsidRPr="00D4175A">
        <w:t>допуске</w:t>
      </w:r>
      <w:proofErr w:type="gramEnd"/>
      <w:r w:rsidRPr="00D4175A">
        <w:t xml:space="preserve"> заявителя к участию во втором этапе конкурсного отбора, предусматривающем отбор проектов заявителей в форме очного собеседования или видео-конференц-связи (далее - собеседование) на заседании конкурсной комиссии (об отклонении заявки заявителя к участию во втором этапе конкурсного отбора).</w:t>
      </w:r>
    </w:p>
    <w:p w:rsidR="00D4175A" w:rsidRPr="00D4175A" w:rsidRDefault="00D4175A">
      <w:pPr>
        <w:pStyle w:val="ConsPlusNormal"/>
        <w:spacing w:before="220"/>
        <w:ind w:firstLine="540"/>
        <w:jc w:val="both"/>
      </w:pPr>
      <w:r w:rsidRPr="00D4175A">
        <w:t>Предложения, указанные в подпунктах "а" - "г" подпункта 2 настоящего пункта, отражаются в протоколе заседания конкурсной комиссии (с указанием оснований для отклонения заявок - в случае отклонения заявки к участию во втором этапе конкурсного отбора).</w:t>
      </w:r>
    </w:p>
    <w:p w:rsidR="00D4175A" w:rsidRPr="00D4175A" w:rsidRDefault="00D4175A">
      <w:pPr>
        <w:pStyle w:val="ConsPlusNormal"/>
        <w:spacing w:before="220"/>
        <w:ind w:firstLine="540"/>
        <w:jc w:val="both"/>
      </w:pPr>
      <w:r w:rsidRPr="00D4175A">
        <w:t>Протокол заседания конкурсной комиссии направляется в министерство в течение 3 рабочих дней со дня заседания конкурсной комиссии.</w:t>
      </w:r>
    </w:p>
    <w:p w:rsidR="00D4175A" w:rsidRPr="00D4175A" w:rsidRDefault="00D4175A">
      <w:pPr>
        <w:pStyle w:val="ConsPlusNormal"/>
        <w:spacing w:before="220"/>
        <w:ind w:firstLine="540"/>
        <w:jc w:val="both"/>
      </w:pPr>
      <w:r w:rsidRPr="00D4175A">
        <w:t>2.21. Основаниями отклонения заявки к участию во втором этапе конкурсного отбора являются:</w:t>
      </w:r>
    </w:p>
    <w:p w:rsidR="00D4175A" w:rsidRPr="00D4175A" w:rsidRDefault="00D4175A">
      <w:pPr>
        <w:pStyle w:val="ConsPlusNormal"/>
        <w:spacing w:before="220"/>
        <w:ind w:firstLine="540"/>
        <w:jc w:val="both"/>
      </w:pPr>
      <w:r w:rsidRPr="00D4175A">
        <w:t>1) несоответствие заявителя условиям, указанным в пункте 2.2 Порядка;</w:t>
      </w:r>
    </w:p>
    <w:p w:rsidR="00D4175A" w:rsidRPr="00D4175A" w:rsidRDefault="00D4175A">
      <w:pPr>
        <w:pStyle w:val="ConsPlusNormal"/>
        <w:spacing w:before="220"/>
        <w:ind w:firstLine="540"/>
        <w:jc w:val="both"/>
      </w:pPr>
      <w:r w:rsidRPr="00D4175A">
        <w:t>2) несоответствие заявителя требованиям, указанным в пунктах 2.5, 2.6 Порядка;</w:t>
      </w:r>
    </w:p>
    <w:p w:rsidR="00D4175A" w:rsidRPr="00D4175A" w:rsidRDefault="00D4175A">
      <w:pPr>
        <w:pStyle w:val="ConsPlusNormal"/>
        <w:spacing w:before="220"/>
        <w:ind w:firstLine="540"/>
        <w:jc w:val="both"/>
      </w:pPr>
      <w:r w:rsidRPr="00D4175A">
        <w:t>3) несоответствие представленных заявителем документов требованиям к документам, установленным в объявлении в соответствии с пунктами 2.7, 2.9 Порядка;</w:t>
      </w:r>
    </w:p>
    <w:p w:rsidR="00D4175A" w:rsidRPr="00D4175A" w:rsidRDefault="00D4175A">
      <w:pPr>
        <w:pStyle w:val="ConsPlusNormal"/>
        <w:spacing w:before="220"/>
        <w:ind w:firstLine="540"/>
        <w:jc w:val="both"/>
      </w:pPr>
      <w:r w:rsidRPr="00D4175A">
        <w:t>4) недостоверность представленной заявителем информации, содержащейся в документах, указанных в пункте 2.7 Порядка, в том числе информации о месте нахождения и адресе заявителя.</w:t>
      </w:r>
    </w:p>
    <w:p w:rsidR="00D4175A" w:rsidRPr="00D4175A" w:rsidRDefault="00D4175A">
      <w:pPr>
        <w:pStyle w:val="ConsPlusNormal"/>
        <w:spacing w:before="220"/>
        <w:ind w:firstLine="540"/>
        <w:jc w:val="both"/>
      </w:pPr>
      <w:r w:rsidRPr="00D4175A">
        <w:t>2.22. Министерство в течение 2 рабочих дней после получения протокола заседания конкурсной комиссии, указанного в пункте 2.20 Порядка:</w:t>
      </w:r>
    </w:p>
    <w:p w:rsidR="00D4175A" w:rsidRPr="00D4175A" w:rsidRDefault="00D4175A">
      <w:pPr>
        <w:pStyle w:val="ConsPlusNormal"/>
        <w:spacing w:before="220"/>
        <w:ind w:firstLine="540"/>
        <w:jc w:val="both"/>
      </w:pPr>
      <w:r w:rsidRPr="00D4175A">
        <w:t>1) издает приказ, которым утверждает:</w:t>
      </w:r>
    </w:p>
    <w:p w:rsidR="00D4175A" w:rsidRPr="00D4175A" w:rsidRDefault="00D4175A">
      <w:pPr>
        <w:pStyle w:val="ConsPlusNormal"/>
        <w:spacing w:before="220"/>
        <w:ind w:firstLine="540"/>
        <w:jc w:val="both"/>
      </w:pPr>
      <w:bookmarkStart w:id="29" w:name="P249"/>
      <w:bookmarkEnd w:id="29"/>
      <w:r w:rsidRPr="00D4175A">
        <w:t>а) перечень заявителей, допущенных к участию во втором этапе конкурсного отбора (далее - заявители, допущенные к участию во втором этапе конкурсного отбора);</w:t>
      </w:r>
    </w:p>
    <w:p w:rsidR="00D4175A" w:rsidRPr="00D4175A" w:rsidRDefault="00D4175A">
      <w:pPr>
        <w:pStyle w:val="ConsPlusNormal"/>
        <w:spacing w:before="220"/>
        <w:ind w:firstLine="540"/>
        <w:jc w:val="both"/>
      </w:pPr>
      <w:bookmarkStart w:id="30" w:name="P250"/>
      <w:bookmarkEnd w:id="30"/>
      <w:r w:rsidRPr="00D4175A">
        <w:t>б) перечень заявителей, заявки которых отклонены от участия во втором этапе конкурсного отбора, содержащий основания для их отклонения;</w:t>
      </w:r>
    </w:p>
    <w:p w:rsidR="00D4175A" w:rsidRPr="00D4175A" w:rsidRDefault="00D4175A">
      <w:pPr>
        <w:pStyle w:val="ConsPlusNormal"/>
        <w:spacing w:before="220"/>
        <w:ind w:firstLine="540"/>
        <w:jc w:val="both"/>
      </w:pPr>
      <w:r w:rsidRPr="00D4175A">
        <w:lastRenderedPageBreak/>
        <w:t>2) направляет:</w:t>
      </w:r>
    </w:p>
    <w:p w:rsidR="00D4175A" w:rsidRPr="00D4175A" w:rsidRDefault="00D4175A">
      <w:pPr>
        <w:pStyle w:val="ConsPlusNormal"/>
        <w:spacing w:before="220"/>
        <w:ind w:firstLine="540"/>
        <w:jc w:val="both"/>
      </w:pPr>
      <w:proofErr w:type="gramStart"/>
      <w:r w:rsidRPr="00D4175A">
        <w:t>а) заявителям, допущенным к участию во втором этапе конкурсного отбора, - уведомления о допуске к участию во втором этапе конкурсного отбора с указанием даты, времени и места проведения заседания конкурсной комиссии, предусматривающем собеседование с заявителем по проекту (далее - уведомление о допуске) способом, указанным в заявлении, и необходимости представления в министерство до даты проведения заседания конкурсной комиссии, предусматривающего собеседование по проекту, акта</w:t>
      </w:r>
      <w:proofErr w:type="gramEnd"/>
      <w:r w:rsidRPr="00D4175A">
        <w:t xml:space="preserve"> </w:t>
      </w:r>
      <w:proofErr w:type="gramStart"/>
      <w:r w:rsidRPr="00D4175A">
        <w:t>сверки расчетов по налогам, сборам, страховым взносам, пеням, штрафам, процентам, выданного территориальным органом Федеральной налоговой службы, подтверждающего отсутствие у заявителя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10,0 тыс. рублей (далее - акт сверки с органом ФНС);</w:t>
      </w:r>
      <w:proofErr w:type="gramEnd"/>
    </w:p>
    <w:p w:rsidR="00D4175A" w:rsidRPr="00D4175A" w:rsidRDefault="00D4175A">
      <w:pPr>
        <w:pStyle w:val="ConsPlusNormal"/>
        <w:spacing w:before="220"/>
        <w:ind w:firstLine="540"/>
        <w:jc w:val="both"/>
      </w:pPr>
      <w:r w:rsidRPr="00D4175A">
        <w:t>б) заявителям, заявки которых отклонены от участия во втором этапе конкурсного отбора, - уведомления об отклонении заявок к участию во втором этапе конкурсного отбора с приложением выписки из приказа, указанного в подпункте "б" пункта 1 настоящего пункта, способом, указанным в заявлении.</w:t>
      </w:r>
    </w:p>
    <w:p w:rsidR="00D4175A" w:rsidRPr="00D4175A" w:rsidRDefault="00D4175A">
      <w:pPr>
        <w:pStyle w:val="ConsPlusNormal"/>
        <w:spacing w:before="220"/>
        <w:ind w:firstLine="540"/>
        <w:jc w:val="both"/>
      </w:pPr>
      <w:bookmarkStart w:id="31" w:name="P254"/>
      <w:bookmarkEnd w:id="31"/>
      <w:r w:rsidRPr="00D4175A">
        <w:t xml:space="preserve">2.23. </w:t>
      </w:r>
      <w:proofErr w:type="gramStart"/>
      <w:r w:rsidRPr="00D4175A">
        <w:t>В случае если заявитель, допущенный к участию во втором этапе конкурсного отбора, не представил в министерство до даты проведения заседания конкурсной комиссии, предусматривающем собеседование по проекту, акт сверки с органом ФНС или согласно информации, содержащейся в акте сверки с органом ФНС, у заявителя, допущенного к участию во втором этапе конкурсного отбора, имеется неисполненная обязанность по уплате налогов, сборов, страховых взносов</w:t>
      </w:r>
      <w:proofErr w:type="gramEnd"/>
      <w:r w:rsidRPr="00D4175A">
        <w:t xml:space="preserve">, </w:t>
      </w:r>
      <w:proofErr w:type="gramStart"/>
      <w:r w:rsidRPr="00D4175A">
        <w:t>пеней, штрафов, процентов, подлежащих уплате в соответствии с законодательством Российской Федерации о налогах и сборах, в сумме, превышающей 10,0 тыс. рублей, министерство принимает решение в форме приказа об исключении его из перечня заявителей, допущенных к участию во втором этапе конкурсного отбора, утвержденного приказом министерства, указанного в подпункте "а" подпункта 1 пункта 2.22 Порядка (далее - приказ об исключении заявителя к участию</w:t>
      </w:r>
      <w:proofErr w:type="gramEnd"/>
      <w:r w:rsidRPr="00D4175A">
        <w:t xml:space="preserve"> во втором этапе конкурсного отбора).</w:t>
      </w:r>
    </w:p>
    <w:p w:rsidR="00D4175A" w:rsidRPr="00D4175A" w:rsidRDefault="00D4175A">
      <w:pPr>
        <w:pStyle w:val="ConsPlusNormal"/>
        <w:spacing w:before="220"/>
        <w:ind w:firstLine="540"/>
        <w:jc w:val="both"/>
      </w:pPr>
      <w:r w:rsidRPr="00D4175A">
        <w:t>Заявители, исключенные министерством из приказа, указанного в подпункте "а" подпункта пункта 2.22 Порядка, до второго этапа конкурсного отбора не допускаются.</w:t>
      </w:r>
    </w:p>
    <w:p w:rsidR="00D4175A" w:rsidRPr="00D4175A" w:rsidRDefault="00D4175A">
      <w:pPr>
        <w:pStyle w:val="ConsPlusNormal"/>
        <w:spacing w:before="220"/>
        <w:ind w:firstLine="540"/>
        <w:jc w:val="both"/>
      </w:pPr>
      <w:proofErr w:type="gramStart"/>
      <w:r w:rsidRPr="00D4175A">
        <w:t>Министерство в течение 2 рабочих дней после издания приказа об исключении заявителя от участия во втором этапе конкурсного отбора направляет заявителям, включенным в данный приказ, уведомление об отклонении заявки от участия во втором этапе конкурсного отбора с приложением выписки из приказа об исключении заявителя от участия во втором этапе конкурсного отбора способом, указанным в заявлении.</w:t>
      </w:r>
      <w:proofErr w:type="gramEnd"/>
    </w:p>
    <w:p w:rsidR="00D4175A" w:rsidRPr="00D4175A" w:rsidRDefault="00D4175A">
      <w:pPr>
        <w:pStyle w:val="ConsPlusNormal"/>
        <w:spacing w:before="220"/>
        <w:ind w:firstLine="540"/>
        <w:jc w:val="both"/>
      </w:pPr>
      <w:bookmarkStart w:id="32" w:name="P257"/>
      <w:bookmarkEnd w:id="32"/>
      <w:r w:rsidRPr="00D4175A">
        <w:t>2.24. На втором этапе конкурсного отбора конкурсная комиссия в течение 8 рабочих дней со дня проведения заседания конкурсной комиссии, указанного в пункте 2.20 Порядка:</w:t>
      </w:r>
    </w:p>
    <w:p w:rsidR="00D4175A" w:rsidRPr="00D4175A" w:rsidRDefault="00D4175A">
      <w:pPr>
        <w:pStyle w:val="ConsPlusNormal"/>
        <w:spacing w:before="220"/>
        <w:ind w:firstLine="540"/>
        <w:jc w:val="both"/>
      </w:pPr>
      <w:proofErr w:type="gramStart"/>
      <w:r w:rsidRPr="00D4175A">
        <w:t>1) проводит собеседование с каждым заявителем, допущенным к участию во втором этапе конкурсного отбора, оценивает их проекты по каждому из критериев отбора, предусмотренных пунктом 1.6 Порядка, исходя из их весового значения в общей оценке, путем заполнения конкурсных бюллетеней по форме согласно приложению N 3 к Порядку.</w:t>
      </w:r>
      <w:proofErr w:type="gramEnd"/>
    </w:p>
    <w:p w:rsidR="00D4175A" w:rsidRPr="00D4175A" w:rsidRDefault="00D4175A">
      <w:pPr>
        <w:pStyle w:val="ConsPlusNormal"/>
        <w:spacing w:before="220"/>
        <w:ind w:firstLine="540"/>
        <w:jc w:val="both"/>
      </w:pPr>
      <w:r w:rsidRPr="00D4175A">
        <w:t>Решение по выставлению соответствующего балла в отношении каждого критерия отбора, предусмотренного в строках 1 - 3 конкурсного бюллетеня, осуществляется на основании информации, содержащейся в документах, представленных в составе заявки.</w:t>
      </w:r>
    </w:p>
    <w:p w:rsidR="00D4175A" w:rsidRPr="00D4175A" w:rsidRDefault="00D4175A">
      <w:pPr>
        <w:pStyle w:val="ConsPlusNormal"/>
        <w:spacing w:before="220"/>
        <w:ind w:firstLine="540"/>
        <w:jc w:val="both"/>
      </w:pPr>
      <w:r w:rsidRPr="00D4175A">
        <w:t>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D4175A" w:rsidRPr="00D4175A" w:rsidRDefault="00D4175A">
      <w:pPr>
        <w:pStyle w:val="ConsPlusNormal"/>
        <w:spacing w:before="220"/>
        <w:ind w:firstLine="540"/>
        <w:jc w:val="both"/>
      </w:pPr>
      <w:proofErr w:type="gramStart"/>
      <w:r w:rsidRPr="00D4175A">
        <w:lastRenderedPageBreak/>
        <w:t>2) принимает решение о присвоении заявкам порядковых номеров на основании ранжирования итогового количества баллов, выставленных заявителям в строке 5 конкурсных бюллетеней (от наибольшего к наименьшему), и с учетом очередности поступления заявок, путем формирования рейтинга участников конкурсного отбора для предоставления Грантов по форме согласно приложению N 4 к Порядку (далее - рейтинг).</w:t>
      </w:r>
      <w:proofErr w:type="gramEnd"/>
    </w:p>
    <w:p w:rsidR="00D4175A" w:rsidRPr="00D4175A" w:rsidRDefault="00D4175A">
      <w:pPr>
        <w:pStyle w:val="ConsPlusNormal"/>
        <w:spacing w:before="220"/>
        <w:ind w:firstLine="540"/>
        <w:jc w:val="both"/>
      </w:pPr>
      <w:r w:rsidRPr="00D4175A">
        <w:t xml:space="preserve">При равном количестве баллов, выставленных заявителям в строке 5 конкурсных бюллетеней, меньший порядковый номер в рейтинге присваивается заявителю, дата и время </w:t>
      </w:r>
      <w:proofErr w:type="gramStart"/>
      <w:r w:rsidRPr="00D4175A">
        <w:t>регистрации</w:t>
      </w:r>
      <w:proofErr w:type="gramEnd"/>
      <w:r w:rsidRPr="00D4175A">
        <w:t xml:space="preserve"> заявки которого являются наиболее ранними;</w:t>
      </w:r>
    </w:p>
    <w:p w:rsidR="00D4175A" w:rsidRPr="00D4175A" w:rsidRDefault="00D4175A">
      <w:pPr>
        <w:pStyle w:val="ConsPlusNormal"/>
        <w:spacing w:before="220"/>
        <w:ind w:firstLine="540"/>
        <w:jc w:val="both"/>
      </w:pPr>
      <w:r w:rsidRPr="00D4175A">
        <w:t>3) формирует реестр участников конкурсного отбора для предоставления грантов на развитие материально-технической базы, рекомендованных для предоставления грантов на развитие материально-технической базы, по форме согласно приложению N 5 к Порядку (далее - реестр заявителей, рекомендованных для предоставления Грантов).</w:t>
      </w:r>
    </w:p>
    <w:p w:rsidR="00D4175A" w:rsidRPr="00D4175A" w:rsidRDefault="00D4175A">
      <w:pPr>
        <w:pStyle w:val="ConsPlusNormal"/>
        <w:spacing w:before="220"/>
        <w:ind w:firstLine="540"/>
        <w:jc w:val="both"/>
      </w:pPr>
      <w:r w:rsidRPr="00D4175A">
        <w:t>Реестр заявителей, рекомендованных для предоставления Грантов, формируется на основании рейтинга, исходя из лимита сре</w:t>
      </w:r>
      <w:proofErr w:type="gramStart"/>
      <w:r w:rsidRPr="00D4175A">
        <w:t>дств кр</w:t>
      </w:r>
      <w:proofErr w:type="gramEnd"/>
      <w:r w:rsidRPr="00D4175A">
        <w:t>аевого бюджета, предусмотренного на предоставление Грантов в текущем финансовом году законом Красноярского края о краевом бюджете на очередной финансовый год и плановый период.</w:t>
      </w:r>
    </w:p>
    <w:p w:rsidR="00D4175A" w:rsidRPr="00D4175A" w:rsidRDefault="00D4175A">
      <w:pPr>
        <w:pStyle w:val="ConsPlusNormal"/>
        <w:spacing w:before="220"/>
        <w:ind w:firstLine="540"/>
        <w:jc w:val="both"/>
      </w:pPr>
      <w:r w:rsidRPr="00D4175A">
        <w:t>Размер Гранта, предоставляемого конкретному заявителю, включенному в реестр заявителей, рекомендованных для предоставления Грантов, определяется конкурсной комиссией (без учета налога на добавленную стоимость) с учетом собственных средств заявителя и его перечня затрат и рассчитывается по формуле, указанной в пункте 3.2 Порядка.</w:t>
      </w:r>
    </w:p>
    <w:p w:rsidR="00D4175A" w:rsidRPr="00D4175A" w:rsidRDefault="00D4175A">
      <w:pPr>
        <w:pStyle w:val="ConsPlusNormal"/>
        <w:spacing w:before="220"/>
        <w:ind w:firstLine="540"/>
        <w:jc w:val="both"/>
      </w:pPr>
      <w:r w:rsidRPr="00D4175A">
        <w:t>Рейтинг и реестр заявителей, рекомендованных для предоставления Грантов, приобщаются к протоколу заседания конкурсной комиссии.</w:t>
      </w:r>
    </w:p>
    <w:p w:rsidR="00D4175A" w:rsidRPr="00D4175A" w:rsidRDefault="00D4175A">
      <w:pPr>
        <w:pStyle w:val="ConsPlusNormal"/>
        <w:spacing w:before="220"/>
        <w:ind w:firstLine="540"/>
        <w:jc w:val="both"/>
      </w:pPr>
      <w:bookmarkStart w:id="33" w:name="P267"/>
      <w:bookmarkEnd w:id="33"/>
      <w:r w:rsidRPr="00D4175A">
        <w:t>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5 рабочих дней со дня заседания конкурсной комиссии.</w:t>
      </w:r>
    </w:p>
    <w:p w:rsidR="00D4175A" w:rsidRPr="00D4175A" w:rsidRDefault="00D4175A">
      <w:pPr>
        <w:pStyle w:val="ConsPlusNormal"/>
        <w:spacing w:before="220"/>
        <w:ind w:firstLine="540"/>
        <w:jc w:val="both"/>
      </w:pPr>
      <w:r w:rsidRPr="00D4175A">
        <w:t>2.25. Министерство в течение 3 рабочих дней после получения протокола заседания конкурсной комиссии, указанного в абзаце пятом подпункта 3 пункта 2.24 Порядка:</w:t>
      </w:r>
    </w:p>
    <w:p w:rsidR="00D4175A" w:rsidRPr="00D4175A" w:rsidRDefault="00D4175A">
      <w:pPr>
        <w:pStyle w:val="ConsPlusNormal"/>
        <w:spacing w:before="220"/>
        <w:ind w:firstLine="540"/>
        <w:jc w:val="both"/>
      </w:pPr>
      <w:bookmarkStart w:id="34" w:name="P269"/>
      <w:bookmarkEnd w:id="34"/>
      <w:r w:rsidRPr="00D4175A">
        <w:t>1) издает приказ, которым утверждает реестр получателей грантов на развитие материально-технической базы и размеры предоставляемых им грантов (далее - приказ, реестр получателей Грантов);</w:t>
      </w:r>
    </w:p>
    <w:p w:rsidR="00D4175A" w:rsidRPr="00D4175A" w:rsidRDefault="00D4175A">
      <w:pPr>
        <w:pStyle w:val="ConsPlusNormal"/>
        <w:spacing w:before="220"/>
        <w:ind w:firstLine="540"/>
        <w:jc w:val="both"/>
      </w:pPr>
      <w:proofErr w:type="gramStart"/>
      <w:r w:rsidRPr="00D4175A">
        <w:t>2) уведомляет заявителей, включенных в реестр получателей Грантов (далее - получатель Гранта), способом, указанным в заявлении, о том, что они включены в реестр получателей Грантов и необходимости заключения с министерством соглашения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форме электронного документа, подписанного электронными подписями лиц, имеющих право действовать от имени каждой из сторон</w:t>
      </w:r>
      <w:proofErr w:type="gramEnd"/>
      <w:r w:rsidRPr="00D4175A">
        <w:t xml:space="preserve"> соглашения.</w:t>
      </w:r>
    </w:p>
    <w:p w:rsidR="00D4175A" w:rsidRPr="00D4175A" w:rsidRDefault="00D4175A">
      <w:pPr>
        <w:pStyle w:val="ConsPlusNormal"/>
        <w:spacing w:before="220"/>
        <w:ind w:firstLine="540"/>
        <w:jc w:val="both"/>
      </w:pPr>
      <w:r w:rsidRPr="00D4175A">
        <w:t>2.26. Заявителям, не включенным в реестр получателей Грантов, министерство в течение 5 рабочих дней со дня издания приказа, указанного в подпункте 1 пункта 2.25 Порядка, направляет уведомление о том, что они не включены в реестр получателей Грантов, заказным почтовым отправлением с уведомлением о вручении на почтовый адрес, указанный в заявлении.</w:t>
      </w:r>
    </w:p>
    <w:p w:rsidR="00D4175A" w:rsidRPr="00D4175A" w:rsidRDefault="00D4175A">
      <w:pPr>
        <w:pStyle w:val="ConsPlusNormal"/>
        <w:spacing w:before="220"/>
        <w:ind w:firstLine="540"/>
        <w:jc w:val="both"/>
      </w:pPr>
      <w:r w:rsidRPr="00D4175A">
        <w:t>2.27. Министерство не позднее 14-го календарного дня, следующего за днем определения победителей конкурсного отбора - издания приказа, указанного в подпункте 1 пункта 2.25 Порядка, размещает на едином портале (при наличии технической возможности) и на сайте министерства информацию о результатах рассмотрения заявок, включающую следующие сведения:</w:t>
      </w:r>
    </w:p>
    <w:p w:rsidR="00D4175A" w:rsidRPr="00D4175A" w:rsidRDefault="00D4175A">
      <w:pPr>
        <w:pStyle w:val="ConsPlusNormal"/>
        <w:spacing w:before="220"/>
        <w:ind w:firstLine="540"/>
        <w:jc w:val="both"/>
      </w:pPr>
      <w:r w:rsidRPr="00D4175A">
        <w:lastRenderedPageBreak/>
        <w:t>1) дата, время и место проведения рассмотрения заявок;</w:t>
      </w:r>
    </w:p>
    <w:p w:rsidR="00D4175A" w:rsidRPr="00D4175A" w:rsidRDefault="00D4175A">
      <w:pPr>
        <w:pStyle w:val="ConsPlusNormal"/>
        <w:spacing w:before="220"/>
        <w:ind w:firstLine="540"/>
        <w:jc w:val="both"/>
      </w:pPr>
      <w:r w:rsidRPr="00D4175A">
        <w:t>2) дата, время и место оценки заявок;</w:t>
      </w:r>
    </w:p>
    <w:p w:rsidR="00D4175A" w:rsidRPr="00D4175A" w:rsidRDefault="00D4175A">
      <w:pPr>
        <w:pStyle w:val="ConsPlusNormal"/>
        <w:spacing w:before="220"/>
        <w:ind w:firstLine="540"/>
        <w:jc w:val="both"/>
      </w:pPr>
      <w:r w:rsidRPr="00D4175A">
        <w:t>3) информация о заявителях, заявки которых были рассмотрены;</w:t>
      </w:r>
    </w:p>
    <w:p w:rsidR="00D4175A" w:rsidRPr="00D4175A" w:rsidRDefault="00D4175A">
      <w:pPr>
        <w:pStyle w:val="ConsPlusNormal"/>
        <w:spacing w:before="220"/>
        <w:ind w:firstLine="540"/>
        <w:jc w:val="both"/>
      </w:pPr>
      <w:r w:rsidRPr="00D4175A">
        <w:t>4) информация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D4175A" w:rsidRPr="00D4175A" w:rsidRDefault="00D4175A">
      <w:pPr>
        <w:pStyle w:val="ConsPlusNormal"/>
        <w:spacing w:before="220"/>
        <w:ind w:firstLine="540"/>
        <w:jc w:val="both"/>
      </w:pPr>
      <w:r w:rsidRPr="00D4175A">
        <w:t>5) наименование получателя Гранта, с которым заключается соглашение, и размер предоставляемого ему Гранта.</w:t>
      </w:r>
    </w:p>
    <w:p w:rsidR="00D4175A" w:rsidRPr="00D4175A" w:rsidRDefault="00D4175A">
      <w:pPr>
        <w:pStyle w:val="ConsPlusNormal"/>
        <w:spacing w:before="220"/>
        <w:ind w:firstLine="540"/>
        <w:jc w:val="both"/>
      </w:pPr>
      <w:r w:rsidRPr="00D4175A">
        <w:t>2.28. После проведения конкурсного отбора и издания приказа, указанного в подпункте 1 пункта 2.25 Порядка, документы, представленные в составе заявки, заявителям не возвращаются.</w:t>
      </w:r>
    </w:p>
    <w:p w:rsidR="00D4175A" w:rsidRPr="00D4175A" w:rsidRDefault="00D4175A">
      <w:pPr>
        <w:pStyle w:val="ConsPlusNormal"/>
        <w:jc w:val="both"/>
      </w:pPr>
    </w:p>
    <w:p w:rsidR="00D4175A" w:rsidRPr="00D4175A" w:rsidRDefault="00D4175A">
      <w:pPr>
        <w:pStyle w:val="ConsPlusTitle"/>
        <w:jc w:val="center"/>
        <w:outlineLvl w:val="1"/>
      </w:pPr>
      <w:r w:rsidRPr="00D4175A">
        <w:t>3. УСЛОВИЯ И ПОРЯДОК ПРЕДОСТАВЛЕНИЯ ГРАНТОВ</w:t>
      </w:r>
    </w:p>
    <w:p w:rsidR="00D4175A" w:rsidRPr="00D4175A" w:rsidRDefault="00D4175A">
      <w:pPr>
        <w:pStyle w:val="ConsPlusNormal"/>
        <w:jc w:val="both"/>
      </w:pPr>
    </w:p>
    <w:p w:rsidR="00D4175A" w:rsidRPr="00D4175A" w:rsidRDefault="00D4175A">
      <w:pPr>
        <w:pStyle w:val="ConsPlusNormal"/>
        <w:ind w:firstLine="540"/>
        <w:jc w:val="both"/>
      </w:pPr>
      <w:r w:rsidRPr="00D4175A">
        <w:t>3.1. Гранты предоставляются получателям Грантов в соответствии с приказом, указанным в подпункте 1 пункта 2.25 Порядка.</w:t>
      </w:r>
    </w:p>
    <w:p w:rsidR="00D4175A" w:rsidRPr="00D4175A" w:rsidRDefault="00D4175A">
      <w:pPr>
        <w:pStyle w:val="ConsPlusNormal"/>
        <w:spacing w:before="220"/>
        <w:ind w:firstLine="540"/>
        <w:jc w:val="both"/>
      </w:pPr>
      <w:bookmarkStart w:id="35" w:name="P283"/>
      <w:bookmarkEnd w:id="35"/>
      <w:r w:rsidRPr="00D4175A">
        <w:t>3.2. Максимальный размер Гранта в расчете на одного получателя Гранта составляет не более 50000,0 тыс. рублей, но не более 60 процентов стоимости проекта.</w:t>
      </w:r>
    </w:p>
    <w:p w:rsidR="00D4175A" w:rsidRPr="00D4175A" w:rsidRDefault="00D4175A">
      <w:pPr>
        <w:pStyle w:val="ConsPlusNormal"/>
        <w:spacing w:before="220"/>
        <w:ind w:firstLine="540"/>
        <w:jc w:val="both"/>
      </w:pPr>
      <w:r w:rsidRPr="00D4175A">
        <w:t>Размер Гранта, предоставляемого конкретному получателю Гранта, определяется (без учета налога на добавленную стоимость) исходя из стоимости проекта и суммы собственных средств получателя Гранта, предусмотренных перечнем затрат (далее - собственные средства), по следующей формуле:</w:t>
      </w:r>
    </w:p>
    <w:p w:rsidR="00D4175A" w:rsidRPr="00D4175A" w:rsidRDefault="00D4175A">
      <w:pPr>
        <w:pStyle w:val="ConsPlusNormal"/>
        <w:jc w:val="both"/>
      </w:pPr>
    </w:p>
    <w:p w:rsidR="00D4175A" w:rsidRPr="00D4175A" w:rsidRDefault="00D4175A">
      <w:pPr>
        <w:pStyle w:val="ConsPlusNormal"/>
        <w:jc w:val="center"/>
      </w:pPr>
      <w:proofErr w:type="spellStart"/>
      <w:r w:rsidRPr="00D4175A">
        <w:t>Р</w:t>
      </w:r>
      <w:r w:rsidRPr="00D4175A">
        <w:rPr>
          <w:vertAlign w:val="subscript"/>
        </w:rPr>
        <w:t>Гранта</w:t>
      </w:r>
      <w:proofErr w:type="spellEnd"/>
      <w:r w:rsidRPr="00D4175A">
        <w:t xml:space="preserve"> = </w:t>
      </w:r>
      <w:proofErr w:type="spellStart"/>
      <w:r w:rsidRPr="00D4175A">
        <w:t>С</w:t>
      </w:r>
      <w:r w:rsidRPr="00D4175A">
        <w:rPr>
          <w:vertAlign w:val="subscript"/>
        </w:rPr>
        <w:t>п</w:t>
      </w:r>
      <w:proofErr w:type="spellEnd"/>
      <w:r w:rsidRPr="00D4175A">
        <w:t xml:space="preserve"> - </w:t>
      </w:r>
      <w:proofErr w:type="spellStart"/>
      <w:r w:rsidRPr="00D4175A">
        <w:t>С</w:t>
      </w:r>
      <w:r w:rsidRPr="00D4175A">
        <w:rPr>
          <w:vertAlign w:val="subscript"/>
        </w:rPr>
        <w:t>сс</w:t>
      </w:r>
      <w:proofErr w:type="spellEnd"/>
      <w:r w:rsidRPr="00D4175A">
        <w:t>,</w:t>
      </w:r>
    </w:p>
    <w:p w:rsidR="00D4175A" w:rsidRPr="00D4175A" w:rsidRDefault="00D4175A">
      <w:pPr>
        <w:pStyle w:val="ConsPlusNormal"/>
        <w:jc w:val="both"/>
      </w:pPr>
    </w:p>
    <w:p w:rsidR="00D4175A" w:rsidRPr="00D4175A" w:rsidRDefault="00D4175A">
      <w:pPr>
        <w:pStyle w:val="ConsPlusNormal"/>
        <w:ind w:firstLine="540"/>
        <w:jc w:val="both"/>
      </w:pPr>
      <w:r w:rsidRPr="00D4175A">
        <w:t>где:</w:t>
      </w:r>
    </w:p>
    <w:p w:rsidR="00D4175A" w:rsidRPr="00D4175A" w:rsidRDefault="00D4175A">
      <w:pPr>
        <w:pStyle w:val="ConsPlusNormal"/>
        <w:spacing w:before="220"/>
        <w:ind w:firstLine="540"/>
        <w:jc w:val="both"/>
      </w:pPr>
      <w:proofErr w:type="spellStart"/>
      <w:r w:rsidRPr="00D4175A">
        <w:t>Р</w:t>
      </w:r>
      <w:r w:rsidRPr="00D4175A">
        <w:rPr>
          <w:vertAlign w:val="subscript"/>
        </w:rPr>
        <w:t>Гранта</w:t>
      </w:r>
      <w:proofErr w:type="spellEnd"/>
      <w:r w:rsidRPr="00D4175A">
        <w:t xml:space="preserve"> - размер Гранта, предоставляемого конкретному получателю Гранта, рублей;</w:t>
      </w:r>
    </w:p>
    <w:p w:rsidR="00D4175A" w:rsidRPr="00D4175A" w:rsidRDefault="00D4175A">
      <w:pPr>
        <w:pStyle w:val="ConsPlusNormal"/>
        <w:spacing w:before="220"/>
        <w:ind w:firstLine="540"/>
        <w:jc w:val="both"/>
      </w:pPr>
      <w:proofErr w:type="spellStart"/>
      <w:r w:rsidRPr="00D4175A">
        <w:t>С</w:t>
      </w:r>
      <w:r w:rsidRPr="00D4175A">
        <w:rPr>
          <w:vertAlign w:val="subscript"/>
        </w:rPr>
        <w:t>п</w:t>
      </w:r>
      <w:proofErr w:type="spellEnd"/>
      <w:r w:rsidRPr="00D4175A">
        <w:t xml:space="preserve"> - стоимость проекта, предусмотренная перечнем затрат, рублей;</w:t>
      </w:r>
    </w:p>
    <w:p w:rsidR="00D4175A" w:rsidRPr="00D4175A" w:rsidRDefault="00D4175A">
      <w:pPr>
        <w:pStyle w:val="ConsPlusNormal"/>
        <w:spacing w:before="220"/>
        <w:ind w:firstLine="540"/>
        <w:jc w:val="both"/>
      </w:pPr>
      <w:proofErr w:type="spellStart"/>
      <w:r w:rsidRPr="00D4175A">
        <w:t>С</w:t>
      </w:r>
      <w:r w:rsidRPr="00D4175A">
        <w:rPr>
          <w:vertAlign w:val="subscript"/>
        </w:rPr>
        <w:t>сс</w:t>
      </w:r>
      <w:proofErr w:type="spellEnd"/>
      <w:r w:rsidRPr="00D4175A">
        <w:t xml:space="preserve"> - сумма собственных средств, рублей. При этом сумма собственных средств должна составлять не менее 40 процентов стоимости проекта, указанной в перечне затрат.</w:t>
      </w:r>
    </w:p>
    <w:p w:rsidR="00D4175A" w:rsidRPr="00D4175A" w:rsidRDefault="00D4175A">
      <w:pPr>
        <w:pStyle w:val="ConsPlusNormal"/>
        <w:spacing w:before="220"/>
        <w:ind w:firstLine="540"/>
        <w:jc w:val="both"/>
      </w:pPr>
      <w:r w:rsidRPr="00D4175A">
        <w:t>3.3. Гранты предоставляются получателям Грантов, заключившим с министерством соглашение.</w:t>
      </w:r>
    </w:p>
    <w:p w:rsidR="00D4175A" w:rsidRPr="00D4175A" w:rsidRDefault="00D4175A">
      <w:pPr>
        <w:pStyle w:val="ConsPlusNormal"/>
        <w:spacing w:before="220"/>
        <w:ind w:firstLine="540"/>
        <w:jc w:val="both"/>
      </w:pPr>
      <w:r w:rsidRPr="00D4175A">
        <w:t>3.4. Соглашение содержит следующие обязательные положения:</w:t>
      </w:r>
    </w:p>
    <w:p w:rsidR="00D4175A" w:rsidRPr="00D4175A" w:rsidRDefault="00D4175A">
      <w:pPr>
        <w:pStyle w:val="ConsPlusNormal"/>
        <w:spacing w:before="220"/>
        <w:ind w:firstLine="540"/>
        <w:jc w:val="both"/>
      </w:pPr>
      <w:r w:rsidRPr="00D4175A">
        <w:t xml:space="preserve">1) согласование новых условий соглашения или о расторжении соглашения при </w:t>
      </w:r>
      <w:proofErr w:type="spellStart"/>
      <w:r w:rsidRPr="00D4175A">
        <w:t>недостижении</w:t>
      </w:r>
      <w:proofErr w:type="spellEnd"/>
      <w:r w:rsidRPr="00D4175A">
        <w:t xml:space="preserve"> согласия по новым условиям в случае уменьшения министерству как получателю бюджетных средств ранее доведенных лимитов бюджетных ассигнований, указанных в пункте 1.4 Порядка, приводящего к невозможности предоставления Гранта в размере, определенном в соответствии с пунктом 3.2 Порядка;</w:t>
      </w:r>
    </w:p>
    <w:p w:rsidR="00D4175A" w:rsidRPr="00D4175A" w:rsidRDefault="00D4175A">
      <w:pPr>
        <w:pStyle w:val="ConsPlusNormal"/>
        <w:spacing w:before="220"/>
        <w:ind w:firstLine="540"/>
        <w:jc w:val="both"/>
      </w:pPr>
      <w:r w:rsidRPr="00D4175A">
        <w:t>2) условие о согласии получателя Гранта на осуществление в отношении него проверок соблюдения условий, целей и порядка предоставления Гранта в соответствии с разделом 5 Порядка.</w:t>
      </w:r>
    </w:p>
    <w:p w:rsidR="00D4175A" w:rsidRPr="00D4175A" w:rsidRDefault="00D4175A">
      <w:pPr>
        <w:pStyle w:val="ConsPlusNormal"/>
        <w:spacing w:before="220"/>
        <w:ind w:firstLine="540"/>
        <w:jc w:val="both"/>
      </w:pPr>
      <w:bookmarkStart w:id="36" w:name="P296"/>
      <w:bookmarkEnd w:id="36"/>
      <w:r w:rsidRPr="00D4175A">
        <w:t xml:space="preserve">3.5. Для заключения Соглашения министерство в течение 5 рабочих дней со дня издания приказа, указанного в подпункте 1 пункта 2.25 Порядка, направляет получателю Гранта в системе </w:t>
      </w:r>
      <w:r w:rsidRPr="00D4175A">
        <w:lastRenderedPageBreak/>
        <w:t>"Электронный бюджет" проект соглашения для подписания. Получатель Гранта подписывает в течение 2 рабочих дней со дня получения проект соглашения электронной подписью.</w:t>
      </w:r>
    </w:p>
    <w:p w:rsidR="00D4175A" w:rsidRPr="00D4175A" w:rsidRDefault="00D4175A">
      <w:pPr>
        <w:pStyle w:val="ConsPlusNormal"/>
        <w:spacing w:before="220"/>
        <w:ind w:firstLine="540"/>
        <w:jc w:val="both"/>
      </w:pPr>
      <w:r w:rsidRPr="00D4175A">
        <w:t>3.6. В случае отказа получателя Гранта от заключения соглашения либо в случае нарушения сроков его заключения, указанных в пункте 3.5 Порядка, соглашение заключается с заявителем, включенным в рейтинг после получателя Гранта, отказавшегося от заключения соглашения либо нарушившего срок подписания.</w:t>
      </w:r>
    </w:p>
    <w:p w:rsidR="00D4175A" w:rsidRPr="00D4175A" w:rsidRDefault="00D4175A">
      <w:pPr>
        <w:pStyle w:val="ConsPlusNormal"/>
        <w:spacing w:before="220"/>
        <w:ind w:firstLine="540"/>
        <w:jc w:val="both"/>
      </w:pPr>
      <w:bookmarkStart w:id="37" w:name="P298"/>
      <w:bookmarkEnd w:id="37"/>
      <w:r w:rsidRPr="00D4175A">
        <w:t>3.7. Получатель Гранта считается уклонившимся от заключения соглашения в случае, если получатель Гранта:</w:t>
      </w:r>
    </w:p>
    <w:p w:rsidR="00D4175A" w:rsidRPr="00D4175A" w:rsidRDefault="00D4175A">
      <w:pPr>
        <w:pStyle w:val="ConsPlusNormal"/>
        <w:spacing w:before="220"/>
        <w:ind w:firstLine="540"/>
        <w:jc w:val="both"/>
      </w:pPr>
      <w:r w:rsidRPr="00D4175A">
        <w:t>1) не подписал со своей стороны проект соглашения в течение срока, указанного в пункте 3.5 Порядка;</w:t>
      </w:r>
    </w:p>
    <w:p w:rsidR="00D4175A" w:rsidRPr="00D4175A" w:rsidRDefault="00D4175A">
      <w:pPr>
        <w:pStyle w:val="ConsPlusNormal"/>
        <w:spacing w:before="220"/>
        <w:ind w:firstLine="540"/>
        <w:jc w:val="both"/>
      </w:pPr>
      <w:r w:rsidRPr="00D4175A">
        <w:t>2) отказался заключить соглашение и направил в министерство письменное уведомление об этом.</w:t>
      </w:r>
    </w:p>
    <w:p w:rsidR="00D4175A" w:rsidRPr="00D4175A" w:rsidRDefault="00D4175A">
      <w:pPr>
        <w:pStyle w:val="ConsPlusNormal"/>
        <w:spacing w:before="220"/>
        <w:ind w:firstLine="540"/>
        <w:jc w:val="both"/>
      </w:pPr>
      <w:bookmarkStart w:id="38" w:name="P301"/>
      <w:bookmarkEnd w:id="38"/>
      <w:r w:rsidRPr="00D4175A">
        <w:t>3.8. Признание получателя Гранта уклонившимся от заключения соглашения оформляется приказом министерства.</w:t>
      </w:r>
    </w:p>
    <w:p w:rsidR="00D4175A" w:rsidRPr="00D4175A" w:rsidRDefault="00D4175A">
      <w:pPr>
        <w:pStyle w:val="ConsPlusNormal"/>
        <w:spacing w:before="220"/>
        <w:ind w:firstLine="540"/>
        <w:jc w:val="both"/>
      </w:pPr>
      <w:r w:rsidRPr="00D4175A">
        <w:t>3.9. Основаниями для отказа получателю Гранта в предоставлении Гранта являются:</w:t>
      </w:r>
    </w:p>
    <w:p w:rsidR="00D4175A" w:rsidRPr="00D4175A" w:rsidRDefault="00D4175A">
      <w:pPr>
        <w:pStyle w:val="ConsPlusNormal"/>
        <w:spacing w:before="220"/>
        <w:ind w:firstLine="540"/>
        <w:jc w:val="both"/>
      </w:pPr>
      <w:r w:rsidRPr="00D4175A">
        <w:t>1) несоответствие представленных получателем Гранта документов требованиям к документам, установленным в объявлении в соответствии с подпунктами 2.7, 2.9 Порядка;</w:t>
      </w:r>
    </w:p>
    <w:p w:rsidR="00D4175A" w:rsidRPr="00D4175A" w:rsidRDefault="00D4175A">
      <w:pPr>
        <w:pStyle w:val="ConsPlusNormal"/>
        <w:spacing w:before="220"/>
        <w:ind w:firstLine="540"/>
        <w:jc w:val="both"/>
      </w:pPr>
      <w:r w:rsidRPr="00D4175A">
        <w:t>2) установление факта недостоверности представленной получателем Гранта информации.</w:t>
      </w:r>
    </w:p>
    <w:p w:rsidR="00D4175A" w:rsidRPr="00D4175A" w:rsidRDefault="00D4175A">
      <w:pPr>
        <w:pStyle w:val="ConsPlusNormal"/>
        <w:spacing w:before="220"/>
        <w:ind w:firstLine="540"/>
        <w:jc w:val="both"/>
      </w:pPr>
      <w:r w:rsidRPr="00D4175A">
        <w:t>3.10. Министерство в течение 3 рабочих дней со дня подписания соглашений получателями Грантов формирует сводную справку-расчет Грантов по форме согласно приложению N 6 к Порядку (далее - сводная справка-расчет Грантов) и направляет ее в министерство финансов Красноярского края.</w:t>
      </w:r>
    </w:p>
    <w:p w:rsidR="00D4175A" w:rsidRPr="00D4175A" w:rsidRDefault="00D4175A">
      <w:pPr>
        <w:pStyle w:val="ConsPlusNormal"/>
        <w:spacing w:before="220"/>
        <w:ind w:firstLine="540"/>
        <w:jc w:val="both"/>
      </w:pPr>
      <w:r w:rsidRPr="00D4175A">
        <w:t>3.11. Министерство финансов Красноярского края в течение 5 рабочих дней со дня получения сводной справки-расчета Грантов оформляет зачисление денежных средств на лицевой счет министерства, открытый в министерстве финансов Красноярского края.</w:t>
      </w:r>
    </w:p>
    <w:p w:rsidR="00D4175A" w:rsidRPr="00D4175A" w:rsidRDefault="00D4175A">
      <w:pPr>
        <w:pStyle w:val="ConsPlusNormal"/>
        <w:spacing w:before="220"/>
        <w:ind w:firstLine="540"/>
        <w:jc w:val="both"/>
      </w:pPr>
      <w:r w:rsidRPr="00D4175A">
        <w:t xml:space="preserve">3.12. </w:t>
      </w:r>
      <w:proofErr w:type="gramStart"/>
      <w:r w:rsidRPr="00D4175A">
        <w:t>Перечисление средств Гранта осуществляется территориальным органом Федерального казначейства по Красноярскому краю (далее - орган УФК) на лицевой счет получателя Гранта, указанный в соглашении, предназначенный для учета операций с целевыми средствами лиц, не являющихся участниками бюджетного процесса, открытый в органе УФК в соответствии с правилами казначейского сопровождения в соответствии с бюджетным законодательством Российской Федерации (далее - Правила казначейского сопровождения, лицевой счет получателя Гранта</w:t>
      </w:r>
      <w:proofErr w:type="gramEnd"/>
      <w:r w:rsidRPr="00D4175A">
        <w:t>).</w:t>
      </w:r>
    </w:p>
    <w:p w:rsidR="00D4175A" w:rsidRPr="00D4175A" w:rsidRDefault="00D4175A">
      <w:pPr>
        <w:pStyle w:val="ConsPlusNormal"/>
        <w:spacing w:before="220"/>
        <w:ind w:firstLine="540"/>
        <w:jc w:val="both"/>
      </w:pPr>
      <w:r w:rsidRPr="00D4175A">
        <w:t>3.13. Грант считается предоставленным в день поступления сре</w:t>
      </w:r>
      <w:proofErr w:type="gramStart"/>
      <w:r w:rsidRPr="00D4175A">
        <w:t>дств Гр</w:t>
      </w:r>
      <w:proofErr w:type="gramEnd"/>
      <w:r w:rsidRPr="00D4175A">
        <w:t>анта на лицевой счет получателя Гранта.</w:t>
      </w:r>
    </w:p>
    <w:p w:rsidR="00D4175A" w:rsidRPr="00D4175A" w:rsidRDefault="00D4175A">
      <w:pPr>
        <w:pStyle w:val="ConsPlusNormal"/>
        <w:spacing w:before="220"/>
        <w:ind w:firstLine="540"/>
        <w:jc w:val="both"/>
      </w:pPr>
      <w:r w:rsidRPr="00D4175A">
        <w:t>3.14. В случае внесения изменений в соглашение или в случае его расторжения между министерством и получателем Гранта заключается дополнительное соглашение к соглашению либо дополнительное соглашение о расторжении соглашения в соответствии с типовой формой соглашения (далее - дополнительное соглашение).</w:t>
      </w:r>
    </w:p>
    <w:p w:rsidR="00D4175A" w:rsidRPr="00D4175A" w:rsidRDefault="00D4175A">
      <w:pPr>
        <w:pStyle w:val="ConsPlusNormal"/>
        <w:spacing w:before="220"/>
        <w:ind w:firstLine="540"/>
        <w:jc w:val="both"/>
      </w:pPr>
      <w:r w:rsidRPr="00D4175A">
        <w:t>Дополнительное соглашение заключается между получателем Гранта и министерством в течение 4 рабочих дней со дня принятия указанного решения в системе "Электронный бюджет".</w:t>
      </w:r>
    </w:p>
    <w:p w:rsidR="00D4175A" w:rsidRPr="00D4175A" w:rsidRDefault="00D4175A">
      <w:pPr>
        <w:pStyle w:val="ConsPlusNormal"/>
        <w:spacing w:before="220"/>
        <w:ind w:firstLine="540"/>
        <w:jc w:val="both"/>
      </w:pPr>
      <w:bookmarkStart w:id="39" w:name="P311"/>
      <w:bookmarkEnd w:id="39"/>
      <w:r w:rsidRPr="00D4175A">
        <w:t xml:space="preserve">3.15. Результатами предоставления Гранта в соответствии с приложением N 5 к </w:t>
      </w:r>
      <w:r w:rsidRPr="00D4175A">
        <w:lastRenderedPageBreak/>
        <w:t>Государственной программе N 506-п являются:</w:t>
      </w:r>
    </w:p>
    <w:p w:rsidR="00D4175A" w:rsidRPr="00D4175A" w:rsidRDefault="00D4175A">
      <w:pPr>
        <w:pStyle w:val="ConsPlusNormal"/>
        <w:spacing w:before="220"/>
        <w:ind w:firstLine="540"/>
        <w:jc w:val="both"/>
      </w:pPr>
      <w:proofErr w:type="gramStart"/>
      <w:r w:rsidRPr="00D4175A">
        <w:t xml:space="preserve">прирост объема сельскохозяйственной продукции, реализованной в отчетном году кооперативами, получившими </w:t>
      </w:r>
      <w:proofErr w:type="spellStart"/>
      <w:r w:rsidRPr="00D4175A">
        <w:t>грантовую</w:t>
      </w:r>
      <w:proofErr w:type="spellEnd"/>
      <w:r w:rsidRPr="00D4175A">
        <w:t xml:space="preserve"> поддержку, за последние 5 лет (включая отчетный год) по отношению к предыдущему году (процентов);</w:t>
      </w:r>
      <w:proofErr w:type="gramEnd"/>
    </w:p>
    <w:p w:rsidR="00D4175A" w:rsidRPr="00D4175A" w:rsidRDefault="00D4175A">
      <w:pPr>
        <w:pStyle w:val="ConsPlusNormal"/>
        <w:spacing w:before="220"/>
        <w:ind w:firstLine="540"/>
        <w:jc w:val="both"/>
      </w:pPr>
      <w:r w:rsidRPr="00D4175A">
        <w:t>количество новых постоянных рабочих мест, созданных на сельских территориях и сельских агломерациях Красноярского края кооперативами, получившими Гранты (единиц).</w:t>
      </w:r>
    </w:p>
    <w:p w:rsidR="00D4175A" w:rsidRPr="00D4175A" w:rsidRDefault="00D4175A">
      <w:pPr>
        <w:pStyle w:val="ConsPlusNormal"/>
        <w:spacing w:before="220"/>
        <w:ind w:firstLine="540"/>
        <w:jc w:val="both"/>
      </w:pPr>
      <w:r w:rsidRPr="00D4175A">
        <w:t>3.16. Эффективность результатов предоставления Гранта, указанных в пункте 3.15 Порядка, оценивается министерством ежегодно на основании данных о достижении получателем Гранта следующих плановых показателей деятельности, с указанием точной даты завершения и конечного значения результатов (конкретной количественной характеристики итогов), необходимых для достижения значений результатов предоставления Гранта (далее - показатели), включаемых в проект и соглашение:</w:t>
      </w:r>
    </w:p>
    <w:p w:rsidR="00D4175A" w:rsidRPr="00D4175A" w:rsidRDefault="00D4175A">
      <w:pPr>
        <w:pStyle w:val="ConsPlusNormal"/>
        <w:spacing w:before="220"/>
        <w:ind w:firstLine="540"/>
        <w:jc w:val="both"/>
      </w:pPr>
      <w:r w:rsidRPr="00D4175A">
        <w:t>1) прирост объема сельскохозяйственной продукции, реализованной получателем Гранта, по состоянию на 31 декабря года получения Гранта к году, предшествующему году получения Гранта;</w:t>
      </w:r>
    </w:p>
    <w:p w:rsidR="00D4175A" w:rsidRPr="00D4175A" w:rsidRDefault="00D4175A">
      <w:pPr>
        <w:pStyle w:val="ConsPlusNormal"/>
        <w:spacing w:before="220"/>
        <w:ind w:firstLine="540"/>
        <w:jc w:val="both"/>
      </w:pPr>
      <w:r w:rsidRPr="00D4175A">
        <w:t>2) количество новых постоянных рабочих мест, созданных на сельских территориях и сельских агломерациях Красноярского края;</w:t>
      </w:r>
    </w:p>
    <w:p w:rsidR="00D4175A" w:rsidRPr="00D4175A" w:rsidRDefault="00D4175A">
      <w:pPr>
        <w:pStyle w:val="ConsPlusNormal"/>
        <w:spacing w:before="220"/>
        <w:ind w:firstLine="540"/>
        <w:jc w:val="both"/>
      </w:pPr>
      <w:r w:rsidRPr="00D4175A">
        <w:t>3) количество работников, трудоустроенных на новые постоянные рабочие места, созданные в рамках реализации проекта;</w:t>
      </w:r>
    </w:p>
    <w:p w:rsidR="00D4175A" w:rsidRPr="00D4175A" w:rsidRDefault="00D4175A">
      <w:pPr>
        <w:pStyle w:val="ConsPlusNormal"/>
        <w:spacing w:before="220"/>
        <w:ind w:firstLine="540"/>
        <w:jc w:val="both"/>
      </w:pPr>
      <w:r w:rsidRPr="00D4175A">
        <w:t>4) объем производства сельскохозяйственной продукции, выраженный в натуральных показателях;</w:t>
      </w:r>
    </w:p>
    <w:p w:rsidR="00D4175A" w:rsidRPr="00D4175A" w:rsidRDefault="00D4175A">
      <w:pPr>
        <w:pStyle w:val="ConsPlusNormal"/>
        <w:spacing w:before="220"/>
        <w:ind w:firstLine="540"/>
        <w:jc w:val="both"/>
      </w:pPr>
      <w:r w:rsidRPr="00D4175A">
        <w:t>5) объем производства сельскохозяйственной продукции, выраженный в денежных показателях;</w:t>
      </w:r>
    </w:p>
    <w:p w:rsidR="00D4175A" w:rsidRPr="00D4175A" w:rsidRDefault="00D4175A">
      <w:pPr>
        <w:pStyle w:val="ConsPlusNormal"/>
        <w:spacing w:before="220"/>
        <w:ind w:firstLine="540"/>
        <w:jc w:val="both"/>
      </w:pPr>
      <w:r w:rsidRPr="00D4175A">
        <w:t>6) объем реализации сельскохозяйственной продукции, выраженный в натуральных показателях;</w:t>
      </w:r>
    </w:p>
    <w:p w:rsidR="00D4175A" w:rsidRPr="00D4175A" w:rsidRDefault="00D4175A">
      <w:pPr>
        <w:pStyle w:val="ConsPlusNormal"/>
        <w:spacing w:before="220"/>
        <w:ind w:firstLine="540"/>
        <w:jc w:val="both"/>
      </w:pPr>
      <w:r w:rsidRPr="00D4175A">
        <w:t>7) объем реализации сельскохозяйственной продукции, выраженный в денежных показателях.</w:t>
      </w:r>
    </w:p>
    <w:p w:rsidR="00D4175A" w:rsidRPr="00D4175A" w:rsidRDefault="00D4175A">
      <w:pPr>
        <w:pStyle w:val="ConsPlusNormal"/>
        <w:spacing w:before="220"/>
        <w:ind w:firstLine="540"/>
        <w:jc w:val="both"/>
      </w:pPr>
      <w:r w:rsidRPr="00D4175A">
        <w:t>3.17. Внесение изменений в значения показателей, включенных в проект, осуществляется в порядке, установленном Министерством сельского хозяйства Российской Федерации.</w:t>
      </w:r>
    </w:p>
    <w:p w:rsidR="00D4175A" w:rsidRPr="00D4175A" w:rsidRDefault="00D4175A">
      <w:pPr>
        <w:pStyle w:val="ConsPlusNormal"/>
        <w:spacing w:before="220"/>
        <w:ind w:firstLine="540"/>
        <w:jc w:val="both"/>
      </w:pPr>
      <w:bookmarkStart w:id="40" w:name="P323"/>
      <w:bookmarkEnd w:id="40"/>
      <w:r w:rsidRPr="00D4175A">
        <w:t>3.18. Срок использования Гранта составляет не более 24 месяцев со дня поступления указанных средств на лицевой счет получателя Гранта.</w:t>
      </w:r>
    </w:p>
    <w:p w:rsidR="00D4175A" w:rsidRPr="00D4175A" w:rsidRDefault="00D4175A">
      <w:pPr>
        <w:pStyle w:val="ConsPlusNormal"/>
        <w:spacing w:before="220"/>
        <w:ind w:firstLine="540"/>
        <w:jc w:val="both"/>
      </w:pPr>
      <w:r w:rsidRPr="00D4175A">
        <w:t>Срок использования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получателем Гранта наступления обстоятельств непреодолимой силы, препятствующих использованию сре</w:t>
      </w:r>
      <w:proofErr w:type="gramStart"/>
      <w:r w:rsidRPr="00D4175A">
        <w:t>дств Гр</w:t>
      </w:r>
      <w:proofErr w:type="gramEnd"/>
      <w:r w:rsidRPr="00D4175A">
        <w:t>анта в установленный срок.</w:t>
      </w:r>
    </w:p>
    <w:p w:rsidR="00D4175A" w:rsidRPr="00D4175A" w:rsidRDefault="00D4175A">
      <w:pPr>
        <w:pStyle w:val="ConsPlusNormal"/>
        <w:spacing w:before="220"/>
        <w:ind w:firstLine="540"/>
        <w:jc w:val="both"/>
      </w:pPr>
      <w:r w:rsidRPr="00D4175A">
        <w:t>3.19. Приобретение имущества, ранее приобретенного с использованием средств государственной поддержки, за счет сре</w:t>
      </w:r>
      <w:proofErr w:type="gramStart"/>
      <w:r w:rsidRPr="00D4175A">
        <w:t>дств Гр</w:t>
      </w:r>
      <w:proofErr w:type="gramEnd"/>
      <w:r w:rsidRPr="00D4175A">
        <w:t>анта не допускается.</w:t>
      </w:r>
    </w:p>
    <w:p w:rsidR="00D4175A" w:rsidRPr="00D4175A" w:rsidRDefault="00D4175A">
      <w:pPr>
        <w:pStyle w:val="ConsPlusNormal"/>
        <w:spacing w:before="220"/>
        <w:ind w:firstLine="540"/>
        <w:jc w:val="both"/>
      </w:pPr>
      <w:r w:rsidRPr="00D4175A">
        <w:t>Приобретение имущества у члена кооператива (включая ассоциированных членов) за счет сре</w:t>
      </w:r>
      <w:proofErr w:type="gramStart"/>
      <w:r w:rsidRPr="00D4175A">
        <w:t>дств Гр</w:t>
      </w:r>
      <w:proofErr w:type="gramEnd"/>
      <w:r w:rsidRPr="00D4175A">
        <w:t>анта не допускается.</w:t>
      </w:r>
    </w:p>
    <w:p w:rsidR="00D4175A" w:rsidRPr="00D4175A" w:rsidRDefault="00D4175A">
      <w:pPr>
        <w:pStyle w:val="ConsPlusNormal"/>
        <w:spacing w:before="220"/>
        <w:ind w:firstLine="540"/>
        <w:jc w:val="both"/>
      </w:pPr>
      <w:r w:rsidRPr="00D4175A">
        <w:t>Имущество, приобретенное в целях развития материально-технической базы за счет сре</w:t>
      </w:r>
      <w:proofErr w:type="gramStart"/>
      <w:r w:rsidRPr="00D4175A">
        <w:t xml:space="preserve">дств </w:t>
      </w:r>
      <w:r w:rsidRPr="00D4175A">
        <w:lastRenderedPageBreak/>
        <w:t>Гр</w:t>
      </w:r>
      <w:proofErr w:type="gramEnd"/>
      <w:r w:rsidRPr="00D4175A">
        <w:t>анта, вносится в неделимый фонд получателя Гранта.</w:t>
      </w:r>
    </w:p>
    <w:p w:rsidR="00D4175A" w:rsidRPr="00D4175A" w:rsidRDefault="00D4175A">
      <w:pPr>
        <w:pStyle w:val="ConsPlusNormal"/>
        <w:spacing w:before="220"/>
        <w:ind w:firstLine="540"/>
        <w:jc w:val="both"/>
      </w:pPr>
      <w:r w:rsidRPr="00D4175A">
        <w:t>3.20. Получатель Гранта обязан:</w:t>
      </w:r>
    </w:p>
    <w:p w:rsidR="00D4175A" w:rsidRPr="00D4175A" w:rsidRDefault="00D4175A">
      <w:pPr>
        <w:pStyle w:val="ConsPlusNormal"/>
        <w:spacing w:before="220"/>
        <w:ind w:firstLine="540"/>
        <w:jc w:val="both"/>
      </w:pPr>
      <w:r w:rsidRPr="00D4175A">
        <w:t>1) осуществлять деятельность по направлению, предусмотренному проектом, в течение всего срока его реализации;</w:t>
      </w:r>
    </w:p>
    <w:p w:rsidR="00D4175A" w:rsidRPr="00D4175A" w:rsidRDefault="00D4175A">
      <w:pPr>
        <w:pStyle w:val="ConsPlusNormal"/>
        <w:spacing w:before="220"/>
        <w:ind w:firstLine="540"/>
        <w:jc w:val="both"/>
      </w:pPr>
      <w:r w:rsidRPr="00D4175A">
        <w:t>2) оплачивать за счет собственных средств не менее 40 процентов стоимости затрат на развитие материально-технической базы, указанных в перечне затрат;</w:t>
      </w:r>
    </w:p>
    <w:p w:rsidR="00D4175A" w:rsidRPr="00D4175A" w:rsidRDefault="00D4175A">
      <w:pPr>
        <w:pStyle w:val="ConsPlusNormal"/>
        <w:spacing w:before="220"/>
        <w:ind w:firstLine="540"/>
        <w:jc w:val="both"/>
      </w:pPr>
      <w:bookmarkStart w:id="41" w:name="P331"/>
      <w:bookmarkEnd w:id="41"/>
      <w:proofErr w:type="gramStart"/>
      <w:r w:rsidRPr="00D4175A">
        <w:t>3) создать новые постоянные рабочие места на сельской территории или на территории сельской агломерации Красноярского края исходя из расчета создания не менее 1 нового постоянного рабочего места на каждые 3000,0 тыс. рублей Гранта, но не менее 1 нового постоянного рабочего места на один Грант, и обеспечить в году получения Гранта трудоустройство работников в соответствии с созданными новыми постоянными рабочими местами;</w:t>
      </w:r>
      <w:proofErr w:type="gramEnd"/>
    </w:p>
    <w:p w:rsidR="00D4175A" w:rsidRPr="00D4175A" w:rsidRDefault="00D4175A">
      <w:pPr>
        <w:pStyle w:val="ConsPlusNormal"/>
        <w:spacing w:before="220"/>
        <w:ind w:firstLine="540"/>
        <w:jc w:val="both"/>
      </w:pPr>
      <w:r w:rsidRPr="00D4175A">
        <w:t>4) сохранить новые постоянные рабочие места, созданные в соответствии с подпунктом 3 настоящего пункта, и не допускать сокращение численности работников, трудоустроившихся на новые постоянные рабочие места, в течение всего срока реализации проекта;</w:t>
      </w:r>
    </w:p>
    <w:p w:rsidR="00D4175A" w:rsidRPr="00D4175A" w:rsidRDefault="00D4175A">
      <w:pPr>
        <w:pStyle w:val="ConsPlusNormal"/>
        <w:spacing w:before="220"/>
        <w:ind w:firstLine="540"/>
        <w:jc w:val="both"/>
      </w:pPr>
      <w:r w:rsidRPr="00D4175A">
        <w:t>5) израсходовать Грант на цели, указанные в перечне затрат, в срок не более 24 месяцев со дня поступления сре</w:t>
      </w:r>
      <w:proofErr w:type="gramStart"/>
      <w:r w:rsidRPr="00D4175A">
        <w:t>дств Гр</w:t>
      </w:r>
      <w:proofErr w:type="gramEnd"/>
      <w:r w:rsidRPr="00D4175A">
        <w:t>анта на лицевой счет получателя Гранта;</w:t>
      </w:r>
    </w:p>
    <w:p w:rsidR="00D4175A" w:rsidRPr="00D4175A" w:rsidRDefault="00D4175A">
      <w:pPr>
        <w:pStyle w:val="ConsPlusNormal"/>
        <w:spacing w:before="220"/>
        <w:ind w:firstLine="540"/>
        <w:jc w:val="both"/>
      </w:pPr>
      <w:r w:rsidRPr="00D4175A">
        <w:t>6) приобретать за счет сре</w:t>
      </w:r>
      <w:proofErr w:type="gramStart"/>
      <w:r w:rsidRPr="00D4175A">
        <w:t>дств Гр</w:t>
      </w:r>
      <w:proofErr w:type="gramEnd"/>
      <w:r w:rsidRPr="00D4175A">
        <w:t>анта новые оборудование и технику, технику для транспортировки, лабораторное оборудование, оборудование и технику для переработки льна и (или) конопли, предусмотренные перечнем затрат, года выпуска не более трех лет.</w:t>
      </w:r>
    </w:p>
    <w:p w:rsidR="00D4175A" w:rsidRPr="00D4175A" w:rsidRDefault="00D4175A">
      <w:pPr>
        <w:pStyle w:val="ConsPlusNormal"/>
        <w:spacing w:before="220"/>
        <w:ind w:firstLine="540"/>
        <w:jc w:val="both"/>
      </w:pPr>
      <w:r w:rsidRPr="00D4175A">
        <w:t>Количество лет, прошедших с года выпуска оборудования и техники, техники для транспортировки, лабораторного оборудования, определяется в календарных годах с года, следующего за годом выпуска оборудования и техники, техники для транспортировки, лабораторного оборудования;</w:t>
      </w:r>
    </w:p>
    <w:p w:rsidR="00D4175A" w:rsidRPr="00D4175A" w:rsidRDefault="00D4175A">
      <w:pPr>
        <w:pStyle w:val="ConsPlusNormal"/>
        <w:spacing w:before="220"/>
        <w:ind w:firstLine="540"/>
        <w:jc w:val="both"/>
      </w:pPr>
      <w:r w:rsidRPr="00D4175A">
        <w:t>7) в течение всего срока реализации проекта не менее 70 процентов выручки получателя Гранта должно формироваться за счет осуществления деятельности по переработке и (или) сбыту продукции, указанной в пункте 1.5 Порядка;</w:t>
      </w:r>
    </w:p>
    <w:p w:rsidR="00D4175A" w:rsidRPr="00D4175A" w:rsidRDefault="00D4175A">
      <w:pPr>
        <w:pStyle w:val="ConsPlusNormal"/>
        <w:spacing w:before="220"/>
        <w:ind w:firstLine="540"/>
        <w:jc w:val="both"/>
      </w:pPr>
      <w:r w:rsidRPr="00D4175A">
        <w:t>8) в течение всего срока реализации проекта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должны приобретаться у членов сельскохозяйственного потребительского кооператива;</w:t>
      </w:r>
    </w:p>
    <w:p w:rsidR="00D4175A" w:rsidRPr="00D4175A" w:rsidRDefault="00D4175A">
      <w:pPr>
        <w:pStyle w:val="ConsPlusNormal"/>
        <w:spacing w:before="220"/>
        <w:ind w:firstLine="540"/>
        <w:jc w:val="both"/>
      </w:pPr>
      <w:r w:rsidRPr="00D4175A">
        <w:t>9) обеспечить прирост численности членов сельскохозяйственного потребительского кооператива (кроме ассоциированных членов) по состоянию на 31 декабря года получения Гранта не менее чем 20 процентов к количеству членов сельскохозяйственного потребительского кооператива по состоянию на первое число месяца подачи заявки;</w:t>
      </w:r>
    </w:p>
    <w:p w:rsidR="00D4175A" w:rsidRPr="00D4175A" w:rsidRDefault="00D4175A">
      <w:pPr>
        <w:pStyle w:val="ConsPlusNormal"/>
        <w:spacing w:before="220"/>
        <w:ind w:firstLine="540"/>
        <w:jc w:val="both"/>
      </w:pPr>
      <w:r w:rsidRPr="00D4175A">
        <w:t>10) осуществлять казначейское сопровождение Гранта в соответствии с Правилами казначейского сопровождения;</w:t>
      </w:r>
    </w:p>
    <w:p w:rsidR="00D4175A" w:rsidRPr="00D4175A" w:rsidRDefault="00D4175A">
      <w:pPr>
        <w:pStyle w:val="ConsPlusNormal"/>
        <w:spacing w:before="220"/>
        <w:ind w:firstLine="540"/>
        <w:jc w:val="both"/>
      </w:pPr>
      <w:proofErr w:type="gramStart"/>
      <w:r w:rsidRPr="00D4175A">
        <w:t>11) представлять в орган УФК для осуществления санкционирования его расходов, источником финансового обеспечения которых является Грант,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w:t>
      </w:r>
      <w:proofErr w:type="gramEnd"/>
      <w:r w:rsidRPr="00D4175A">
        <w:t xml:space="preserve"> </w:t>
      </w:r>
      <w:r w:rsidRPr="00D4175A">
        <w:lastRenderedPageBreak/>
        <w:t>осуществления органом УФК санкционирования расходов);</w:t>
      </w:r>
    </w:p>
    <w:p w:rsidR="00D4175A" w:rsidRPr="00D4175A" w:rsidRDefault="00D4175A">
      <w:pPr>
        <w:pStyle w:val="ConsPlusNormal"/>
        <w:spacing w:before="220"/>
        <w:ind w:firstLine="540"/>
        <w:jc w:val="both"/>
      </w:pPr>
      <w:r w:rsidRPr="00D4175A">
        <w:t>12) в договорах на поставку товаров (выполнение работ, оказание услуг) предусматривать казначейское сопровождение Гранта в соответствии с Правилами казначейского сопровождения и Порядком осуществления органом УФК санкционирования расходов;</w:t>
      </w:r>
    </w:p>
    <w:p w:rsidR="00D4175A" w:rsidRPr="00D4175A" w:rsidRDefault="00D4175A">
      <w:pPr>
        <w:pStyle w:val="ConsPlusNormal"/>
        <w:spacing w:before="220"/>
        <w:ind w:firstLine="540"/>
        <w:jc w:val="both"/>
      </w:pPr>
      <w:r w:rsidRPr="00D4175A">
        <w:t>13) обеспечить достижение значений показателей, предусмотренных соглашением;</w:t>
      </w:r>
    </w:p>
    <w:p w:rsidR="00D4175A" w:rsidRPr="00D4175A" w:rsidRDefault="00D4175A">
      <w:pPr>
        <w:pStyle w:val="ConsPlusNormal"/>
        <w:spacing w:before="220"/>
        <w:ind w:firstLine="540"/>
        <w:jc w:val="both"/>
      </w:pPr>
      <w:proofErr w:type="gramStart"/>
      <w:r w:rsidRPr="00D4175A">
        <w:t>14) внести имущество, приобретаемое за счет средств Гранта, в неделимый фонд получателя Гранта и не продавать, не дарить, не передавать в аренду, не обменивать, не передавать в залог, не вносить в виде пая, вклада или не отчуждать иным способом в соответствии с законодательством Российской Федерации в течение всего срока реализации проекта;</w:t>
      </w:r>
      <w:proofErr w:type="gramEnd"/>
    </w:p>
    <w:p w:rsidR="00D4175A" w:rsidRPr="00D4175A" w:rsidRDefault="00D4175A">
      <w:pPr>
        <w:pStyle w:val="ConsPlusNormal"/>
        <w:spacing w:before="220"/>
        <w:ind w:firstLine="540"/>
        <w:jc w:val="both"/>
      </w:pPr>
      <w:r w:rsidRPr="00D4175A">
        <w:t>15) обратиться с заявлением о государственной регистрации права собственности на производственный объект в орган, осуществляющий государственный кадастровый учет и государственную регистрацию прав на недвижимое имущество, - в случае, если средства Гранта будут направлены на приобретение производственного объекта, предусмотренного подпунктом 1 пункта 1.3 Порядка;</w:t>
      </w:r>
    </w:p>
    <w:p w:rsidR="00D4175A" w:rsidRPr="00D4175A" w:rsidRDefault="00D4175A">
      <w:pPr>
        <w:pStyle w:val="ConsPlusNormal"/>
        <w:spacing w:before="220"/>
        <w:ind w:firstLine="540"/>
        <w:jc w:val="both"/>
      </w:pPr>
      <w:r w:rsidRPr="00D4175A">
        <w:t>16) закрыть лицевой счет получателя Гранта по истечении срока освоения сре</w:t>
      </w:r>
      <w:proofErr w:type="gramStart"/>
      <w:r w:rsidRPr="00D4175A">
        <w:t>дств Гр</w:t>
      </w:r>
      <w:proofErr w:type="gramEnd"/>
      <w:r w:rsidRPr="00D4175A">
        <w:t>анта;</w:t>
      </w:r>
    </w:p>
    <w:p w:rsidR="00D4175A" w:rsidRPr="00D4175A" w:rsidRDefault="00D4175A">
      <w:pPr>
        <w:pStyle w:val="ConsPlusNormal"/>
        <w:spacing w:before="220"/>
        <w:ind w:firstLine="540"/>
        <w:jc w:val="both"/>
      </w:pPr>
      <w:r w:rsidRPr="00D4175A">
        <w:t>17) не приобретать за счет Гранта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оборудования, сырья и комплектующих изделий;</w:t>
      </w:r>
    </w:p>
    <w:p w:rsidR="00D4175A" w:rsidRPr="00D4175A" w:rsidRDefault="00D4175A">
      <w:pPr>
        <w:pStyle w:val="ConsPlusNormal"/>
        <w:spacing w:before="220"/>
        <w:ind w:firstLine="540"/>
        <w:jc w:val="both"/>
      </w:pPr>
      <w:proofErr w:type="gramStart"/>
      <w:r w:rsidRPr="00D4175A">
        <w:t>18) включать в заключаемые во исполнение обязательств, предусмотренных соглашением, договоры (соглашения) с поставщиками (подрядчиками, исполнителями) согласие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службой финансово-экономического контроля и</w:t>
      </w:r>
      <w:proofErr w:type="gramEnd"/>
      <w:r w:rsidRPr="00D4175A">
        <w:t xml:space="preserve"> контроля в сфере закупок Красноярского края проверок соблюдения поставщиками (подрядчиками, исполнителями) целей, условий и порядка предоставления Гранта.</w:t>
      </w:r>
    </w:p>
    <w:p w:rsidR="00D4175A" w:rsidRPr="00D4175A" w:rsidRDefault="00D4175A">
      <w:pPr>
        <w:pStyle w:val="ConsPlusNormal"/>
        <w:spacing w:before="220"/>
        <w:ind w:firstLine="540"/>
        <w:jc w:val="both"/>
      </w:pPr>
      <w:r w:rsidRPr="00D4175A">
        <w:t>Изложенные в настоящем пункте обязательства подлежат включению в соглашение.</w:t>
      </w:r>
    </w:p>
    <w:p w:rsidR="00D4175A" w:rsidRPr="00D4175A" w:rsidRDefault="00D4175A">
      <w:pPr>
        <w:pStyle w:val="ConsPlusNormal"/>
        <w:spacing w:before="220"/>
        <w:ind w:firstLine="540"/>
        <w:jc w:val="both"/>
      </w:pPr>
      <w:r w:rsidRPr="00D4175A">
        <w:t>3.21. Мерой ответственности за нарушение условий, целей и порядка предоставления Гранта является возврат Гранта (части сре</w:t>
      </w:r>
      <w:proofErr w:type="gramStart"/>
      <w:r w:rsidRPr="00D4175A">
        <w:t>дств Гр</w:t>
      </w:r>
      <w:proofErr w:type="gramEnd"/>
      <w:r w:rsidRPr="00D4175A">
        <w:t>анта) в краевой бюджет в следующих случаях и размерах:</w:t>
      </w:r>
    </w:p>
    <w:p w:rsidR="00D4175A" w:rsidRPr="00D4175A" w:rsidRDefault="00D4175A">
      <w:pPr>
        <w:pStyle w:val="ConsPlusNormal"/>
        <w:spacing w:before="220"/>
        <w:ind w:firstLine="540"/>
        <w:jc w:val="both"/>
      </w:pPr>
      <w:bookmarkStart w:id="42" w:name="P350"/>
      <w:bookmarkEnd w:id="42"/>
      <w:r w:rsidRPr="00D4175A">
        <w:t>1) установления факта несоблюдения получателем Гранта условий, целей и порядка предоставления Гранта - в полном объеме;</w:t>
      </w:r>
    </w:p>
    <w:p w:rsidR="00D4175A" w:rsidRPr="00D4175A" w:rsidRDefault="00D4175A">
      <w:pPr>
        <w:pStyle w:val="ConsPlusNormal"/>
        <w:spacing w:before="220"/>
        <w:ind w:firstLine="540"/>
        <w:jc w:val="both"/>
      </w:pPr>
      <w:r w:rsidRPr="00D4175A">
        <w:t>2) установления факта представления получателем Гранта недостоверных сведений, содержащихся в документах, предусмотренных пунктом 2.7 Порядка, представленных им для получения Гранта, - в полном объеме;</w:t>
      </w:r>
    </w:p>
    <w:p w:rsidR="00D4175A" w:rsidRPr="00D4175A" w:rsidRDefault="00D4175A">
      <w:pPr>
        <w:pStyle w:val="ConsPlusNormal"/>
        <w:spacing w:before="220"/>
        <w:ind w:firstLine="540"/>
        <w:jc w:val="both"/>
      </w:pPr>
      <w:bookmarkStart w:id="43" w:name="P352"/>
      <w:bookmarkEnd w:id="43"/>
      <w:r w:rsidRPr="00D4175A">
        <w:t>3) установления факта расходования Гранта (части сре</w:t>
      </w:r>
      <w:proofErr w:type="gramStart"/>
      <w:r w:rsidRPr="00D4175A">
        <w:t>дств Гр</w:t>
      </w:r>
      <w:proofErr w:type="gramEnd"/>
      <w:r w:rsidRPr="00D4175A">
        <w:t>анта) не по целевому направлению (по направлениям, не предусмотренным перечнем затрат) - в размере, израсходованном не по целевому направлению;</w:t>
      </w:r>
    </w:p>
    <w:p w:rsidR="00D4175A" w:rsidRPr="00D4175A" w:rsidRDefault="00D417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175A" w:rsidRPr="00D417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75A" w:rsidRPr="00D4175A" w:rsidRDefault="00D4175A"/>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c>
          <w:tcPr>
            <w:tcW w:w="0" w:type="auto"/>
            <w:tcBorders>
              <w:top w:val="nil"/>
              <w:left w:val="nil"/>
              <w:bottom w:val="nil"/>
              <w:right w:val="nil"/>
            </w:tcBorders>
            <w:shd w:val="clear" w:color="auto" w:fill="F4F3F8"/>
            <w:tcMar>
              <w:top w:w="113" w:type="dxa"/>
              <w:left w:w="0" w:type="dxa"/>
              <w:bottom w:w="113" w:type="dxa"/>
              <w:right w:w="0" w:type="dxa"/>
            </w:tcMar>
          </w:tcPr>
          <w:p w:rsidR="00D4175A" w:rsidRPr="00D4175A" w:rsidRDefault="00D4175A">
            <w:pPr>
              <w:pStyle w:val="ConsPlusNormal"/>
            </w:pPr>
            <w:r w:rsidRPr="00D4175A">
              <w:t xml:space="preserve">Действие </w:t>
            </w:r>
            <w:proofErr w:type="spellStart"/>
            <w:r w:rsidRPr="00D4175A">
              <w:t>пп</w:t>
            </w:r>
            <w:proofErr w:type="spellEnd"/>
            <w:r w:rsidRPr="00D4175A">
              <w:t xml:space="preserve">. 4 п. 3.21 приостановлено до 01.01.2022 и распространяется на правоотношения по применению министерством сельского хозяйства и торговли Красноярского края к получателям грантов мер ответственности при </w:t>
            </w:r>
            <w:proofErr w:type="spellStart"/>
            <w:r w:rsidRPr="00D4175A">
              <w:t>недостижении</w:t>
            </w:r>
            <w:proofErr w:type="spellEnd"/>
            <w:r w:rsidRPr="00D4175A">
              <w:t xml:space="preserve"> ими в 2020 году значений результатов </w:t>
            </w:r>
            <w:r w:rsidRPr="00D4175A">
              <w:lastRenderedPageBreak/>
              <w:t>предоставления субсидий.</w:t>
            </w:r>
          </w:p>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r>
    </w:tbl>
    <w:p w:rsidR="00D4175A" w:rsidRPr="00D4175A" w:rsidRDefault="00D4175A">
      <w:pPr>
        <w:pStyle w:val="ConsPlusNormal"/>
        <w:spacing w:before="280"/>
        <w:ind w:firstLine="540"/>
        <w:jc w:val="both"/>
      </w:pPr>
      <w:r w:rsidRPr="00D4175A">
        <w:lastRenderedPageBreak/>
        <w:t xml:space="preserve">4) </w:t>
      </w:r>
      <w:proofErr w:type="spellStart"/>
      <w:r w:rsidRPr="00D4175A">
        <w:t>недостижения</w:t>
      </w:r>
      <w:proofErr w:type="spellEnd"/>
      <w:r w:rsidRPr="00D4175A">
        <w:t xml:space="preserve"> значений показателей, установленных соглашением, - в объеме, установленном в соответствии с пунктом 5.2 Порядка.</w:t>
      </w:r>
    </w:p>
    <w:p w:rsidR="00D4175A" w:rsidRPr="00D4175A" w:rsidRDefault="00D4175A">
      <w:pPr>
        <w:pStyle w:val="ConsPlusNormal"/>
        <w:jc w:val="both"/>
      </w:pPr>
    </w:p>
    <w:p w:rsidR="00D4175A" w:rsidRPr="00D4175A" w:rsidRDefault="00D4175A">
      <w:pPr>
        <w:pStyle w:val="ConsPlusTitle"/>
        <w:jc w:val="center"/>
        <w:outlineLvl w:val="1"/>
      </w:pPr>
      <w:r w:rsidRPr="00D4175A">
        <w:t>4. ТРЕБОВАНИЯ К ОТЧЕТНОСТИ</w:t>
      </w:r>
    </w:p>
    <w:p w:rsidR="00D4175A" w:rsidRPr="00D4175A" w:rsidRDefault="00D4175A">
      <w:pPr>
        <w:pStyle w:val="ConsPlusNormal"/>
        <w:jc w:val="both"/>
      </w:pPr>
    </w:p>
    <w:p w:rsidR="00D4175A" w:rsidRPr="00D4175A" w:rsidRDefault="00D4175A">
      <w:pPr>
        <w:pStyle w:val="ConsPlusNormal"/>
        <w:ind w:firstLine="540"/>
        <w:jc w:val="both"/>
      </w:pPr>
      <w:bookmarkStart w:id="44" w:name="P358"/>
      <w:bookmarkEnd w:id="44"/>
      <w:r w:rsidRPr="00D4175A">
        <w:t>4.1. Получатель Гранта представляет в исполнительный орган местного самоуправления муниципального района, муниципального округа Красноярского края (далее - Орган местного самоуправления):</w:t>
      </w:r>
    </w:p>
    <w:p w:rsidR="00D4175A" w:rsidRPr="00D4175A" w:rsidRDefault="00D4175A">
      <w:pPr>
        <w:pStyle w:val="ConsPlusNormal"/>
        <w:spacing w:before="220"/>
        <w:ind w:firstLine="540"/>
        <w:jc w:val="both"/>
      </w:pPr>
      <w:bookmarkStart w:id="45" w:name="P359"/>
      <w:bookmarkEnd w:id="45"/>
      <w:r w:rsidRPr="00D4175A">
        <w:t>1) ежеквартально в срок до 10-го числа месяца, следующего за отчетным кварталом, в течение срока расходования Гранта отчет об осуществлении расходов, источником финансового обеспечения которых является Грант, по форме согласно приложению N 7 к Порядку с приложением следующих документов, подтверждающих целевое расходование Гранта в соответствии с перечнем затрат:</w:t>
      </w:r>
    </w:p>
    <w:p w:rsidR="00D4175A" w:rsidRPr="00D4175A" w:rsidRDefault="00D4175A">
      <w:pPr>
        <w:pStyle w:val="ConsPlusNormal"/>
        <w:spacing w:before="220"/>
        <w:ind w:firstLine="540"/>
        <w:jc w:val="both"/>
      </w:pPr>
      <w:bookmarkStart w:id="46" w:name="P360"/>
      <w:bookmarkEnd w:id="46"/>
      <w:r w:rsidRPr="00D4175A">
        <w:t>а) при строительстве, капитальном ремонте, реконструкции или модернизации производственных объектов:</w:t>
      </w:r>
    </w:p>
    <w:p w:rsidR="00D4175A" w:rsidRPr="00D4175A" w:rsidRDefault="00D4175A">
      <w:pPr>
        <w:pStyle w:val="ConsPlusNormal"/>
        <w:spacing w:before="220"/>
        <w:ind w:firstLine="540"/>
        <w:jc w:val="both"/>
      </w:pPr>
      <w:r w:rsidRPr="00D4175A">
        <w:t>копии договоров купли-продажи строительных материалов, используемых при строительстве, капитальном ремонте, реконструкции или модернизации производственных объектов, указанных в ПД на строительство производственного объекта либо в смете на строительство производственного объекта или в смете на реконструкцию (модернизацию) производственного объекта, или в дефектной ведомости (далее - строительные материалы);</w:t>
      </w:r>
    </w:p>
    <w:p w:rsidR="00D4175A" w:rsidRPr="00D4175A" w:rsidRDefault="00D4175A">
      <w:pPr>
        <w:pStyle w:val="ConsPlusNormal"/>
        <w:spacing w:before="220"/>
        <w:ind w:firstLine="540"/>
        <w:jc w:val="both"/>
      </w:pPr>
      <w:r w:rsidRPr="00D4175A">
        <w:t>копии первичных документов на получение получателем Гранта строительных материалов;</w:t>
      </w:r>
    </w:p>
    <w:p w:rsidR="00D4175A" w:rsidRPr="00D4175A" w:rsidRDefault="00D4175A">
      <w:pPr>
        <w:pStyle w:val="ConsPlusNormal"/>
        <w:spacing w:before="220"/>
        <w:ind w:firstLine="540"/>
        <w:jc w:val="both"/>
      </w:pPr>
      <w:r w:rsidRPr="00D4175A">
        <w:t>копии договоров на выполнение работ (оказание услуг), указанных в ПД на строительство производственного объекта либо в смете на строительство производственного объекта или в смете на реконструкцию (модернизацию) производственного объекта либо в дефектной ведомости;</w:t>
      </w:r>
    </w:p>
    <w:p w:rsidR="00D4175A" w:rsidRPr="00D4175A" w:rsidRDefault="00D4175A">
      <w:pPr>
        <w:pStyle w:val="ConsPlusNormal"/>
        <w:spacing w:before="220"/>
        <w:ind w:firstLine="540"/>
        <w:jc w:val="both"/>
      </w:pPr>
      <w:r w:rsidRPr="00D4175A">
        <w:t>копии платежных поручений, подтверждающих оплату (включая авансовые платежи) выполненных работ (оказанных услуг), приобретение строительных материалов, указанных в ПД на строительство производственного объекта либо в смете на строительство производственного объекта или в смете на реконструкцию (модернизацию) производственного объекта, или в дефектной ведомости;</w:t>
      </w:r>
    </w:p>
    <w:p w:rsidR="00D4175A" w:rsidRPr="00D4175A" w:rsidRDefault="00D4175A">
      <w:pPr>
        <w:pStyle w:val="ConsPlusNormal"/>
        <w:spacing w:before="220"/>
        <w:ind w:firstLine="540"/>
        <w:jc w:val="both"/>
      </w:pPr>
      <w:proofErr w:type="gramStart"/>
      <w:r w:rsidRPr="00D4175A">
        <w:t>копии документов о приемке выполненных работ (оказанных услуг), указанных в ПД на строительство производственного объекта либо в смете на строительство производственного объекта, или в смете на реконструкцию (модернизацию) производственного объекта, или в дефектной ведомости, и документов о стоимости выполненных работ (оказанных услуг), указанных в ПД на строительство производственного объекта либо в смете на строительство производственного объекта, или в смете на</w:t>
      </w:r>
      <w:proofErr w:type="gramEnd"/>
      <w:r w:rsidRPr="00D4175A">
        <w:t xml:space="preserve"> реконструкцию (модернизацию) производственного объекта, или в дефектной ведомости, и затрат по формам;</w:t>
      </w:r>
    </w:p>
    <w:p w:rsidR="00D4175A" w:rsidRPr="00D4175A" w:rsidRDefault="00D4175A">
      <w:pPr>
        <w:pStyle w:val="ConsPlusNormal"/>
        <w:spacing w:before="220"/>
        <w:ind w:firstLine="540"/>
        <w:jc w:val="both"/>
      </w:pPr>
      <w:r w:rsidRPr="00D4175A">
        <w:t>б) при приобретении и монтаже оборудования и техники, приобретении лабораторного оборудования, оборудования и техники для переработки льна и (или) конопли:</w:t>
      </w:r>
    </w:p>
    <w:p w:rsidR="00D4175A" w:rsidRPr="00D4175A" w:rsidRDefault="00D4175A">
      <w:pPr>
        <w:pStyle w:val="ConsPlusNormal"/>
        <w:spacing w:before="220"/>
        <w:ind w:firstLine="540"/>
        <w:jc w:val="both"/>
      </w:pPr>
      <w:r w:rsidRPr="00D4175A">
        <w:t>копии договоров купли-продажи оборудования и техники (лабораторного оборудования), оборудования и техники для переработки льна и (или) конопли, копии договоров на выполнение работ по монтажу оборудования и техники, оборудования и техники для переработки льна и (или) конопли (при необходимости);</w:t>
      </w:r>
    </w:p>
    <w:p w:rsidR="00D4175A" w:rsidRPr="00D4175A" w:rsidRDefault="00D4175A">
      <w:pPr>
        <w:pStyle w:val="ConsPlusNormal"/>
        <w:spacing w:before="220"/>
        <w:ind w:firstLine="540"/>
        <w:jc w:val="both"/>
      </w:pPr>
      <w:r w:rsidRPr="00D4175A">
        <w:lastRenderedPageBreak/>
        <w:t>копии первичных документов, подтверждающих приобретение оборудования и техники (лабораторного оборудования), оборудования и техники для переработки льна и (или) конопли;</w:t>
      </w:r>
    </w:p>
    <w:p w:rsidR="00D4175A" w:rsidRPr="00D4175A" w:rsidRDefault="00D4175A">
      <w:pPr>
        <w:pStyle w:val="ConsPlusNormal"/>
        <w:spacing w:before="220"/>
        <w:ind w:firstLine="540"/>
        <w:jc w:val="both"/>
      </w:pPr>
      <w:r w:rsidRPr="00D4175A">
        <w:t>копии платежных поручений, подтверждающих оплату оборудования и техники (лабораторного оборудования), оборудования и техники для переработки льна и (или) конопли, монтажа оборудования и техники, оборудования и техники для переработки льна и (или) конопли (при необходимости), включая авансовые платежи;</w:t>
      </w:r>
    </w:p>
    <w:p w:rsidR="00D4175A" w:rsidRPr="00D4175A" w:rsidRDefault="00D4175A">
      <w:pPr>
        <w:pStyle w:val="ConsPlusNormal"/>
        <w:spacing w:before="220"/>
        <w:ind w:firstLine="540"/>
        <w:jc w:val="both"/>
      </w:pPr>
      <w:r w:rsidRPr="00D4175A">
        <w:t>копии технических паспортов и инвентарных карточек учета объекта основных средств, соответствующих требованиям бухгалтерского учета, по формам, утвержденным руководителем кооператива;</w:t>
      </w:r>
    </w:p>
    <w:p w:rsidR="00D4175A" w:rsidRPr="00D4175A" w:rsidRDefault="00D4175A">
      <w:pPr>
        <w:pStyle w:val="ConsPlusNormal"/>
        <w:spacing w:before="220"/>
        <w:ind w:firstLine="540"/>
        <w:jc w:val="both"/>
      </w:pPr>
      <w:r w:rsidRPr="00D4175A">
        <w:t>в) при приобретении техники для транспортировки:</w:t>
      </w:r>
    </w:p>
    <w:p w:rsidR="00D4175A" w:rsidRPr="00D4175A" w:rsidRDefault="00D4175A">
      <w:pPr>
        <w:pStyle w:val="ConsPlusNormal"/>
        <w:spacing w:before="220"/>
        <w:ind w:firstLine="540"/>
        <w:jc w:val="both"/>
      </w:pPr>
      <w:r w:rsidRPr="00D4175A">
        <w:t>копии договоров купли-продажи техники для транспортировки;</w:t>
      </w:r>
    </w:p>
    <w:p w:rsidR="00D4175A" w:rsidRPr="00D4175A" w:rsidRDefault="00D4175A">
      <w:pPr>
        <w:pStyle w:val="ConsPlusNormal"/>
        <w:spacing w:before="220"/>
        <w:ind w:firstLine="540"/>
        <w:jc w:val="both"/>
      </w:pPr>
      <w:r w:rsidRPr="00D4175A">
        <w:t>копии первичных документов, подтверждающих приобретение техники для транспортировки;</w:t>
      </w:r>
    </w:p>
    <w:p w:rsidR="00D4175A" w:rsidRPr="00D4175A" w:rsidRDefault="00D4175A">
      <w:pPr>
        <w:pStyle w:val="ConsPlusNormal"/>
        <w:spacing w:before="220"/>
        <w:ind w:firstLine="540"/>
        <w:jc w:val="both"/>
      </w:pPr>
      <w:r w:rsidRPr="00D4175A">
        <w:t>копии платежных поручений, подтверждающих оплату техники для транспортировки, включая авансовые платежи;</w:t>
      </w:r>
    </w:p>
    <w:p w:rsidR="00D4175A" w:rsidRPr="00D4175A" w:rsidRDefault="00D4175A">
      <w:pPr>
        <w:pStyle w:val="ConsPlusNormal"/>
        <w:spacing w:before="220"/>
        <w:ind w:firstLine="540"/>
        <w:jc w:val="both"/>
      </w:pPr>
      <w:r w:rsidRPr="00D4175A">
        <w:t>копии технических паспортов самоходных машин, транспортных средств с отметкой соответствующего государственного органа о постановке их на учет или копии технических паспортов и инвентарных карточек учета объекта основных средств, соответствующих требованиям бухгалтерского учета, по формам, утвержденным руководителем получателя Гранта;</w:t>
      </w:r>
    </w:p>
    <w:p w:rsidR="00D4175A" w:rsidRPr="00D4175A" w:rsidRDefault="00D4175A">
      <w:pPr>
        <w:pStyle w:val="ConsPlusNormal"/>
        <w:spacing w:before="220"/>
        <w:ind w:firstLine="540"/>
        <w:jc w:val="both"/>
      </w:pPr>
      <w:r w:rsidRPr="00D4175A">
        <w:t>г) при приобретении производственного объекта:</w:t>
      </w:r>
    </w:p>
    <w:p w:rsidR="00D4175A" w:rsidRPr="00D4175A" w:rsidRDefault="00D4175A">
      <w:pPr>
        <w:pStyle w:val="ConsPlusNormal"/>
        <w:spacing w:before="220"/>
        <w:ind w:firstLine="540"/>
        <w:jc w:val="both"/>
      </w:pPr>
      <w:r w:rsidRPr="00D4175A">
        <w:t>копии договора купли-продажи производственного объекта;</w:t>
      </w:r>
    </w:p>
    <w:p w:rsidR="00D4175A" w:rsidRPr="00D4175A" w:rsidRDefault="00D4175A">
      <w:pPr>
        <w:pStyle w:val="ConsPlusNormal"/>
        <w:spacing w:before="220"/>
        <w:ind w:firstLine="540"/>
        <w:jc w:val="both"/>
      </w:pPr>
      <w:r w:rsidRPr="00D4175A">
        <w:t>копии платежного поручения, подтверждающего оплату приобретенного производственного объекта;</w:t>
      </w:r>
    </w:p>
    <w:p w:rsidR="00D4175A" w:rsidRPr="00D4175A" w:rsidRDefault="00D4175A">
      <w:pPr>
        <w:pStyle w:val="ConsPlusNormal"/>
        <w:spacing w:before="220"/>
        <w:ind w:firstLine="540"/>
        <w:jc w:val="both"/>
      </w:pPr>
      <w:bookmarkStart w:id="47" w:name="P379"/>
      <w:bookmarkEnd w:id="47"/>
      <w:r w:rsidRPr="00D4175A">
        <w:t>выписки из ЕГРН (по собственной инициативе получателя Гранта);</w:t>
      </w:r>
    </w:p>
    <w:p w:rsidR="00D4175A" w:rsidRPr="00D4175A" w:rsidRDefault="00D4175A">
      <w:pPr>
        <w:pStyle w:val="ConsPlusNormal"/>
        <w:spacing w:before="220"/>
        <w:ind w:firstLine="540"/>
        <w:jc w:val="both"/>
      </w:pPr>
      <w:r w:rsidRPr="00D4175A">
        <w:t>д) при приобретении и (или) монтаже оборудования для рыбоводства:</w:t>
      </w:r>
    </w:p>
    <w:p w:rsidR="00D4175A" w:rsidRPr="00D4175A" w:rsidRDefault="00D4175A">
      <w:pPr>
        <w:pStyle w:val="ConsPlusNormal"/>
        <w:spacing w:before="220"/>
        <w:ind w:firstLine="540"/>
        <w:jc w:val="both"/>
      </w:pPr>
      <w:r w:rsidRPr="00D4175A">
        <w:t>копии договоров купли-продажи и (или) монтажа оборудования для рыбоводства;</w:t>
      </w:r>
    </w:p>
    <w:p w:rsidR="00D4175A" w:rsidRPr="00D4175A" w:rsidRDefault="00D4175A">
      <w:pPr>
        <w:pStyle w:val="ConsPlusNormal"/>
        <w:spacing w:before="220"/>
        <w:ind w:firstLine="540"/>
        <w:jc w:val="both"/>
      </w:pPr>
      <w:r w:rsidRPr="00D4175A">
        <w:t>копии первичных документов на приобретение и (или) монтаж оборудования для рыбоводства;</w:t>
      </w:r>
    </w:p>
    <w:p w:rsidR="00D4175A" w:rsidRPr="00D4175A" w:rsidRDefault="00D4175A">
      <w:pPr>
        <w:pStyle w:val="ConsPlusNormal"/>
        <w:spacing w:before="220"/>
        <w:ind w:firstLine="540"/>
        <w:jc w:val="both"/>
      </w:pPr>
      <w:r w:rsidRPr="00D4175A">
        <w:t>копии платежных поручений, подтверждающих оплату приобретенного оборудования для рыбоводства и (или) его монтажа;</w:t>
      </w:r>
    </w:p>
    <w:p w:rsidR="00D4175A" w:rsidRPr="00D4175A" w:rsidRDefault="00D4175A">
      <w:pPr>
        <w:pStyle w:val="ConsPlusNormal"/>
        <w:spacing w:before="220"/>
        <w:ind w:firstLine="540"/>
        <w:jc w:val="both"/>
      </w:pPr>
      <w:r w:rsidRPr="00D4175A">
        <w:t>е) при реализации проекта с льготным кредитованием:</w:t>
      </w:r>
    </w:p>
    <w:p w:rsidR="00D4175A" w:rsidRPr="00D4175A" w:rsidRDefault="00D4175A">
      <w:pPr>
        <w:pStyle w:val="ConsPlusNormal"/>
        <w:spacing w:before="220"/>
        <w:ind w:firstLine="540"/>
        <w:jc w:val="both"/>
      </w:pPr>
      <w:r w:rsidRPr="00D4175A">
        <w:t>копии платежных документов, подтверждающих расходы на реализацию проекта;</w:t>
      </w:r>
    </w:p>
    <w:p w:rsidR="00D4175A" w:rsidRPr="00D4175A" w:rsidRDefault="00D4175A">
      <w:pPr>
        <w:pStyle w:val="ConsPlusNormal"/>
        <w:spacing w:before="220"/>
        <w:ind w:firstLine="540"/>
        <w:jc w:val="both"/>
      </w:pPr>
      <w:r w:rsidRPr="00D4175A">
        <w:t>копии документов, подтверждающих использование льготного инвестиционного кредита на приобретение имущества, предусмотренного подпунктами 1 - 4 пункта 1.3 Порядка;</w:t>
      </w:r>
    </w:p>
    <w:p w:rsidR="00D4175A" w:rsidRPr="00D4175A" w:rsidRDefault="00D4175A">
      <w:pPr>
        <w:pStyle w:val="ConsPlusNormal"/>
        <w:spacing w:before="220"/>
        <w:ind w:firstLine="540"/>
        <w:jc w:val="both"/>
      </w:pPr>
      <w:bookmarkStart w:id="48" w:name="P387"/>
      <w:bookmarkEnd w:id="48"/>
      <w:proofErr w:type="gramStart"/>
      <w:r w:rsidRPr="00D4175A">
        <w:t xml:space="preserve">ж) при доставке оборудования и техники, лабораторного оборудования, техники для транспортировки, оборудования для рыбоводства, указанных в подпунктах 2 - 4 пункта 1.3 Порядка (в случае, если получатель Гранта осуществляет деятельность на территориях Красноярского края, относящихся к районам Крайнего Севера и приравненным к ним </w:t>
      </w:r>
      <w:r w:rsidRPr="00D4175A">
        <w:lastRenderedPageBreak/>
        <w:t>местностям):</w:t>
      </w:r>
      <w:proofErr w:type="gramEnd"/>
    </w:p>
    <w:p w:rsidR="00D4175A" w:rsidRPr="00D4175A" w:rsidRDefault="00D4175A">
      <w:pPr>
        <w:pStyle w:val="ConsPlusNormal"/>
        <w:spacing w:before="220"/>
        <w:ind w:firstLine="540"/>
        <w:jc w:val="both"/>
      </w:pPr>
      <w:r w:rsidRPr="00D4175A">
        <w:t>копии договоров на оказание услуг по доставке оборудования и техники, лабораторного оборудования, техники для транспортировки, оборудования для рыбоводства, указанных в подпунктах 2 - 4 пункта 1.3 Порядка;</w:t>
      </w:r>
    </w:p>
    <w:p w:rsidR="00D4175A" w:rsidRPr="00D4175A" w:rsidRDefault="00D4175A">
      <w:pPr>
        <w:pStyle w:val="ConsPlusNormal"/>
        <w:spacing w:before="220"/>
        <w:ind w:firstLine="540"/>
        <w:jc w:val="both"/>
      </w:pPr>
      <w:r w:rsidRPr="00D4175A">
        <w:t>копии платежных поручений, подтверждающих оплату расходов, связанных с доставкой оборудования и техники, лабораторного оборудования, техники для транспортировки, оборудования для рыбоводства, указанных в подпунктах 2 - 4 пункта 1.3 Порядка (включая авансовые платежи).</w:t>
      </w:r>
    </w:p>
    <w:p w:rsidR="00D4175A" w:rsidRPr="00D4175A" w:rsidRDefault="00D4175A">
      <w:pPr>
        <w:pStyle w:val="ConsPlusNormal"/>
        <w:spacing w:before="220"/>
        <w:ind w:firstLine="540"/>
        <w:jc w:val="both"/>
      </w:pPr>
      <w:proofErr w:type="gramStart"/>
      <w:r w:rsidRPr="00D4175A">
        <w:t>Копии документов, указанных в подпунктах "а" - "ж" настоящего подпункта, должны быть заверены руководителем кооператива (уполномоченным лицом) с указанием даты заверения, должности, подписи, расшифровки подписи, скреплены печатью (при наличии);</w:t>
      </w:r>
      <w:proofErr w:type="gramEnd"/>
    </w:p>
    <w:p w:rsidR="00D4175A" w:rsidRPr="00D4175A" w:rsidRDefault="00D4175A">
      <w:pPr>
        <w:pStyle w:val="ConsPlusNormal"/>
        <w:spacing w:before="220"/>
        <w:ind w:firstLine="540"/>
        <w:jc w:val="both"/>
      </w:pPr>
      <w:r w:rsidRPr="00D4175A">
        <w:t>з) выписки из лицевого счета по форме, утвержденной Федеральным казначейством, выданной и заверенной органом УФК, - в случае, если получатель Гранта осуществлял в отчетном периоде операции по расходованию сре</w:t>
      </w:r>
      <w:proofErr w:type="gramStart"/>
      <w:r w:rsidRPr="00D4175A">
        <w:t>дств Гр</w:t>
      </w:r>
      <w:proofErr w:type="gramEnd"/>
      <w:r w:rsidRPr="00D4175A">
        <w:t>анта;</w:t>
      </w:r>
    </w:p>
    <w:p w:rsidR="00D4175A" w:rsidRPr="00D4175A" w:rsidRDefault="00D4175A">
      <w:pPr>
        <w:pStyle w:val="ConsPlusNormal"/>
        <w:spacing w:before="220"/>
        <w:ind w:firstLine="540"/>
        <w:jc w:val="both"/>
      </w:pPr>
      <w:bookmarkStart w:id="49" w:name="P392"/>
      <w:bookmarkEnd w:id="49"/>
      <w:r w:rsidRPr="00D4175A">
        <w:t>2) в срок до 10-го числа месяца, следующего за отчетным периодом, отчеты по формам, предусмотренным нормативными правовыми актами Министерства сельского хозяйства Российской Федерации.</w:t>
      </w:r>
    </w:p>
    <w:p w:rsidR="00D4175A" w:rsidRPr="00D4175A" w:rsidRDefault="00D4175A">
      <w:pPr>
        <w:pStyle w:val="ConsPlusNormal"/>
        <w:spacing w:before="220"/>
        <w:ind w:firstLine="540"/>
        <w:jc w:val="both"/>
      </w:pPr>
      <w:r w:rsidRPr="00D4175A">
        <w:t xml:space="preserve">4.2. </w:t>
      </w:r>
      <w:proofErr w:type="gramStart"/>
      <w:r w:rsidRPr="00D4175A">
        <w:t>Для подтверждения достижения значений показателей, установленных в соглашении в соответствии с формой, предусмотренной приложением N 8 к Порядку, получатель Гранта ежегодно в срок до 1 марта, следующего за отчетным годом, представляет в министерство отчет о достижении значений плановых показателей деятельности, необходимых для достижения результатов предоставления Гранта, по форме, предусмотренной приложением N 9 к Порядку (далее - отчет о достижении показателей), в</w:t>
      </w:r>
      <w:proofErr w:type="gramEnd"/>
      <w:r w:rsidRPr="00D4175A">
        <w:t xml:space="preserve"> форме электронного документа в системе "Электронный бюджет" в течение всего срока реализации проекта.</w:t>
      </w:r>
    </w:p>
    <w:p w:rsidR="00D4175A" w:rsidRPr="00D4175A" w:rsidRDefault="00D4175A">
      <w:pPr>
        <w:pStyle w:val="ConsPlusNormal"/>
        <w:spacing w:before="220"/>
        <w:ind w:firstLine="540"/>
        <w:jc w:val="both"/>
      </w:pPr>
      <w:r w:rsidRPr="00D4175A">
        <w:t xml:space="preserve">В случае </w:t>
      </w:r>
      <w:proofErr w:type="spellStart"/>
      <w:r w:rsidRPr="00D4175A">
        <w:t>недостижения</w:t>
      </w:r>
      <w:proofErr w:type="spellEnd"/>
      <w:r w:rsidRPr="00D4175A">
        <w:t xml:space="preserve"> значений показателей по причине наступления обстоятельств непреодолимой силы получатель Гранта одновременно с предоставлением отчета о достижении показателей представляет в министерство документы, подтверждающие их наступление.</w:t>
      </w:r>
    </w:p>
    <w:p w:rsidR="00D4175A" w:rsidRPr="00D4175A" w:rsidRDefault="00D4175A">
      <w:pPr>
        <w:pStyle w:val="ConsPlusNormal"/>
        <w:spacing w:before="220"/>
        <w:ind w:firstLine="540"/>
        <w:jc w:val="both"/>
      </w:pPr>
      <w:r w:rsidRPr="00D4175A">
        <w:t>4.3. Орган местного самоуправления:</w:t>
      </w:r>
    </w:p>
    <w:p w:rsidR="00D4175A" w:rsidRPr="00D4175A" w:rsidRDefault="00D4175A">
      <w:pPr>
        <w:pStyle w:val="ConsPlusNormal"/>
        <w:spacing w:before="220"/>
        <w:ind w:firstLine="540"/>
        <w:jc w:val="both"/>
      </w:pPr>
      <w:r w:rsidRPr="00D4175A">
        <w:t>1) осуществляет проверку правильности составления отчетов, предусмотренных пунктом 4.1 Порядка, и прилагаемых к ним документов;</w:t>
      </w:r>
    </w:p>
    <w:p w:rsidR="00D4175A" w:rsidRPr="00D4175A" w:rsidRDefault="00D4175A">
      <w:pPr>
        <w:pStyle w:val="ConsPlusNormal"/>
        <w:spacing w:before="220"/>
        <w:ind w:firstLine="540"/>
        <w:jc w:val="both"/>
      </w:pPr>
      <w:r w:rsidRPr="00D4175A">
        <w:t>2) на основании отчетов, предусмотренных подпунктами 1, 2 пункта 4.1 Порядка, поступивших от получателей Грантов, формирует и направляет в министерство:</w:t>
      </w:r>
    </w:p>
    <w:p w:rsidR="00D4175A" w:rsidRPr="00D4175A" w:rsidRDefault="00D4175A">
      <w:pPr>
        <w:pStyle w:val="ConsPlusNormal"/>
        <w:spacing w:before="220"/>
        <w:ind w:firstLine="540"/>
        <w:jc w:val="both"/>
      </w:pPr>
      <w:r w:rsidRPr="00D4175A">
        <w:t>а) сводный отчет об осуществлении расходов, источником финансового обеспечения которых является Грант, по форме согласно приложению N 10 к Порядку не позднее 15-го числа месяца, следующего за отчетным кварталом;</w:t>
      </w:r>
    </w:p>
    <w:p w:rsidR="00D4175A" w:rsidRPr="00D4175A" w:rsidRDefault="00D4175A">
      <w:pPr>
        <w:pStyle w:val="ConsPlusNormal"/>
        <w:spacing w:before="220"/>
        <w:ind w:firstLine="540"/>
        <w:jc w:val="both"/>
      </w:pPr>
      <w:r w:rsidRPr="00D4175A">
        <w:t>б) иные отчеты в сроки и по формам, установленным в соглашении.</w:t>
      </w:r>
    </w:p>
    <w:p w:rsidR="00D4175A" w:rsidRPr="00D4175A" w:rsidRDefault="00D4175A">
      <w:pPr>
        <w:pStyle w:val="ConsPlusNormal"/>
        <w:spacing w:before="220"/>
        <w:ind w:firstLine="540"/>
        <w:jc w:val="both"/>
      </w:pPr>
      <w:r w:rsidRPr="00D4175A">
        <w:t xml:space="preserve">4.4. </w:t>
      </w:r>
      <w:proofErr w:type="gramStart"/>
      <w:r w:rsidRPr="00D4175A">
        <w:t>При непредставлении получателем Гранта по собственной инициативе выписки из ЕГРН, подтверждающей право собственности на приобретенный объект недвижимости, указанной в абзаце четвертом подпункта "г" пункта 4.1 Порядка, Орган местного самоуправления посредством межведомственного запроса в соответствии с Федеральным законом N 210-ФЗ,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proofErr w:type="gramEnd"/>
      <w:r w:rsidRPr="00D4175A">
        <w:t xml:space="preserve"> взаимодействия, запрашивает указанный документ (содержащуюся в нем информацию) в </w:t>
      </w:r>
      <w:r w:rsidRPr="00D4175A">
        <w:lastRenderedPageBreak/>
        <w:t>организации, предоставляющей указанные документы, в течение 3 рабочих дней, следующих за днем получения отчета, указанного в подпункте 1 пункта 4.1 Порядка. Документ, полученный в порядке межведомственного информационного взаимодействия, приобщается к отчетам, указанным в пункте 4.1 Порядка.</w:t>
      </w:r>
    </w:p>
    <w:p w:rsidR="00D4175A" w:rsidRPr="00D4175A" w:rsidRDefault="00D4175A">
      <w:pPr>
        <w:pStyle w:val="ConsPlusNormal"/>
        <w:spacing w:before="220"/>
        <w:ind w:firstLine="540"/>
        <w:jc w:val="both"/>
      </w:pPr>
      <w:r w:rsidRPr="00D4175A">
        <w:t>4.5. Отчеты, указанные в пункте 4.1 Порядка, представляются получателем Гранта в Орган местного самоуправления на бумажном носителе лично либо направляются по почте (письмом с уведомлением о вручении) или в форме электронного документа через личный кабинет заявителя.</w:t>
      </w:r>
    </w:p>
    <w:p w:rsidR="00D4175A" w:rsidRPr="00D4175A" w:rsidRDefault="00D4175A">
      <w:pPr>
        <w:pStyle w:val="ConsPlusNormal"/>
        <w:spacing w:before="220"/>
        <w:ind w:firstLine="540"/>
        <w:jc w:val="both"/>
      </w:pPr>
      <w:r w:rsidRPr="00D4175A">
        <w:t>4.6. Министерство имеет право устанавливать дополнительную отчетность по форме и в сроки, установленные в соглашении.</w:t>
      </w:r>
    </w:p>
    <w:p w:rsidR="00D4175A" w:rsidRPr="00D4175A" w:rsidRDefault="00D4175A">
      <w:pPr>
        <w:pStyle w:val="ConsPlusNormal"/>
        <w:jc w:val="both"/>
      </w:pPr>
    </w:p>
    <w:p w:rsidR="00D4175A" w:rsidRPr="00D4175A" w:rsidRDefault="00D4175A">
      <w:pPr>
        <w:pStyle w:val="ConsPlusTitle"/>
        <w:jc w:val="center"/>
        <w:outlineLvl w:val="1"/>
      </w:pPr>
      <w:bookmarkStart w:id="50" w:name="P404"/>
      <w:bookmarkEnd w:id="50"/>
      <w:r w:rsidRPr="00D4175A">
        <w:t xml:space="preserve">5. ПОРЯДОК ОСУЩЕСТВЛЕНИЯ </w:t>
      </w:r>
      <w:proofErr w:type="gramStart"/>
      <w:r w:rsidRPr="00D4175A">
        <w:t>КОНТРОЛЯ ЗА</w:t>
      </w:r>
      <w:proofErr w:type="gramEnd"/>
      <w:r w:rsidRPr="00D4175A">
        <w:t xml:space="preserve"> СОБЛЮДЕНИЕМ УСЛОВИЙ,</w:t>
      </w:r>
    </w:p>
    <w:p w:rsidR="00D4175A" w:rsidRPr="00D4175A" w:rsidRDefault="00D4175A">
      <w:pPr>
        <w:pStyle w:val="ConsPlusTitle"/>
        <w:jc w:val="center"/>
      </w:pPr>
      <w:r w:rsidRPr="00D4175A">
        <w:t>ЦЕЛЕЙ И ПОРЯДКА ПРЕДОСТАВЛЕНИЯ ГРАНТА И ОТВЕТСТВЕННОСТЬ</w:t>
      </w:r>
    </w:p>
    <w:p w:rsidR="00D4175A" w:rsidRPr="00D4175A" w:rsidRDefault="00D4175A">
      <w:pPr>
        <w:pStyle w:val="ConsPlusTitle"/>
        <w:jc w:val="center"/>
      </w:pPr>
      <w:r w:rsidRPr="00D4175A">
        <w:t>ЗА ИХ НАРУШЕНИЕ</w:t>
      </w:r>
    </w:p>
    <w:p w:rsidR="00D4175A" w:rsidRPr="00D4175A" w:rsidRDefault="00D4175A">
      <w:pPr>
        <w:pStyle w:val="ConsPlusNormal"/>
        <w:jc w:val="both"/>
      </w:pPr>
    </w:p>
    <w:p w:rsidR="00D4175A" w:rsidRPr="00D4175A" w:rsidRDefault="00D4175A">
      <w:pPr>
        <w:pStyle w:val="ConsPlusNormal"/>
        <w:ind w:firstLine="540"/>
        <w:jc w:val="both"/>
      </w:pPr>
      <w:r w:rsidRPr="00D4175A">
        <w:t xml:space="preserve">5.1. Министерство, служба финансово-экономического контроля и контроля в сфере закупок Красноярского края, а также Счетная палата Красноярского края осуществляют </w:t>
      </w:r>
      <w:proofErr w:type="gramStart"/>
      <w:r w:rsidRPr="00D4175A">
        <w:t>контроль за</w:t>
      </w:r>
      <w:proofErr w:type="gramEnd"/>
      <w:r w:rsidRPr="00D4175A">
        <w:t xml:space="preserve"> соблюдением получателем Гранта условий, целей и порядка предоставления Гранта. Контроль осуществляется в пределах полномочий указанных органов и в порядке, установленном действующим законодательством.</w:t>
      </w:r>
    </w:p>
    <w:p w:rsidR="00D4175A" w:rsidRPr="00D4175A" w:rsidRDefault="00D417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175A" w:rsidRPr="00D417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75A" w:rsidRPr="00D4175A" w:rsidRDefault="00D4175A"/>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c>
          <w:tcPr>
            <w:tcW w:w="0" w:type="auto"/>
            <w:tcBorders>
              <w:top w:val="nil"/>
              <w:left w:val="nil"/>
              <w:bottom w:val="nil"/>
              <w:right w:val="nil"/>
            </w:tcBorders>
            <w:shd w:val="clear" w:color="auto" w:fill="F4F3F8"/>
            <w:tcMar>
              <w:top w:w="113" w:type="dxa"/>
              <w:left w:w="0" w:type="dxa"/>
              <w:bottom w:w="113" w:type="dxa"/>
              <w:right w:w="0" w:type="dxa"/>
            </w:tcMar>
          </w:tcPr>
          <w:p w:rsidR="00D4175A" w:rsidRPr="00D4175A" w:rsidRDefault="00D4175A">
            <w:pPr>
              <w:pStyle w:val="ConsPlusNormal"/>
              <w:jc w:val="both"/>
            </w:pPr>
            <w:r w:rsidRPr="00D4175A">
              <w:t xml:space="preserve">Действие п. 5.2 приостановлено до 01.01.2022 и распространяется на правоотношения по применению министерством сельского хозяйства и торговли Красноярского края к получателям грантов мер ответственности при </w:t>
            </w:r>
            <w:proofErr w:type="spellStart"/>
            <w:r w:rsidRPr="00D4175A">
              <w:t>недостижении</w:t>
            </w:r>
            <w:proofErr w:type="spellEnd"/>
            <w:r w:rsidRPr="00D4175A">
              <w:t xml:space="preserve"> ими в 2020 году значений результатов предоставления субсидий.</w:t>
            </w:r>
          </w:p>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r>
    </w:tbl>
    <w:p w:rsidR="00D4175A" w:rsidRPr="00D4175A" w:rsidRDefault="00D4175A">
      <w:pPr>
        <w:pStyle w:val="ConsPlusNormal"/>
        <w:spacing w:before="280"/>
        <w:ind w:firstLine="540"/>
        <w:jc w:val="both"/>
      </w:pPr>
      <w:bookmarkStart w:id="51" w:name="P410"/>
      <w:bookmarkEnd w:id="51"/>
      <w:r w:rsidRPr="00D4175A">
        <w:t>5.2. В случае достижения значения показателей, установленных соглашением, в размере менее 100 процентов получатель Гранта обязан возвратить часть полученного Гранта в доход краевого бюджета, рассчитанную в соответствии с методикой (порядком), утвержденной министерством.</w:t>
      </w:r>
    </w:p>
    <w:p w:rsidR="00D4175A" w:rsidRPr="00D4175A" w:rsidRDefault="00D4175A">
      <w:pPr>
        <w:pStyle w:val="ConsPlusNormal"/>
        <w:spacing w:before="220"/>
        <w:ind w:firstLine="540"/>
        <w:jc w:val="both"/>
      </w:pPr>
      <w:r w:rsidRPr="00D4175A">
        <w:t>В случае если фактические значения показателей равны нулю, получатель Гранта обязан возвратить в доход краевого бюджета предоставленную ему в соответствии с соглашением сумму Гранта в полном объеме.</w:t>
      </w:r>
    </w:p>
    <w:p w:rsidR="00D4175A" w:rsidRPr="00D4175A" w:rsidRDefault="00D417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175A" w:rsidRPr="00D417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75A" w:rsidRPr="00D4175A" w:rsidRDefault="00D4175A"/>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c>
          <w:tcPr>
            <w:tcW w:w="0" w:type="auto"/>
            <w:tcBorders>
              <w:top w:val="nil"/>
              <w:left w:val="nil"/>
              <w:bottom w:val="nil"/>
              <w:right w:val="nil"/>
            </w:tcBorders>
            <w:shd w:val="clear" w:color="auto" w:fill="F4F3F8"/>
            <w:tcMar>
              <w:top w:w="113" w:type="dxa"/>
              <w:left w:w="0" w:type="dxa"/>
              <w:bottom w:w="113" w:type="dxa"/>
              <w:right w:w="0" w:type="dxa"/>
            </w:tcMar>
          </w:tcPr>
          <w:p w:rsidR="00D4175A" w:rsidRPr="00D4175A" w:rsidRDefault="00D4175A">
            <w:pPr>
              <w:pStyle w:val="ConsPlusNormal"/>
              <w:jc w:val="both"/>
            </w:pPr>
            <w:r w:rsidRPr="00D4175A">
              <w:t xml:space="preserve">Действие п. 5.3 приостановлено до 01.01.2022 и распространяется на правоотношения по применению министерством сельского хозяйства и торговли Красноярского края к получателям грантов мер ответственности при </w:t>
            </w:r>
            <w:proofErr w:type="spellStart"/>
            <w:r w:rsidRPr="00D4175A">
              <w:t>недостижении</w:t>
            </w:r>
            <w:proofErr w:type="spellEnd"/>
            <w:r w:rsidRPr="00D4175A">
              <w:t xml:space="preserve"> ими в 2020 году значений результатов предоставления субсидий.</w:t>
            </w:r>
          </w:p>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r>
    </w:tbl>
    <w:p w:rsidR="00D4175A" w:rsidRPr="00D4175A" w:rsidRDefault="00D4175A">
      <w:pPr>
        <w:pStyle w:val="ConsPlusNormal"/>
        <w:spacing w:before="280"/>
        <w:ind w:firstLine="540"/>
        <w:jc w:val="both"/>
      </w:pPr>
      <w:r w:rsidRPr="00D4175A">
        <w:t xml:space="preserve">5.3. Министерство в течение 30 рабочих дней со дня получения отчета о достижении показателей принимает в форме приказа решение о применении к получателю Гранта мер ответственности в виде возврата полученной суммы субсидии за </w:t>
      </w:r>
      <w:proofErr w:type="spellStart"/>
      <w:r w:rsidRPr="00D4175A">
        <w:t>недостижение</w:t>
      </w:r>
      <w:proofErr w:type="spellEnd"/>
      <w:r w:rsidRPr="00D4175A">
        <w:t xml:space="preserve"> значения показателя и рассчитывает размер суммы субсидии, подлежащей возврату в доход краевого бюджета.</w:t>
      </w:r>
    </w:p>
    <w:p w:rsidR="00D4175A" w:rsidRPr="00D4175A" w:rsidRDefault="00D417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175A" w:rsidRPr="00D417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75A" w:rsidRPr="00D4175A" w:rsidRDefault="00D4175A"/>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c>
          <w:tcPr>
            <w:tcW w:w="0" w:type="auto"/>
            <w:tcBorders>
              <w:top w:val="nil"/>
              <w:left w:val="nil"/>
              <w:bottom w:val="nil"/>
              <w:right w:val="nil"/>
            </w:tcBorders>
            <w:shd w:val="clear" w:color="auto" w:fill="F4F3F8"/>
            <w:tcMar>
              <w:top w:w="113" w:type="dxa"/>
              <w:left w:w="0" w:type="dxa"/>
              <w:bottom w:w="113" w:type="dxa"/>
              <w:right w:w="0" w:type="dxa"/>
            </w:tcMar>
          </w:tcPr>
          <w:p w:rsidR="00D4175A" w:rsidRPr="00D4175A" w:rsidRDefault="00D4175A">
            <w:pPr>
              <w:pStyle w:val="ConsPlusNormal"/>
              <w:jc w:val="both"/>
            </w:pPr>
            <w:r w:rsidRPr="00D4175A">
              <w:t xml:space="preserve">Действие п. 5.4 приостановлено до 01.01.2022 и распространяется на правоотношения по применению министерством сельского хозяйства и торговли Красноярского края к получателям грантов мер ответственности при </w:t>
            </w:r>
            <w:proofErr w:type="spellStart"/>
            <w:r w:rsidRPr="00D4175A">
              <w:t>недостижении</w:t>
            </w:r>
            <w:proofErr w:type="spellEnd"/>
            <w:r w:rsidRPr="00D4175A">
              <w:t xml:space="preserve"> ими в 2020 году значений результатов </w:t>
            </w:r>
            <w:r w:rsidRPr="00D4175A">
              <w:lastRenderedPageBreak/>
              <w:t>предоставления субсидий.</w:t>
            </w:r>
          </w:p>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r>
    </w:tbl>
    <w:p w:rsidR="00D4175A" w:rsidRPr="00D4175A" w:rsidRDefault="00D4175A">
      <w:pPr>
        <w:pStyle w:val="ConsPlusNormal"/>
        <w:spacing w:before="280"/>
        <w:ind w:firstLine="540"/>
        <w:jc w:val="both"/>
      </w:pPr>
      <w:r w:rsidRPr="00D4175A">
        <w:lastRenderedPageBreak/>
        <w:t>5.4. Министерство в течение 10 рабочих дней со дня издания приказа направляет получателю Гранта письменное уведомление (требование) о возврате полученных сумм субсидии в доход краевого бюджета (далее - требование).</w:t>
      </w:r>
    </w:p>
    <w:p w:rsidR="00D4175A" w:rsidRPr="00D4175A" w:rsidRDefault="00D417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175A" w:rsidRPr="00D417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75A" w:rsidRPr="00D4175A" w:rsidRDefault="00D4175A"/>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c>
          <w:tcPr>
            <w:tcW w:w="0" w:type="auto"/>
            <w:tcBorders>
              <w:top w:val="nil"/>
              <w:left w:val="nil"/>
              <w:bottom w:val="nil"/>
              <w:right w:val="nil"/>
            </w:tcBorders>
            <w:shd w:val="clear" w:color="auto" w:fill="F4F3F8"/>
            <w:tcMar>
              <w:top w:w="113" w:type="dxa"/>
              <w:left w:w="0" w:type="dxa"/>
              <w:bottom w:w="113" w:type="dxa"/>
              <w:right w:w="0" w:type="dxa"/>
            </w:tcMar>
          </w:tcPr>
          <w:p w:rsidR="00D4175A" w:rsidRPr="00D4175A" w:rsidRDefault="00D4175A">
            <w:pPr>
              <w:pStyle w:val="ConsPlusNormal"/>
              <w:jc w:val="both"/>
            </w:pPr>
            <w:r w:rsidRPr="00D4175A">
              <w:t xml:space="preserve">Действие п. 5.5 приостановлено до 01.01.2022 и распространяется на правоотношения по применению министерством сельского хозяйства и торговли Красноярского края к получателям грантов мер ответственности при </w:t>
            </w:r>
            <w:proofErr w:type="spellStart"/>
            <w:r w:rsidRPr="00D4175A">
              <w:t>недостижении</w:t>
            </w:r>
            <w:proofErr w:type="spellEnd"/>
            <w:r w:rsidRPr="00D4175A">
              <w:t xml:space="preserve"> ими в 2020 году значений результатов предоставления субсидий.</w:t>
            </w:r>
          </w:p>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r>
    </w:tbl>
    <w:p w:rsidR="00D4175A" w:rsidRPr="00D4175A" w:rsidRDefault="00D4175A">
      <w:pPr>
        <w:pStyle w:val="ConsPlusNormal"/>
        <w:spacing w:before="280"/>
        <w:ind w:firstLine="540"/>
        <w:jc w:val="both"/>
      </w:pPr>
      <w:r w:rsidRPr="00D4175A">
        <w:t>5.5. Получатель Гранта в течение 10 рабочих дней со дня получения требования обязан произвести возврат в краевой бюджет субсидии в размере, указанном в требовании.</w:t>
      </w:r>
    </w:p>
    <w:p w:rsidR="00D4175A" w:rsidRPr="00D4175A" w:rsidRDefault="00D417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175A" w:rsidRPr="00D417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75A" w:rsidRPr="00D4175A" w:rsidRDefault="00D4175A"/>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c>
          <w:tcPr>
            <w:tcW w:w="0" w:type="auto"/>
            <w:tcBorders>
              <w:top w:val="nil"/>
              <w:left w:val="nil"/>
              <w:bottom w:val="nil"/>
              <w:right w:val="nil"/>
            </w:tcBorders>
            <w:shd w:val="clear" w:color="auto" w:fill="F4F3F8"/>
            <w:tcMar>
              <w:top w:w="113" w:type="dxa"/>
              <w:left w:w="0" w:type="dxa"/>
              <w:bottom w:w="113" w:type="dxa"/>
              <w:right w:w="0" w:type="dxa"/>
            </w:tcMar>
          </w:tcPr>
          <w:p w:rsidR="00D4175A" w:rsidRPr="00D4175A" w:rsidRDefault="00D4175A">
            <w:pPr>
              <w:pStyle w:val="ConsPlusNormal"/>
              <w:jc w:val="both"/>
            </w:pPr>
            <w:r w:rsidRPr="00D4175A">
              <w:t xml:space="preserve">Действие п. 5.6 приостановлено до 01.01.2022 и распространяется на правоотношения по применению министерством сельского хозяйства и торговли Красноярского края к получателям грантов мер ответственности при </w:t>
            </w:r>
            <w:proofErr w:type="spellStart"/>
            <w:r w:rsidRPr="00D4175A">
              <w:t>недостижении</w:t>
            </w:r>
            <w:proofErr w:type="spellEnd"/>
            <w:r w:rsidRPr="00D4175A">
              <w:t xml:space="preserve"> ими в 2020 году значений результатов предоставления субсидий.</w:t>
            </w:r>
          </w:p>
        </w:tc>
        <w:tc>
          <w:tcPr>
            <w:tcW w:w="113" w:type="dxa"/>
            <w:tcBorders>
              <w:top w:val="nil"/>
              <w:left w:val="nil"/>
              <w:bottom w:val="nil"/>
              <w:right w:val="nil"/>
            </w:tcBorders>
            <w:shd w:val="clear" w:color="auto" w:fill="F4F3F8"/>
            <w:tcMar>
              <w:top w:w="0" w:type="dxa"/>
              <w:left w:w="0" w:type="dxa"/>
              <w:bottom w:w="0" w:type="dxa"/>
              <w:right w:w="0" w:type="dxa"/>
            </w:tcMar>
          </w:tcPr>
          <w:p w:rsidR="00D4175A" w:rsidRPr="00D4175A" w:rsidRDefault="00D4175A"/>
        </w:tc>
      </w:tr>
    </w:tbl>
    <w:p w:rsidR="00D4175A" w:rsidRPr="00D4175A" w:rsidRDefault="00D4175A">
      <w:pPr>
        <w:pStyle w:val="ConsPlusNormal"/>
        <w:spacing w:before="280"/>
        <w:ind w:firstLine="540"/>
        <w:jc w:val="both"/>
      </w:pPr>
      <w:r w:rsidRPr="00D4175A">
        <w:t>5.6. Основанием для освобождения получателя Гранта от возврата сре</w:t>
      </w:r>
      <w:proofErr w:type="gramStart"/>
      <w:r w:rsidRPr="00D4175A">
        <w:t>дств в кр</w:t>
      </w:r>
      <w:proofErr w:type="gramEnd"/>
      <w:r w:rsidRPr="00D4175A">
        <w:t xml:space="preserve">аевой бюджет при </w:t>
      </w:r>
      <w:proofErr w:type="spellStart"/>
      <w:r w:rsidRPr="00D4175A">
        <w:t>недостижении</w:t>
      </w:r>
      <w:proofErr w:type="spellEnd"/>
      <w:r w:rsidRPr="00D4175A">
        <w:t xml:space="preserve"> значения показателя является документально подтвержденное получателем Гранта наступление обстоятельств непреодолимой силы, препятствующих исполнению обязательств в части достижения значения показателя, на основании решений, принятых уполномоченными органами государственной власти, органами местного самоуправления.</w:t>
      </w:r>
    </w:p>
    <w:p w:rsidR="00D4175A" w:rsidRPr="00D4175A" w:rsidRDefault="00D4175A">
      <w:pPr>
        <w:pStyle w:val="ConsPlusNormal"/>
        <w:spacing w:before="220"/>
        <w:ind w:firstLine="540"/>
        <w:jc w:val="both"/>
      </w:pPr>
      <w:r w:rsidRPr="00D4175A">
        <w:t xml:space="preserve">5.7. </w:t>
      </w:r>
      <w:proofErr w:type="gramStart"/>
      <w:r w:rsidRPr="00D4175A">
        <w:t>В случае установления фактов, предусмотренных подпунктами 1 - 3 пункта 3.21 Порядка, министерство в течение 30 рабочих дней со дня их установления принимает в форме приказа решение о применении к получателю Гранта мер ответственности в виде возврата в доход краевого бюджета неправомерно полученной суммы Гранта (части средств Гранта) и в течение 10 рабочих дней со дня издания приказа направляет письменное уведомление</w:t>
      </w:r>
      <w:proofErr w:type="gramEnd"/>
      <w:r w:rsidRPr="00D4175A">
        <w:t xml:space="preserve"> (требование) о возврате полученных сре</w:t>
      </w:r>
      <w:proofErr w:type="gramStart"/>
      <w:r w:rsidRPr="00D4175A">
        <w:t>дств Гр</w:t>
      </w:r>
      <w:proofErr w:type="gramEnd"/>
      <w:r w:rsidRPr="00D4175A">
        <w:t>анта (части средств Гранта) в доход краевого бюджета (далее - требование).</w:t>
      </w:r>
    </w:p>
    <w:p w:rsidR="00D4175A" w:rsidRPr="00D4175A" w:rsidRDefault="00D4175A">
      <w:pPr>
        <w:pStyle w:val="ConsPlusNormal"/>
        <w:spacing w:before="220"/>
        <w:ind w:firstLine="540"/>
        <w:jc w:val="both"/>
      </w:pPr>
      <w:r w:rsidRPr="00D4175A">
        <w:t>5.8. Получатель Гранта в течение 10 рабочих дней с даты получения требования обязан произвести возврат в доход краевого бюджета полученной суммы Гранта (части сре</w:t>
      </w:r>
      <w:proofErr w:type="gramStart"/>
      <w:r w:rsidRPr="00D4175A">
        <w:t>дств Гр</w:t>
      </w:r>
      <w:proofErr w:type="gramEnd"/>
      <w:r w:rsidRPr="00D4175A">
        <w:t>анта) в сумме, указанной в требовании.</w:t>
      </w:r>
    </w:p>
    <w:p w:rsidR="00D4175A" w:rsidRPr="00D4175A" w:rsidRDefault="00D4175A">
      <w:pPr>
        <w:pStyle w:val="ConsPlusNormal"/>
        <w:spacing w:before="220"/>
        <w:ind w:firstLine="540"/>
        <w:jc w:val="both"/>
      </w:pPr>
      <w:r w:rsidRPr="00D4175A">
        <w:t>5.9. В случае если получатель Гранта не возвратил средства Гранта (часть сре</w:t>
      </w:r>
      <w:proofErr w:type="gramStart"/>
      <w:r w:rsidRPr="00D4175A">
        <w:t>дств Гр</w:t>
      </w:r>
      <w:proofErr w:type="gramEnd"/>
      <w:r w:rsidRPr="00D4175A">
        <w:t>анта) или возвратил их в неполном объеме, министерство обращается в суд с заявлением о взыскании суммы Гранта (части средств Гранта) в доход краевого бюджета в соответствии с законодательством Российской Федерации.</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1</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lastRenderedPageBreak/>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гранта</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t>формам и срокам представления</w:t>
      </w:r>
    </w:p>
    <w:p w:rsidR="00D4175A" w:rsidRPr="00D4175A" w:rsidRDefault="00D4175A">
      <w:pPr>
        <w:pStyle w:val="ConsPlusNormal"/>
        <w:jc w:val="right"/>
      </w:pPr>
      <w:r w:rsidRPr="00D4175A">
        <w:t>и рассмотрения документов,</w:t>
      </w:r>
    </w:p>
    <w:p w:rsidR="00D4175A" w:rsidRPr="00D4175A" w:rsidRDefault="00D4175A">
      <w:pPr>
        <w:pStyle w:val="ConsPlusNormal"/>
        <w:jc w:val="right"/>
      </w:pPr>
      <w:proofErr w:type="gramStart"/>
      <w:r w:rsidRPr="00D4175A">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nformat"/>
        <w:jc w:val="both"/>
      </w:pPr>
      <w:r w:rsidRPr="00D4175A">
        <w:t xml:space="preserve">                                         В министерство сельского хозяйства</w:t>
      </w:r>
    </w:p>
    <w:p w:rsidR="00D4175A" w:rsidRPr="00D4175A" w:rsidRDefault="00D4175A">
      <w:pPr>
        <w:pStyle w:val="ConsPlusNonformat"/>
        <w:jc w:val="both"/>
      </w:pPr>
      <w:r w:rsidRPr="00D4175A">
        <w:t xml:space="preserve">                                         и торговли Красноярского края</w:t>
      </w:r>
    </w:p>
    <w:p w:rsidR="00D4175A" w:rsidRPr="00D4175A" w:rsidRDefault="00D4175A">
      <w:pPr>
        <w:pStyle w:val="ConsPlusNonformat"/>
        <w:jc w:val="both"/>
      </w:pPr>
    </w:p>
    <w:p w:rsidR="00D4175A" w:rsidRPr="00D4175A" w:rsidRDefault="00D4175A">
      <w:pPr>
        <w:pStyle w:val="ConsPlusNonformat"/>
        <w:jc w:val="both"/>
      </w:pPr>
      <w:bookmarkStart w:id="52" w:name="P450"/>
      <w:bookmarkEnd w:id="52"/>
      <w:r w:rsidRPr="00D4175A">
        <w:t xml:space="preserve">        Заявление на участие в конкурсном отборе для предоставления</w:t>
      </w:r>
    </w:p>
    <w:p w:rsidR="00D4175A" w:rsidRPr="00D4175A" w:rsidRDefault="00D4175A">
      <w:pPr>
        <w:pStyle w:val="ConsPlusNonformat"/>
        <w:jc w:val="both"/>
      </w:pPr>
      <w:r w:rsidRPr="00D4175A">
        <w:t xml:space="preserve">             грантов на развитие материально-технической базы</w:t>
      </w:r>
    </w:p>
    <w:p w:rsidR="00D4175A" w:rsidRPr="00D4175A" w:rsidRDefault="00D4175A">
      <w:pPr>
        <w:pStyle w:val="ConsPlusNonformat"/>
        <w:jc w:val="both"/>
      </w:pPr>
    </w:p>
    <w:p w:rsidR="00D4175A" w:rsidRPr="00D4175A" w:rsidRDefault="00D4175A">
      <w:pPr>
        <w:pStyle w:val="ConsPlusNonformat"/>
        <w:jc w:val="both"/>
      </w:pPr>
      <w:r w:rsidRPr="00D4175A">
        <w:t xml:space="preserve">    1. Я, ________________________________________________________________,</w:t>
      </w:r>
    </w:p>
    <w:p w:rsidR="00D4175A" w:rsidRPr="00D4175A" w:rsidRDefault="00D4175A">
      <w:pPr>
        <w:pStyle w:val="ConsPlusNonformat"/>
        <w:jc w:val="both"/>
      </w:pPr>
      <w:r w:rsidRPr="00D4175A">
        <w:t xml:space="preserve">            </w:t>
      </w:r>
      <w:proofErr w:type="gramStart"/>
      <w:r w:rsidRPr="00D4175A">
        <w:t>(ФИО руководителя сельскохозяйственного потребительского</w:t>
      </w:r>
      <w:proofErr w:type="gramEnd"/>
    </w:p>
    <w:p w:rsidR="00D4175A" w:rsidRPr="00D4175A" w:rsidRDefault="00D4175A">
      <w:pPr>
        <w:pStyle w:val="ConsPlusNonformat"/>
        <w:jc w:val="both"/>
      </w:pPr>
      <w:r w:rsidRPr="00D4175A">
        <w:t xml:space="preserve">          кооператива полностью, полное наименование сельскохозяйственного</w:t>
      </w:r>
    </w:p>
    <w:p w:rsidR="00D4175A" w:rsidRPr="00D4175A" w:rsidRDefault="00D4175A">
      <w:pPr>
        <w:pStyle w:val="ConsPlusNonformat"/>
        <w:jc w:val="both"/>
      </w:pPr>
      <w:r w:rsidRPr="00D4175A">
        <w:t xml:space="preserve">                         потребительского кооператива)</w:t>
      </w:r>
    </w:p>
    <w:p w:rsidR="00D4175A" w:rsidRPr="00D4175A" w:rsidRDefault="00D4175A">
      <w:pPr>
        <w:pStyle w:val="ConsPlusNonformat"/>
        <w:jc w:val="both"/>
      </w:pPr>
      <w:r w:rsidRPr="00D4175A">
        <w:t>прошу  включить  заявку  на  участие в конкурсном отборе для предоставления</w:t>
      </w:r>
    </w:p>
    <w:p w:rsidR="00D4175A" w:rsidRPr="00D4175A" w:rsidRDefault="00D4175A">
      <w:pPr>
        <w:pStyle w:val="ConsPlusNonformat"/>
        <w:jc w:val="both"/>
      </w:pPr>
      <w:r w:rsidRPr="00D4175A">
        <w:t xml:space="preserve">грантов  на развитие материально-технической базы (далее - заявка, Грант) </w:t>
      </w:r>
      <w:proofErr w:type="gramStart"/>
      <w:r w:rsidRPr="00D4175A">
        <w:t>в</w:t>
      </w:r>
      <w:proofErr w:type="gramEnd"/>
    </w:p>
    <w:p w:rsidR="00D4175A" w:rsidRPr="00D4175A" w:rsidRDefault="00D4175A">
      <w:pPr>
        <w:pStyle w:val="ConsPlusNonformat"/>
        <w:jc w:val="both"/>
      </w:pPr>
      <w:r w:rsidRPr="00D4175A">
        <w:t>20__ году.</w:t>
      </w:r>
    </w:p>
    <w:p w:rsidR="00D4175A" w:rsidRPr="00D4175A" w:rsidRDefault="00D4175A">
      <w:pPr>
        <w:pStyle w:val="ConsPlusNonformat"/>
        <w:jc w:val="both"/>
      </w:pPr>
      <w:r w:rsidRPr="00D4175A">
        <w:t xml:space="preserve">    2. Запрашиваемая сумма Гранта, рублей _________________________________</w:t>
      </w:r>
    </w:p>
    <w:p w:rsidR="00D4175A" w:rsidRPr="00D4175A" w:rsidRDefault="00D4175A">
      <w:pPr>
        <w:pStyle w:val="ConsPlusNonformat"/>
        <w:jc w:val="both"/>
      </w:pPr>
      <w:r w:rsidRPr="00D4175A">
        <w:t xml:space="preserve">                                                 (цифрами и прописью)</w:t>
      </w:r>
    </w:p>
    <w:p w:rsidR="00D4175A" w:rsidRPr="00D4175A" w:rsidRDefault="00D4175A">
      <w:pPr>
        <w:pStyle w:val="ConsPlusNonformat"/>
        <w:jc w:val="both"/>
      </w:pPr>
      <w:r w:rsidRPr="00D4175A">
        <w:t xml:space="preserve">    3.  С  условиями  участия  в  конкурсном  отборе </w:t>
      </w:r>
      <w:proofErr w:type="gramStart"/>
      <w:r w:rsidRPr="00D4175A">
        <w:t>ознакомлен</w:t>
      </w:r>
      <w:proofErr w:type="gramEnd"/>
      <w:r w:rsidRPr="00D4175A">
        <w:t xml:space="preserve"> и согласен,</w:t>
      </w:r>
    </w:p>
    <w:p w:rsidR="00D4175A" w:rsidRPr="00D4175A" w:rsidRDefault="00D4175A">
      <w:pPr>
        <w:pStyle w:val="ConsPlusNonformat"/>
        <w:jc w:val="both"/>
      </w:pPr>
      <w:r w:rsidRPr="00D4175A">
        <w:t>достоверность представленной в составе заявки информации подтверждаю.</w:t>
      </w:r>
    </w:p>
    <w:p w:rsidR="00D4175A" w:rsidRPr="00D4175A" w:rsidRDefault="00D4175A">
      <w:pPr>
        <w:pStyle w:val="ConsPlusNonformat"/>
        <w:jc w:val="both"/>
      </w:pPr>
      <w:r w:rsidRPr="00D4175A">
        <w:t xml:space="preserve">    4.   Настоящей   заявкой   подтверждаю,   что   условиям,  требованиям,</w:t>
      </w:r>
    </w:p>
    <w:p w:rsidR="00D4175A" w:rsidRPr="00D4175A" w:rsidRDefault="00D4175A">
      <w:pPr>
        <w:pStyle w:val="ConsPlusNonformat"/>
        <w:jc w:val="both"/>
      </w:pPr>
      <w:r w:rsidRPr="00D4175A">
        <w:t>предусмотренным  Порядком  и  условиями предоставления сельскохозяйственным</w:t>
      </w:r>
    </w:p>
    <w:p w:rsidR="00D4175A" w:rsidRPr="00D4175A" w:rsidRDefault="00D4175A">
      <w:pPr>
        <w:pStyle w:val="ConsPlusNonformat"/>
        <w:jc w:val="both"/>
      </w:pPr>
      <w:r w:rsidRPr="00D4175A">
        <w:t xml:space="preserve">потребительским   кооперативам  грантов  в  форме  субсидий  на  </w:t>
      </w:r>
      <w:proofErr w:type="gramStart"/>
      <w:r w:rsidRPr="00D4175A">
        <w:t>финансовое</w:t>
      </w:r>
      <w:proofErr w:type="gramEnd"/>
    </w:p>
    <w:p w:rsidR="00D4175A" w:rsidRPr="00D4175A" w:rsidRDefault="00D4175A">
      <w:pPr>
        <w:pStyle w:val="ConsPlusNonformat"/>
        <w:jc w:val="both"/>
      </w:pPr>
      <w:r w:rsidRPr="00D4175A">
        <w:t xml:space="preserve">обеспечение  затрат  на развитие материально-технической базы, </w:t>
      </w:r>
      <w:proofErr w:type="gramStart"/>
      <w:r w:rsidRPr="00D4175A">
        <w:t>максимальным</w:t>
      </w:r>
      <w:proofErr w:type="gramEnd"/>
    </w:p>
    <w:p w:rsidR="00D4175A" w:rsidRPr="00D4175A" w:rsidRDefault="00D4175A">
      <w:pPr>
        <w:pStyle w:val="ConsPlusNonformat"/>
        <w:jc w:val="both"/>
      </w:pPr>
      <w:r w:rsidRPr="00D4175A">
        <w:t>размером  гранта на развитие материально-технической базы, предоставляемого</w:t>
      </w:r>
    </w:p>
    <w:p w:rsidR="00D4175A" w:rsidRPr="00D4175A" w:rsidRDefault="00D4175A">
      <w:pPr>
        <w:pStyle w:val="ConsPlusNonformat"/>
        <w:jc w:val="both"/>
      </w:pPr>
      <w:r w:rsidRPr="00D4175A">
        <w:t>одному  получателю  гранта,  критериями отбора, перечнем, формами и сроками</w:t>
      </w:r>
    </w:p>
    <w:p w:rsidR="00D4175A" w:rsidRPr="00D4175A" w:rsidRDefault="00D4175A">
      <w:pPr>
        <w:pStyle w:val="ConsPlusNonformat"/>
        <w:jc w:val="both"/>
      </w:pPr>
      <w:r w:rsidRPr="00D4175A">
        <w:t>представления  и  рассмотрения  документов, необходимых для их получения, а</w:t>
      </w:r>
    </w:p>
    <w:p w:rsidR="00D4175A" w:rsidRPr="00D4175A" w:rsidRDefault="00D4175A">
      <w:pPr>
        <w:pStyle w:val="ConsPlusNonformat"/>
        <w:jc w:val="both"/>
      </w:pPr>
      <w:r w:rsidRPr="00D4175A">
        <w:t xml:space="preserve">также  порядком возврата грантов на развитие материально-технической базы </w:t>
      </w:r>
      <w:proofErr w:type="gramStart"/>
      <w:r w:rsidRPr="00D4175A">
        <w:t>в</w:t>
      </w:r>
      <w:proofErr w:type="gramEnd"/>
    </w:p>
    <w:p w:rsidR="00D4175A" w:rsidRPr="00D4175A" w:rsidRDefault="00D4175A">
      <w:pPr>
        <w:pStyle w:val="ConsPlusNonformat"/>
        <w:jc w:val="both"/>
      </w:pPr>
      <w:proofErr w:type="gramStart"/>
      <w:r w:rsidRPr="00D4175A">
        <w:t>случае</w:t>
      </w:r>
      <w:proofErr w:type="gramEnd"/>
      <w:r w:rsidRPr="00D4175A">
        <w:t xml:space="preserve"> нарушения условий, установленных при их предоставлении, утвержденным</w:t>
      </w:r>
    </w:p>
    <w:p w:rsidR="00D4175A" w:rsidRPr="00D4175A" w:rsidRDefault="00D4175A">
      <w:pPr>
        <w:pStyle w:val="ConsPlusNonformat"/>
        <w:jc w:val="both"/>
      </w:pPr>
      <w:proofErr w:type="gramStart"/>
      <w:r w:rsidRPr="00D4175A">
        <w:t>Постановлением  Правительства Красноярского края от 12.01.2016 N 2-п (далее</w:t>
      </w:r>
      <w:proofErr w:type="gramEnd"/>
    </w:p>
    <w:p w:rsidR="00D4175A" w:rsidRPr="00D4175A" w:rsidRDefault="00D4175A">
      <w:pPr>
        <w:pStyle w:val="ConsPlusNonformat"/>
        <w:jc w:val="both"/>
      </w:pPr>
      <w:proofErr w:type="gramStart"/>
      <w:r w:rsidRPr="00D4175A">
        <w:t>- Порядок), соответствую.</w:t>
      </w:r>
      <w:proofErr w:type="gramEnd"/>
    </w:p>
    <w:p w:rsidR="00D4175A" w:rsidRPr="00D4175A" w:rsidRDefault="00D4175A">
      <w:pPr>
        <w:pStyle w:val="ConsPlusNonformat"/>
        <w:jc w:val="both"/>
      </w:pPr>
      <w:r w:rsidRPr="00D4175A">
        <w:t xml:space="preserve">    5.  Уведомление  о  приеме  (об отказе в приеме) заявки к рассмотрению,</w:t>
      </w:r>
    </w:p>
    <w:p w:rsidR="00D4175A" w:rsidRPr="00D4175A" w:rsidRDefault="00D4175A">
      <w:pPr>
        <w:pStyle w:val="ConsPlusNonformat"/>
        <w:jc w:val="both"/>
      </w:pPr>
      <w:r w:rsidRPr="00D4175A">
        <w:t>представленной    в    электронной    форме,    по   результатам   проверки</w:t>
      </w:r>
    </w:p>
    <w:p w:rsidR="00D4175A" w:rsidRPr="00D4175A" w:rsidRDefault="00D4175A">
      <w:pPr>
        <w:pStyle w:val="ConsPlusNonformat"/>
        <w:jc w:val="both"/>
      </w:pPr>
      <w:r w:rsidRPr="00D4175A">
        <w:t>действительности  усиленной  квалифицированной  электронной  подписи  прошу</w:t>
      </w:r>
    </w:p>
    <w:p w:rsidR="00D4175A" w:rsidRPr="00D4175A" w:rsidRDefault="00D4175A">
      <w:pPr>
        <w:pStyle w:val="ConsPlusNonformat"/>
        <w:jc w:val="both"/>
      </w:pPr>
      <w:proofErr w:type="gramStart"/>
      <w:r w:rsidRPr="00D4175A">
        <w:t>направить  в электронной форме в личный кабинет заявителя в государственной</w:t>
      </w:r>
      <w:proofErr w:type="gramEnd"/>
    </w:p>
    <w:p w:rsidR="00D4175A" w:rsidRPr="00D4175A" w:rsidRDefault="00D4175A">
      <w:pPr>
        <w:pStyle w:val="ConsPlusNonformat"/>
        <w:jc w:val="both"/>
      </w:pPr>
      <w:r w:rsidRPr="00D4175A">
        <w:t>информационной  системе "Субсидия АПК24" (далее - личный кабинет заявителя)</w:t>
      </w:r>
    </w:p>
    <w:p w:rsidR="00D4175A" w:rsidRPr="00D4175A" w:rsidRDefault="00D4175A">
      <w:pPr>
        <w:pStyle w:val="ConsPlusNonformat"/>
        <w:jc w:val="both"/>
      </w:pPr>
      <w:r w:rsidRPr="00D4175A">
        <w:t>с  использованием  единого  портала государственных и муниципальных услуг и</w:t>
      </w:r>
    </w:p>
    <w:p w:rsidR="00D4175A" w:rsidRPr="00D4175A" w:rsidRDefault="00D4175A">
      <w:pPr>
        <w:pStyle w:val="ConsPlusNonformat"/>
        <w:jc w:val="both"/>
      </w:pPr>
      <w:r w:rsidRPr="00D4175A">
        <w:t>(или)  краевого  портала  государственных  и муниципальных услуг по ссылке:</w:t>
      </w:r>
    </w:p>
    <w:p w:rsidR="00D4175A" w:rsidRPr="00D4175A" w:rsidRDefault="00D4175A">
      <w:pPr>
        <w:pStyle w:val="ConsPlusNonformat"/>
        <w:jc w:val="both"/>
      </w:pPr>
      <w:r w:rsidRPr="00D4175A">
        <w:t>http://24sapk.krskcit.ru/c/portal/login?saml=true.</w:t>
      </w:r>
    </w:p>
    <w:p w:rsidR="00D4175A" w:rsidRPr="00D4175A" w:rsidRDefault="00D4175A">
      <w:pPr>
        <w:pStyle w:val="ConsPlusNonformat"/>
        <w:jc w:val="both"/>
      </w:pPr>
      <w:r w:rsidRPr="00D4175A">
        <w:t xml:space="preserve">    6. Уведомление о допуске к участию во втором этапе конкурсного отбора </w:t>
      </w:r>
      <w:proofErr w:type="gramStart"/>
      <w:r w:rsidRPr="00D4175A">
        <w:t>с</w:t>
      </w:r>
      <w:proofErr w:type="gramEnd"/>
    </w:p>
    <w:p w:rsidR="00D4175A" w:rsidRPr="00D4175A" w:rsidRDefault="00D4175A">
      <w:pPr>
        <w:pStyle w:val="ConsPlusNonformat"/>
        <w:jc w:val="both"/>
      </w:pPr>
      <w:r w:rsidRPr="00D4175A">
        <w:t xml:space="preserve">указанием даты, времени и места проведения заседания конкурсной комиссии </w:t>
      </w:r>
      <w:proofErr w:type="gramStart"/>
      <w:r w:rsidRPr="00D4175A">
        <w:t>по</w:t>
      </w:r>
      <w:proofErr w:type="gramEnd"/>
    </w:p>
    <w:p w:rsidR="00D4175A" w:rsidRPr="00D4175A" w:rsidRDefault="00D4175A">
      <w:pPr>
        <w:pStyle w:val="ConsPlusNonformat"/>
        <w:jc w:val="both"/>
      </w:pPr>
      <w:r w:rsidRPr="00D4175A">
        <w:t>отбору  проектов развития материально-технической базы сельскохозяйственных</w:t>
      </w:r>
    </w:p>
    <w:p w:rsidR="00D4175A" w:rsidRPr="00D4175A" w:rsidRDefault="00D4175A">
      <w:pPr>
        <w:pStyle w:val="ConsPlusNonformat"/>
        <w:jc w:val="both"/>
      </w:pPr>
      <w:r w:rsidRPr="00D4175A">
        <w:t xml:space="preserve">кооперативов  для  предоставления им </w:t>
      </w:r>
      <w:proofErr w:type="spellStart"/>
      <w:r w:rsidRPr="00D4175A">
        <w:t>грантовой</w:t>
      </w:r>
      <w:proofErr w:type="spellEnd"/>
      <w:r w:rsidRPr="00D4175A">
        <w:t xml:space="preserve"> поддержки (далее - проект) </w:t>
      </w:r>
      <w:proofErr w:type="gramStart"/>
      <w:r w:rsidRPr="00D4175A">
        <w:t>в</w:t>
      </w:r>
      <w:proofErr w:type="gramEnd"/>
    </w:p>
    <w:p w:rsidR="00D4175A" w:rsidRPr="00D4175A" w:rsidRDefault="00D4175A">
      <w:pPr>
        <w:pStyle w:val="ConsPlusNonformat"/>
        <w:jc w:val="both"/>
      </w:pPr>
      <w:r w:rsidRPr="00D4175A">
        <w:t>форме    очного    собеседования    с    заявителем    по    проекту    или</w:t>
      </w:r>
    </w:p>
    <w:p w:rsidR="00D4175A" w:rsidRPr="00D4175A" w:rsidRDefault="00D4175A">
      <w:pPr>
        <w:pStyle w:val="ConsPlusNonformat"/>
        <w:jc w:val="both"/>
      </w:pPr>
      <w:proofErr w:type="gramStart"/>
      <w:r w:rsidRPr="00D4175A">
        <w:t>видео-конференц-связи  (об  отклонении  заявки  к  участию  во втором этапе</w:t>
      </w:r>
      <w:proofErr w:type="gramEnd"/>
    </w:p>
    <w:p w:rsidR="00D4175A" w:rsidRPr="00D4175A" w:rsidRDefault="00D4175A">
      <w:pPr>
        <w:pStyle w:val="ConsPlusNonformat"/>
        <w:jc w:val="both"/>
      </w:pPr>
      <w:r w:rsidRPr="00D4175A">
        <w:t>конкурсного  отбора)   прошу   (</w:t>
      </w:r>
      <w:proofErr w:type="gramStart"/>
      <w:r w:rsidRPr="00D4175A">
        <w:t>нужное</w:t>
      </w:r>
      <w:proofErr w:type="gramEnd"/>
      <w:r w:rsidRPr="00D4175A">
        <w:t xml:space="preserve">   отметить  знаком  V,  с  указанием</w:t>
      </w:r>
    </w:p>
    <w:p w:rsidR="00D4175A" w:rsidRPr="00D4175A" w:rsidRDefault="00D4175A">
      <w:pPr>
        <w:pStyle w:val="ConsPlusNonformat"/>
        <w:jc w:val="both"/>
      </w:pPr>
      <w:r w:rsidRPr="00D4175A">
        <w:t>реквизитов):</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 │ вручить лично, предварительно оповестив по _______________________;</w:t>
      </w:r>
    </w:p>
    <w:p w:rsidR="00D4175A" w:rsidRPr="00D4175A" w:rsidRDefault="00D4175A">
      <w:pPr>
        <w:pStyle w:val="ConsPlusNonformat"/>
        <w:jc w:val="both"/>
      </w:pPr>
      <w:r w:rsidRPr="00D4175A">
        <w:lastRenderedPageBreak/>
        <w:t xml:space="preserve">    └─┘</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 │ направить по почтовому адресу</w:t>
      </w:r>
      <w:proofErr w:type="gramStart"/>
      <w:r w:rsidRPr="00D4175A">
        <w:t>: ___________________________________;</w:t>
      </w:r>
      <w:proofErr w:type="gramEnd"/>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 │ направить  в  электронной  форме  через  личный  кабинет  заявителя</w:t>
      </w:r>
    </w:p>
    <w:p w:rsidR="00D4175A" w:rsidRPr="00D4175A" w:rsidRDefault="00D4175A">
      <w:pPr>
        <w:pStyle w:val="ConsPlusNonformat"/>
        <w:jc w:val="both"/>
      </w:pPr>
      <w:r w:rsidRPr="00D4175A">
        <w:t xml:space="preserve">    └─┘ (в случае подачи заявки через личный кабинет заявителя).</w:t>
      </w:r>
    </w:p>
    <w:p w:rsidR="00D4175A" w:rsidRPr="00D4175A" w:rsidRDefault="00D4175A">
      <w:pPr>
        <w:pStyle w:val="ConsPlusNonformat"/>
        <w:jc w:val="both"/>
      </w:pPr>
      <w:r w:rsidRPr="00D4175A">
        <w:t xml:space="preserve">    7.  Уведомление  об  исключении  в  допуске  к  участию во втором этапе</w:t>
      </w:r>
    </w:p>
    <w:p w:rsidR="00D4175A" w:rsidRPr="00D4175A" w:rsidRDefault="00D4175A">
      <w:pPr>
        <w:pStyle w:val="ConsPlusNonformat"/>
        <w:jc w:val="both"/>
      </w:pPr>
      <w:r w:rsidRPr="00D4175A">
        <w:t>конкурсного  отбора  по основанию, изложенному в пункте 2.23 Порядка, прошу</w:t>
      </w:r>
    </w:p>
    <w:p w:rsidR="00D4175A" w:rsidRPr="00D4175A" w:rsidRDefault="00D4175A">
      <w:pPr>
        <w:pStyle w:val="ConsPlusNonformat"/>
        <w:jc w:val="both"/>
      </w:pPr>
      <w:r w:rsidRPr="00D4175A">
        <w:t>(нужное отметить знаком "V", с указанием реквизитов):</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 │ вручить лично, предварительно оповестив по телефону ______________;</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 │ направить по почтовому адресу</w:t>
      </w:r>
      <w:proofErr w:type="gramStart"/>
      <w:r w:rsidRPr="00D4175A">
        <w:t>: ___________________________________;</w:t>
      </w:r>
      <w:proofErr w:type="gramEnd"/>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 │ направить  в  электронной  форме  через  личный  кабинет  заявителя</w:t>
      </w:r>
    </w:p>
    <w:p w:rsidR="00D4175A" w:rsidRPr="00D4175A" w:rsidRDefault="00D4175A">
      <w:pPr>
        <w:pStyle w:val="ConsPlusNonformat"/>
        <w:jc w:val="both"/>
      </w:pPr>
      <w:r w:rsidRPr="00D4175A">
        <w:t xml:space="preserve">    └─┘ (в случае подачи заявки через личный кабинет заявителя).</w:t>
      </w:r>
    </w:p>
    <w:p w:rsidR="00D4175A" w:rsidRPr="00D4175A" w:rsidRDefault="00D4175A">
      <w:pPr>
        <w:pStyle w:val="ConsPlusNonformat"/>
        <w:jc w:val="both"/>
      </w:pPr>
      <w:r w:rsidRPr="00D4175A">
        <w:t xml:space="preserve">    8.  Уведомление  о  включении в реестр получателей Грантов и заключении</w:t>
      </w:r>
    </w:p>
    <w:p w:rsidR="00D4175A" w:rsidRPr="00D4175A" w:rsidRDefault="00D4175A">
      <w:pPr>
        <w:pStyle w:val="ConsPlusNonformat"/>
        <w:jc w:val="both"/>
      </w:pPr>
      <w:r w:rsidRPr="00D4175A">
        <w:t xml:space="preserve">соглашения   о  предоставлении  Гранта  в  </w:t>
      </w:r>
      <w:proofErr w:type="gramStart"/>
      <w:r w:rsidRPr="00D4175A">
        <w:t>государственной</w:t>
      </w:r>
      <w:proofErr w:type="gramEnd"/>
      <w:r w:rsidRPr="00D4175A">
        <w:t xml:space="preserve">  интегрированной</w:t>
      </w:r>
    </w:p>
    <w:p w:rsidR="00D4175A" w:rsidRPr="00D4175A" w:rsidRDefault="00D4175A">
      <w:pPr>
        <w:pStyle w:val="ConsPlusNonformat"/>
        <w:jc w:val="both"/>
      </w:pPr>
      <w:r w:rsidRPr="00D4175A">
        <w:t>информационной  системе  управления  общественными  финансами  "</w:t>
      </w:r>
      <w:proofErr w:type="gramStart"/>
      <w:r w:rsidRPr="00D4175A">
        <w:t>Электронный</w:t>
      </w:r>
      <w:proofErr w:type="gramEnd"/>
    </w:p>
    <w:p w:rsidR="00D4175A" w:rsidRPr="00D4175A" w:rsidRDefault="00D4175A">
      <w:pPr>
        <w:pStyle w:val="ConsPlusNonformat"/>
        <w:jc w:val="both"/>
      </w:pPr>
      <w:r w:rsidRPr="00D4175A">
        <w:t>бюджет" (</w:t>
      </w:r>
      <w:proofErr w:type="gramStart"/>
      <w:r w:rsidRPr="00D4175A">
        <w:t>нужное</w:t>
      </w:r>
      <w:proofErr w:type="gramEnd"/>
      <w:r w:rsidRPr="00D4175A">
        <w:t xml:space="preserve"> отметить знаком V, с указанием реквизитов):</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 │ вручить лично, предварительно оповестив по телефону ______________;</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 │ направить по почтовому адресу</w:t>
      </w:r>
      <w:proofErr w:type="gramStart"/>
      <w:r w:rsidRPr="00D4175A">
        <w:t>: ___________________________________;</w:t>
      </w:r>
      <w:proofErr w:type="gramEnd"/>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w:t>
      </w:r>
    </w:p>
    <w:p w:rsidR="00D4175A" w:rsidRPr="00D4175A" w:rsidRDefault="00D4175A">
      <w:pPr>
        <w:pStyle w:val="ConsPlusNonformat"/>
        <w:jc w:val="both"/>
      </w:pPr>
      <w:r w:rsidRPr="00D4175A">
        <w:t xml:space="preserve">    │ │ направить  в  электронной  форме  через  личный  кабинет получателя</w:t>
      </w:r>
    </w:p>
    <w:p w:rsidR="00D4175A" w:rsidRPr="00D4175A" w:rsidRDefault="00D4175A">
      <w:pPr>
        <w:pStyle w:val="ConsPlusNonformat"/>
        <w:jc w:val="both"/>
      </w:pPr>
      <w:r w:rsidRPr="00D4175A">
        <w:t xml:space="preserve">    └─┘ Гранта (в случае подачи заявки через личный кабинет заявителя).</w:t>
      </w:r>
    </w:p>
    <w:p w:rsidR="00D4175A" w:rsidRPr="00D4175A" w:rsidRDefault="00D4175A">
      <w:pPr>
        <w:pStyle w:val="ConsPlusNonformat"/>
        <w:jc w:val="both"/>
      </w:pPr>
    </w:p>
    <w:p w:rsidR="00D4175A" w:rsidRPr="00D4175A" w:rsidRDefault="00D4175A">
      <w:pPr>
        <w:pStyle w:val="ConsPlusNonformat"/>
        <w:jc w:val="both"/>
      </w:pPr>
      <w:r w:rsidRPr="00D4175A">
        <w:t xml:space="preserve">Руководитель </w:t>
      </w:r>
      <w:proofErr w:type="gramStart"/>
      <w:r w:rsidRPr="00D4175A">
        <w:t>сельскохозяйственного</w:t>
      </w:r>
      <w:proofErr w:type="gramEnd"/>
    </w:p>
    <w:p w:rsidR="00D4175A" w:rsidRPr="00D4175A" w:rsidRDefault="00D4175A">
      <w:pPr>
        <w:pStyle w:val="ConsPlusNonformat"/>
        <w:jc w:val="both"/>
      </w:pPr>
      <w:r w:rsidRPr="00D4175A">
        <w:t>потребительского кооператива</w:t>
      </w:r>
    </w:p>
    <w:p w:rsidR="00D4175A" w:rsidRPr="00D4175A" w:rsidRDefault="00D4175A">
      <w:pPr>
        <w:pStyle w:val="ConsPlusNonformat"/>
        <w:jc w:val="both"/>
      </w:pPr>
      <w:r w:rsidRPr="00D4175A">
        <w:t>(уполномоченное лицо)               _____________ _________________________</w:t>
      </w:r>
    </w:p>
    <w:p w:rsidR="00D4175A" w:rsidRPr="00D4175A" w:rsidRDefault="00D4175A">
      <w:pPr>
        <w:pStyle w:val="ConsPlusNonformat"/>
        <w:jc w:val="both"/>
      </w:pPr>
      <w:r w:rsidRPr="00D4175A">
        <w:t xml:space="preserve">                                      (подпись)            (ФИО)</w:t>
      </w:r>
    </w:p>
    <w:p w:rsidR="00D4175A" w:rsidRPr="00D4175A" w:rsidRDefault="00D4175A">
      <w:pPr>
        <w:pStyle w:val="ConsPlusNonformat"/>
        <w:jc w:val="both"/>
      </w:pPr>
    </w:p>
    <w:p w:rsidR="00D4175A" w:rsidRPr="00D4175A" w:rsidRDefault="00D4175A">
      <w:pPr>
        <w:pStyle w:val="ConsPlusNonformat"/>
        <w:jc w:val="both"/>
      </w:pPr>
      <w:r w:rsidRPr="00D4175A">
        <w:t>М.П. (при наличии) &lt;1&gt;</w:t>
      </w:r>
    </w:p>
    <w:p w:rsidR="00D4175A" w:rsidRPr="00D4175A" w:rsidRDefault="00D4175A">
      <w:pPr>
        <w:pStyle w:val="ConsPlusNonformat"/>
        <w:jc w:val="both"/>
      </w:pPr>
    </w:p>
    <w:p w:rsidR="00D4175A" w:rsidRPr="00D4175A" w:rsidRDefault="00D4175A">
      <w:pPr>
        <w:pStyle w:val="ConsPlusNonformat"/>
        <w:jc w:val="both"/>
      </w:pPr>
      <w:r w:rsidRPr="00D4175A">
        <w:t>"__" _____________ 20__ г.</w:t>
      </w:r>
    </w:p>
    <w:p w:rsidR="00D4175A" w:rsidRPr="00D4175A" w:rsidRDefault="00D4175A">
      <w:pPr>
        <w:pStyle w:val="ConsPlusNormal"/>
        <w:ind w:firstLine="540"/>
        <w:jc w:val="both"/>
      </w:pPr>
      <w:r w:rsidRPr="00D4175A">
        <w:t>--------------------------------</w:t>
      </w:r>
    </w:p>
    <w:p w:rsidR="00D4175A" w:rsidRPr="00D4175A" w:rsidRDefault="00D4175A">
      <w:pPr>
        <w:pStyle w:val="ConsPlusNormal"/>
        <w:spacing w:before="220"/>
        <w:ind w:firstLine="540"/>
        <w:jc w:val="both"/>
      </w:pPr>
      <w:bookmarkStart w:id="53" w:name="P535"/>
      <w:bookmarkEnd w:id="53"/>
      <w:r w:rsidRPr="00D4175A">
        <w:t>&lt;1</w:t>
      </w:r>
      <w:proofErr w:type="gramStart"/>
      <w:r w:rsidRPr="00D4175A">
        <w:t>&gt; Н</w:t>
      </w:r>
      <w:proofErr w:type="gramEnd"/>
      <w:r w:rsidRPr="00D4175A">
        <w:t>е заверяется печатью, если заявка представляется в электронной форме.</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2</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lastRenderedPageBreak/>
        <w:t>формам и срокам представления</w:t>
      </w:r>
    </w:p>
    <w:p w:rsidR="00D4175A" w:rsidRPr="00D4175A" w:rsidRDefault="00D4175A">
      <w:pPr>
        <w:pStyle w:val="ConsPlusNormal"/>
        <w:jc w:val="right"/>
      </w:pPr>
      <w:r w:rsidRPr="00D4175A">
        <w:t>и рассмотрения документов,</w:t>
      </w:r>
    </w:p>
    <w:p w:rsidR="00D4175A" w:rsidRPr="00D4175A" w:rsidRDefault="00D4175A">
      <w:pPr>
        <w:pStyle w:val="ConsPlusNormal"/>
        <w:jc w:val="right"/>
      </w:pPr>
      <w:proofErr w:type="gramStart"/>
      <w:r w:rsidRPr="00D4175A">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rmal"/>
        <w:jc w:val="center"/>
      </w:pPr>
      <w:bookmarkStart w:id="54" w:name="P560"/>
      <w:bookmarkEnd w:id="54"/>
      <w:r w:rsidRPr="00D4175A">
        <w:t>Перечень затрат на развитие материально-технической базы</w:t>
      </w:r>
    </w:p>
    <w:p w:rsidR="00D4175A" w:rsidRPr="00D4175A" w:rsidRDefault="00D4175A">
      <w:pPr>
        <w:pStyle w:val="ConsPlusNormal"/>
        <w:jc w:val="center"/>
      </w:pPr>
      <w:r w:rsidRPr="00D4175A">
        <w:t>___________________________________________________________</w:t>
      </w:r>
    </w:p>
    <w:p w:rsidR="00D4175A" w:rsidRPr="00D4175A" w:rsidRDefault="00D4175A">
      <w:pPr>
        <w:pStyle w:val="ConsPlusNormal"/>
        <w:jc w:val="center"/>
      </w:pPr>
      <w:proofErr w:type="gramStart"/>
      <w:r w:rsidRPr="00D4175A">
        <w:t>(полное наименование сельскохозяйственного потребительского</w:t>
      </w:r>
      <w:proofErr w:type="gramEnd"/>
    </w:p>
    <w:p w:rsidR="00D4175A" w:rsidRPr="00D4175A" w:rsidRDefault="00D4175A">
      <w:pPr>
        <w:pStyle w:val="ConsPlusNormal"/>
        <w:jc w:val="center"/>
      </w:pPr>
      <w:r w:rsidRPr="00D4175A">
        <w:t>кооператива, наименование муниципального района</w:t>
      </w:r>
    </w:p>
    <w:p w:rsidR="00D4175A" w:rsidRPr="00D4175A" w:rsidRDefault="00D4175A">
      <w:pPr>
        <w:pStyle w:val="ConsPlusNormal"/>
        <w:jc w:val="center"/>
      </w:pPr>
      <w:r w:rsidRPr="00D4175A">
        <w:t>(муниципального округа) Красноярского края)</w:t>
      </w:r>
    </w:p>
    <w:p w:rsidR="00D4175A" w:rsidRPr="00D4175A" w:rsidRDefault="00D41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94"/>
        <w:gridCol w:w="1099"/>
        <w:gridCol w:w="2211"/>
        <w:gridCol w:w="2494"/>
      </w:tblGrid>
      <w:tr w:rsidR="00D4175A" w:rsidRPr="00D4175A">
        <w:tc>
          <w:tcPr>
            <w:tcW w:w="454" w:type="dxa"/>
            <w:vMerge w:val="restart"/>
          </w:tcPr>
          <w:p w:rsidR="00D4175A" w:rsidRPr="00D4175A" w:rsidRDefault="00D4175A">
            <w:pPr>
              <w:pStyle w:val="ConsPlusNormal"/>
              <w:jc w:val="center"/>
            </w:pPr>
            <w:r w:rsidRPr="00D4175A">
              <w:t xml:space="preserve">N </w:t>
            </w:r>
            <w:proofErr w:type="gramStart"/>
            <w:r w:rsidRPr="00D4175A">
              <w:t>п</w:t>
            </w:r>
            <w:proofErr w:type="gramEnd"/>
            <w:r w:rsidRPr="00D4175A">
              <w:t>/п</w:t>
            </w:r>
          </w:p>
        </w:tc>
        <w:tc>
          <w:tcPr>
            <w:tcW w:w="2794" w:type="dxa"/>
            <w:vMerge w:val="restart"/>
          </w:tcPr>
          <w:p w:rsidR="00D4175A" w:rsidRPr="00D4175A" w:rsidRDefault="00D4175A">
            <w:pPr>
              <w:pStyle w:val="ConsPlusNormal"/>
              <w:jc w:val="center"/>
            </w:pPr>
            <w:r w:rsidRPr="00D4175A">
              <w:t>Направления расходования</w:t>
            </w:r>
          </w:p>
        </w:tc>
        <w:tc>
          <w:tcPr>
            <w:tcW w:w="1099" w:type="dxa"/>
            <w:vMerge w:val="restart"/>
          </w:tcPr>
          <w:p w:rsidR="00D4175A" w:rsidRPr="00D4175A" w:rsidRDefault="00D4175A">
            <w:pPr>
              <w:pStyle w:val="ConsPlusNormal"/>
              <w:jc w:val="center"/>
            </w:pPr>
            <w:r w:rsidRPr="00D4175A">
              <w:t>Сумма расходов, рублей</w:t>
            </w:r>
          </w:p>
        </w:tc>
        <w:tc>
          <w:tcPr>
            <w:tcW w:w="4705" w:type="dxa"/>
            <w:gridSpan w:val="2"/>
          </w:tcPr>
          <w:p w:rsidR="00D4175A" w:rsidRPr="00D4175A" w:rsidRDefault="00D4175A">
            <w:pPr>
              <w:pStyle w:val="ConsPlusNormal"/>
              <w:jc w:val="center"/>
            </w:pPr>
            <w:r w:rsidRPr="00D4175A">
              <w:t>Источники финансирования</w:t>
            </w:r>
          </w:p>
        </w:tc>
      </w:tr>
      <w:tr w:rsidR="00D4175A" w:rsidRPr="00D4175A">
        <w:tc>
          <w:tcPr>
            <w:tcW w:w="454" w:type="dxa"/>
            <w:vMerge/>
          </w:tcPr>
          <w:p w:rsidR="00D4175A" w:rsidRPr="00D4175A" w:rsidRDefault="00D4175A"/>
        </w:tc>
        <w:tc>
          <w:tcPr>
            <w:tcW w:w="2794" w:type="dxa"/>
            <w:vMerge/>
          </w:tcPr>
          <w:p w:rsidR="00D4175A" w:rsidRPr="00D4175A" w:rsidRDefault="00D4175A"/>
        </w:tc>
        <w:tc>
          <w:tcPr>
            <w:tcW w:w="1099" w:type="dxa"/>
            <w:vMerge/>
          </w:tcPr>
          <w:p w:rsidR="00D4175A" w:rsidRPr="00D4175A" w:rsidRDefault="00D4175A"/>
        </w:tc>
        <w:tc>
          <w:tcPr>
            <w:tcW w:w="2211" w:type="dxa"/>
          </w:tcPr>
          <w:p w:rsidR="00D4175A" w:rsidRPr="00D4175A" w:rsidRDefault="00D4175A">
            <w:pPr>
              <w:pStyle w:val="ConsPlusNormal"/>
              <w:jc w:val="center"/>
            </w:pPr>
            <w:r w:rsidRPr="00D4175A">
              <w:t>средства гранта на развитие материально-технической базы (не более 60 процентов от суммы расходов), рублей &lt;1&gt;</w:t>
            </w:r>
          </w:p>
        </w:tc>
        <w:tc>
          <w:tcPr>
            <w:tcW w:w="2494" w:type="dxa"/>
          </w:tcPr>
          <w:p w:rsidR="00D4175A" w:rsidRPr="00D4175A" w:rsidRDefault="00D4175A">
            <w:pPr>
              <w:pStyle w:val="ConsPlusNormal"/>
              <w:jc w:val="center"/>
            </w:pPr>
            <w:r w:rsidRPr="00D4175A">
              <w:t>собственные средства сельскохозяйственного потребительского кооператива (не менее 40 процентов от суммы расходов), рублей</w:t>
            </w:r>
          </w:p>
        </w:tc>
      </w:tr>
      <w:tr w:rsidR="00D4175A" w:rsidRPr="00D4175A">
        <w:tc>
          <w:tcPr>
            <w:tcW w:w="454" w:type="dxa"/>
          </w:tcPr>
          <w:p w:rsidR="00D4175A" w:rsidRPr="00D4175A" w:rsidRDefault="00D4175A">
            <w:pPr>
              <w:pStyle w:val="ConsPlusNormal"/>
              <w:jc w:val="center"/>
            </w:pPr>
            <w:r w:rsidRPr="00D4175A">
              <w:t>1</w:t>
            </w:r>
          </w:p>
        </w:tc>
        <w:tc>
          <w:tcPr>
            <w:tcW w:w="2794" w:type="dxa"/>
          </w:tcPr>
          <w:p w:rsidR="00D4175A" w:rsidRPr="00D4175A" w:rsidRDefault="00D4175A">
            <w:pPr>
              <w:pStyle w:val="ConsPlusNormal"/>
              <w:jc w:val="center"/>
            </w:pPr>
            <w:r w:rsidRPr="00D4175A">
              <w:t>2</w:t>
            </w:r>
          </w:p>
        </w:tc>
        <w:tc>
          <w:tcPr>
            <w:tcW w:w="1099" w:type="dxa"/>
          </w:tcPr>
          <w:p w:rsidR="00D4175A" w:rsidRPr="00D4175A" w:rsidRDefault="00D4175A">
            <w:pPr>
              <w:pStyle w:val="ConsPlusNormal"/>
              <w:jc w:val="center"/>
            </w:pPr>
            <w:r w:rsidRPr="00D4175A">
              <w:t>3</w:t>
            </w:r>
          </w:p>
        </w:tc>
        <w:tc>
          <w:tcPr>
            <w:tcW w:w="2211" w:type="dxa"/>
          </w:tcPr>
          <w:p w:rsidR="00D4175A" w:rsidRPr="00D4175A" w:rsidRDefault="00D4175A">
            <w:pPr>
              <w:pStyle w:val="ConsPlusNormal"/>
              <w:jc w:val="center"/>
            </w:pPr>
            <w:r w:rsidRPr="00D4175A">
              <w:t>4</w:t>
            </w:r>
          </w:p>
        </w:tc>
        <w:tc>
          <w:tcPr>
            <w:tcW w:w="2494" w:type="dxa"/>
          </w:tcPr>
          <w:p w:rsidR="00D4175A" w:rsidRPr="00D4175A" w:rsidRDefault="00D4175A">
            <w:pPr>
              <w:pStyle w:val="ConsPlusNormal"/>
              <w:jc w:val="center"/>
            </w:pPr>
            <w:r w:rsidRPr="00D4175A">
              <w:t>5</w:t>
            </w:r>
          </w:p>
        </w:tc>
      </w:tr>
      <w:tr w:rsidR="00D4175A" w:rsidRPr="00D4175A">
        <w:tc>
          <w:tcPr>
            <w:tcW w:w="454" w:type="dxa"/>
          </w:tcPr>
          <w:p w:rsidR="00D4175A" w:rsidRPr="00D4175A" w:rsidRDefault="00D4175A">
            <w:pPr>
              <w:pStyle w:val="ConsPlusNormal"/>
            </w:pPr>
            <w:r w:rsidRPr="00D4175A">
              <w:t>1</w:t>
            </w:r>
          </w:p>
        </w:tc>
        <w:tc>
          <w:tcPr>
            <w:tcW w:w="2794" w:type="dxa"/>
          </w:tcPr>
          <w:p w:rsidR="00D4175A" w:rsidRPr="00D4175A" w:rsidRDefault="00D4175A">
            <w:pPr>
              <w:pStyle w:val="ConsPlusNormal"/>
            </w:pPr>
            <w:proofErr w:type="gramStart"/>
            <w:r w:rsidRPr="00D4175A">
              <w:t>Приобретение, строительство, капитальный ремонт, реконструкция или модернизация &lt;2&gt;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 (далее - производственный объект)</w:t>
            </w:r>
            <w:proofErr w:type="gramEnd"/>
          </w:p>
        </w:tc>
        <w:tc>
          <w:tcPr>
            <w:tcW w:w="1099" w:type="dxa"/>
          </w:tcPr>
          <w:p w:rsidR="00D4175A" w:rsidRPr="00D4175A" w:rsidRDefault="00D4175A">
            <w:pPr>
              <w:pStyle w:val="ConsPlusNormal"/>
            </w:pPr>
          </w:p>
        </w:tc>
        <w:tc>
          <w:tcPr>
            <w:tcW w:w="2211" w:type="dxa"/>
          </w:tcPr>
          <w:p w:rsidR="00D4175A" w:rsidRPr="00D4175A" w:rsidRDefault="00D4175A">
            <w:pPr>
              <w:pStyle w:val="ConsPlusNormal"/>
            </w:pPr>
          </w:p>
        </w:tc>
        <w:tc>
          <w:tcPr>
            <w:tcW w:w="2494"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bookmarkStart w:id="55" w:name="P582"/>
            <w:bookmarkEnd w:id="55"/>
            <w:r w:rsidRPr="00D4175A">
              <w:t>2</w:t>
            </w:r>
          </w:p>
        </w:tc>
        <w:tc>
          <w:tcPr>
            <w:tcW w:w="2794" w:type="dxa"/>
          </w:tcPr>
          <w:p w:rsidR="00D4175A" w:rsidRPr="00D4175A" w:rsidRDefault="00D4175A">
            <w:pPr>
              <w:pStyle w:val="ConsPlusNormal"/>
            </w:pPr>
            <w:proofErr w:type="gramStart"/>
            <w:r w:rsidRPr="00D4175A">
              <w:t xml:space="preserve">Приобретение и монтаж оборудования и техники для производственных объектов, предназначенных </w:t>
            </w:r>
            <w:r w:rsidRPr="00D4175A">
              <w:lastRenderedPageBreak/>
              <w:t>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(далее - оборудование и техника), а также на приобретение оборудования для лабораторного анализа качества сельскохозяйственной продукции для оснащения лабораторий</w:t>
            </w:r>
            <w:proofErr w:type="gramEnd"/>
            <w:r w:rsidRPr="00D4175A">
              <w:t xml:space="preserve">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лабораторное оборудование) &lt;3&gt;</w:t>
            </w:r>
          </w:p>
        </w:tc>
        <w:tc>
          <w:tcPr>
            <w:tcW w:w="1099" w:type="dxa"/>
          </w:tcPr>
          <w:p w:rsidR="00D4175A" w:rsidRPr="00D4175A" w:rsidRDefault="00D4175A">
            <w:pPr>
              <w:pStyle w:val="ConsPlusNormal"/>
            </w:pPr>
          </w:p>
        </w:tc>
        <w:tc>
          <w:tcPr>
            <w:tcW w:w="2211" w:type="dxa"/>
          </w:tcPr>
          <w:p w:rsidR="00D4175A" w:rsidRPr="00D4175A" w:rsidRDefault="00D4175A">
            <w:pPr>
              <w:pStyle w:val="ConsPlusNormal"/>
            </w:pPr>
          </w:p>
        </w:tc>
        <w:tc>
          <w:tcPr>
            <w:tcW w:w="2494"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lastRenderedPageBreak/>
              <w:t>3</w:t>
            </w:r>
          </w:p>
        </w:tc>
        <w:tc>
          <w:tcPr>
            <w:tcW w:w="2794" w:type="dxa"/>
          </w:tcPr>
          <w:p w:rsidR="00D4175A" w:rsidRPr="00D4175A" w:rsidRDefault="00D4175A">
            <w:pPr>
              <w:pStyle w:val="ConsPlusNormal"/>
            </w:pPr>
            <w:r w:rsidRPr="00D4175A">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(далее - техника для транспортировки) &lt;4&gt;</w:t>
            </w:r>
          </w:p>
        </w:tc>
        <w:tc>
          <w:tcPr>
            <w:tcW w:w="1099" w:type="dxa"/>
          </w:tcPr>
          <w:p w:rsidR="00D4175A" w:rsidRPr="00D4175A" w:rsidRDefault="00D4175A">
            <w:pPr>
              <w:pStyle w:val="ConsPlusNormal"/>
            </w:pPr>
          </w:p>
        </w:tc>
        <w:tc>
          <w:tcPr>
            <w:tcW w:w="2211" w:type="dxa"/>
          </w:tcPr>
          <w:p w:rsidR="00D4175A" w:rsidRPr="00D4175A" w:rsidRDefault="00D4175A">
            <w:pPr>
              <w:pStyle w:val="ConsPlusNormal"/>
            </w:pPr>
          </w:p>
        </w:tc>
        <w:tc>
          <w:tcPr>
            <w:tcW w:w="2494"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bookmarkStart w:id="56" w:name="P592"/>
            <w:bookmarkEnd w:id="56"/>
            <w:r w:rsidRPr="00D4175A">
              <w:lastRenderedPageBreak/>
              <w:t>4</w:t>
            </w:r>
          </w:p>
        </w:tc>
        <w:tc>
          <w:tcPr>
            <w:tcW w:w="2794" w:type="dxa"/>
          </w:tcPr>
          <w:p w:rsidR="00D4175A" w:rsidRPr="00D4175A" w:rsidRDefault="00D4175A">
            <w:pPr>
              <w:pStyle w:val="ConsPlusNormal"/>
            </w:pPr>
            <w:r w:rsidRPr="00D4175A">
              <w:t xml:space="preserve">Приобретение и монтаж оборудования для рыбоводной инфраструктуры и товарной </w:t>
            </w:r>
            <w:proofErr w:type="spellStart"/>
            <w:r w:rsidRPr="00D4175A">
              <w:t>аквакультуры</w:t>
            </w:r>
            <w:proofErr w:type="spellEnd"/>
            <w:r w:rsidRPr="00D4175A">
              <w:t xml:space="preserve"> (товарного рыбоводства) (далее - оборудование для рыбоводства) &lt;5&gt;</w:t>
            </w:r>
          </w:p>
        </w:tc>
        <w:tc>
          <w:tcPr>
            <w:tcW w:w="1099" w:type="dxa"/>
          </w:tcPr>
          <w:p w:rsidR="00D4175A" w:rsidRPr="00D4175A" w:rsidRDefault="00D4175A">
            <w:pPr>
              <w:pStyle w:val="ConsPlusNormal"/>
            </w:pPr>
          </w:p>
        </w:tc>
        <w:tc>
          <w:tcPr>
            <w:tcW w:w="2211" w:type="dxa"/>
          </w:tcPr>
          <w:p w:rsidR="00D4175A" w:rsidRPr="00D4175A" w:rsidRDefault="00D4175A">
            <w:pPr>
              <w:pStyle w:val="ConsPlusNormal"/>
            </w:pPr>
          </w:p>
        </w:tc>
        <w:tc>
          <w:tcPr>
            <w:tcW w:w="2494"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t>5</w:t>
            </w:r>
          </w:p>
        </w:tc>
        <w:tc>
          <w:tcPr>
            <w:tcW w:w="2794" w:type="dxa"/>
          </w:tcPr>
          <w:p w:rsidR="00D4175A" w:rsidRPr="00D4175A" w:rsidRDefault="00D4175A">
            <w:pPr>
              <w:pStyle w:val="ConsPlusNormal"/>
            </w:pPr>
            <w:r w:rsidRPr="00D4175A">
              <w:t>Погашение не более 20 процентов привлекаемого на реализацию проекта льготного инвестиционного кредита в соответствии с Постановлением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D4175A">
              <w:t>.Р</w:t>
            </w:r>
            <w:proofErr w:type="gramEnd"/>
            <w:r w:rsidRPr="00D4175A">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D4175A">
              <w:t>ии и ее</w:t>
            </w:r>
            <w:proofErr w:type="gramEnd"/>
            <w:r w:rsidRPr="00D4175A">
              <w:t xml:space="preserve"> реализацию, по льготной ставке" (далее - Правила возмещения банкам недополученных доходов)</w:t>
            </w:r>
          </w:p>
        </w:tc>
        <w:tc>
          <w:tcPr>
            <w:tcW w:w="1099" w:type="dxa"/>
          </w:tcPr>
          <w:p w:rsidR="00D4175A" w:rsidRPr="00D4175A" w:rsidRDefault="00D4175A">
            <w:pPr>
              <w:pStyle w:val="ConsPlusNormal"/>
            </w:pPr>
          </w:p>
        </w:tc>
        <w:tc>
          <w:tcPr>
            <w:tcW w:w="2211" w:type="dxa"/>
          </w:tcPr>
          <w:p w:rsidR="00D4175A" w:rsidRPr="00D4175A" w:rsidRDefault="00D4175A">
            <w:pPr>
              <w:pStyle w:val="ConsPlusNormal"/>
            </w:pPr>
          </w:p>
        </w:tc>
        <w:tc>
          <w:tcPr>
            <w:tcW w:w="2494"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t>6</w:t>
            </w:r>
          </w:p>
        </w:tc>
        <w:tc>
          <w:tcPr>
            <w:tcW w:w="2794" w:type="dxa"/>
          </w:tcPr>
          <w:p w:rsidR="00D4175A" w:rsidRPr="00D4175A" w:rsidRDefault="00D4175A">
            <w:pPr>
              <w:pStyle w:val="ConsPlusNormal"/>
            </w:pPr>
            <w:r w:rsidRPr="00D4175A">
              <w:t xml:space="preserve">Уплата процентов по кредиту, указанному в </w:t>
            </w:r>
            <w:r w:rsidRPr="00D4175A">
              <w:lastRenderedPageBreak/>
              <w:t>строке пятой настоящего перечня затрат, в течение 18 месяцев со дня получения гранта на развитие материально-технической базы</w:t>
            </w:r>
          </w:p>
        </w:tc>
        <w:tc>
          <w:tcPr>
            <w:tcW w:w="1099" w:type="dxa"/>
          </w:tcPr>
          <w:p w:rsidR="00D4175A" w:rsidRPr="00D4175A" w:rsidRDefault="00D4175A">
            <w:pPr>
              <w:pStyle w:val="ConsPlusNormal"/>
            </w:pPr>
          </w:p>
        </w:tc>
        <w:tc>
          <w:tcPr>
            <w:tcW w:w="2211" w:type="dxa"/>
          </w:tcPr>
          <w:p w:rsidR="00D4175A" w:rsidRPr="00D4175A" w:rsidRDefault="00D4175A">
            <w:pPr>
              <w:pStyle w:val="ConsPlusNormal"/>
            </w:pPr>
          </w:p>
        </w:tc>
        <w:tc>
          <w:tcPr>
            <w:tcW w:w="2494"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lastRenderedPageBreak/>
              <w:t>7</w:t>
            </w:r>
          </w:p>
        </w:tc>
        <w:tc>
          <w:tcPr>
            <w:tcW w:w="2794" w:type="dxa"/>
          </w:tcPr>
          <w:p w:rsidR="00D4175A" w:rsidRPr="00D4175A" w:rsidRDefault="00D4175A">
            <w:pPr>
              <w:pStyle w:val="ConsPlusNormal"/>
            </w:pPr>
            <w:r w:rsidRPr="00D4175A">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(далее - оборудование и техника для переработки льна и (или) конопли)</w:t>
            </w:r>
          </w:p>
        </w:tc>
        <w:tc>
          <w:tcPr>
            <w:tcW w:w="1099" w:type="dxa"/>
          </w:tcPr>
          <w:p w:rsidR="00D4175A" w:rsidRPr="00D4175A" w:rsidRDefault="00D4175A">
            <w:pPr>
              <w:pStyle w:val="ConsPlusNormal"/>
            </w:pPr>
          </w:p>
        </w:tc>
        <w:tc>
          <w:tcPr>
            <w:tcW w:w="2211" w:type="dxa"/>
          </w:tcPr>
          <w:p w:rsidR="00D4175A" w:rsidRPr="00D4175A" w:rsidRDefault="00D4175A">
            <w:pPr>
              <w:pStyle w:val="ConsPlusNormal"/>
            </w:pPr>
          </w:p>
        </w:tc>
        <w:tc>
          <w:tcPr>
            <w:tcW w:w="2494"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t>8</w:t>
            </w:r>
          </w:p>
        </w:tc>
        <w:tc>
          <w:tcPr>
            <w:tcW w:w="2794" w:type="dxa"/>
          </w:tcPr>
          <w:p w:rsidR="00D4175A" w:rsidRPr="00D4175A" w:rsidRDefault="00D4175A">
            <w:pPr>
              <w:pStyle w:val="ConsPlusNormal"/>
            </w:pPr>
            <w:proofErr w:type="gramStart"/>
            <w:r w:rsidRPr="00D4175A">
              <w:t>Доставка оборудования, техники и специализированного транспорта, указанных в строках 2 - 4 настоящего перечня затрат, на развитие материально-технической базы, в случае, если сельскохозяйственный потребительский кооператив осуществляет деятельность на территории Красноярского края, относящейся к районам Крайнего Севера и приравненным к ним местностям, предусмотренным перечнем, утвержденным Постановлением Совета Министров СССР от 03.01.1983 N 12 "О внесении изменений и дополнений в Перечень районов Крайнего</w:t>
            </w:r>
            <w:proofErr w:type="gramEnd"/>
            <w:r w:rsidRPr="00D4175A">
              <w:t xml:space="preserve">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&lt;6&gt;</w:t>
            </w:r>
          </w:p>
        </w:tc>
        <w:tc>
          <w:tcPr>
            <w:tcW w:w="1099" w:type="dxa"/>
          </w:tcPr>
          <w:p w:rsidR="00D4175A" w:rsidRPr="00D4175A" w:rsidRDefault="00D4175A">
            <w:pPr>
              <w:pStyle w:val="ConsPlusNormal"/>
            </w:pPr>
          </w:p>
        </w:tc>
        <w:tc>
          <w:tcPr>
            <w:tcW w:w="2211" w:type="dxa"/>
          </w:tcPr>
          <w:p w:rsidR="00D4175A" w:rsidRPr="00D4175A" w:rsidRDefault="00D4175A">
            <w:pPr>
              <w:pStyle w:val="ConsPlusNormal"/>
            </w:pPr>
          </w:p>
        </w:tc>
        <w:tc>
          <w:tcPr>
            <w:tcW w:w="2494" w:type="dxa"/>
          </w:tcPr>
          <w:p w:rsidR="00D4175A" w:rsidRPr="00D4175A" w:rsidRDefault="00D4175A">
            <w:pPr>
              <w:pStyle w:val="ConsPlusNormal"/>
            </w:pPr>
          </w:p>
        </w:tc>
      </w:tr>
      <w:tr w:rsidR="00D4175A" w:rsidRPr="00D4175A">
        <w:tc>
          <w:tcPr>
            <w:tcW w:w="3248" w:type="dxa"/>
            <w:gridSpan w:val="2"/>
          </w:tcPr>
          <w:p w:rsidR="00D4175A" w:rsidRPr="00D4175A" w:rsidRDefault="00D4175A">
            <w:pPr>
              <w:pStyle w:val="ConsPlusNormal"/>
            </w:pPr>
            <w:r w:rsidRPr="00D4175A">
              <w:t xml:space="preserve">Итого по перечню затрат на </w:t>
            </w:r>
            <w:r w:rsidRPr="00D4175A">
              <w:lastRenderedPageBreak/>
              <w:t>развитие материально-технической базы</w:t>
            </w:r>
          </w:p>
        </w:tc>
        <w:tc>
          <w:tcPr>
            <w:tcW w:w="1099" w:type="dxa"/>
          </w:tcPr>
          <w:p w:rsidR="00D4175A" w:rsidRPr="00D4175A" w:rsidRDefault="00D4175A">
            <w:pPr>
              <w:pStyle w:val="ConsPlusNormal"/>
            </w:pPr>
          </w:p>
        </w:tc>
        <w:tc>
          <w:tcPr>
            <w:tcW w:w="2211" w:type="dxa"/>
          </w:tcPr>
          <w:p w:rsidR="00D4175A" w:rsidRPr="00D4175A" w:rsidRDefault="00D4175A">
            <w:pPr>
              <w:pStyle w:val="ConsPlusNormal"/>
            </w:pPr>
          </w:p>
        </w:tc>
        <w:tc>
          <w:tcPr>
            <w:tcW w:w="2494" w:type="dxa"/>
          </w:tcPr>
          <w:p w:rsidR="00D4175A" w:rsidRPr="00D4175A" w:rsidRDefault="00D4175A">
            <w:pPr>
              <w:pStyle w:val="ConsPlusNormal"/>
            </w:pPr>
          </w:p>
        </w:tc>
      </w:tr>
    </w:tbl>
    <w:p w:rsidR="00D4175A" w:rsidRPr="00D4175A" w:rsidRDefault="00D4175A">
      <w:pPr>
        <w:pStyle w:val="ConsPlusNormal"/>
        <w:jc w:val="both"/>
      </w:pPr>
    </w:p>
    <w:p w:rsidR="00D4175A" w:rsidRPr="00D4175A" w:rsidRDefault="00D4175A">
      <w:pPr>
        <w:pStyle w:val="ConsPlusNonformat"/>
        <w:jc w:val="both"/>
      </w:pPr>
      <w:r w:rsidRPr="00D4175A">
        <w:t xml:space="preserve">Руководитель </w:t>
      </w:r>
      <w:proofErr w:type="gramStart"/>
      <w:r w:rsidRPr="00D4175A">
        <w:t>сельскохозяйственного</w:t>
      </w:r>
      <w:proofErr w:type="gramEnd"/>
    </w:p>
    <w:p w:rsidR="00D4175A" w:rsidRPr="00D4175A" w:rsidRDefault="00D4175A">
      <w:pPr>
        <w:pStyle w:val="ConsPlusNonformat"/>
        <w:jc w:val="both"/>
      </w:pPr>
      <w:r w:rsidRPr="00D4175A">
        <w:t>потребительского кооператива</w:t>
      </w:r>
    </w:p>
    <w:p w:rsidR="00D4175A" w:rsidRPr="00D4175A" w:rsidRDefault="00D4175A">
      <w:pPr>
        <w:pStyle w:val="ConsPlusNonformat"/>
        <w:jc w:val="both"/>
      </w:pPr>
      <w:r w:rsidRPr="00D4175A">
        <w:t>(уполномоченное лицо)               _____________ _________________________</w:t>
      </w:r>
    </w:p>
    <w:p w:rsidR="00D4175A" w:rsidRPr="00D4175A" w:rsidRDefault="00D4175A">
      <w:pPr>
        <w:pStyle w:val="ConsPlusNonformat"/>
        <w:jc w:val="both"/>
      </w:pPr>
      <w:r w:rsidRPr="00D4175A">
        <w:t xml:space="preserve">                                      (подпись)           (ФИО)</w:t>
      </w:r>
    </w:p>
    <w:p w:rsidR="00D4175A" w:rsidRPr="00D4175A" w:rsidRDefault="00D4175A">
      <w:pPr>
        <w:pStyle w:val="ConsPlusNonformat"/>
        <w:jc w:val="both"/>
      </w:pPr>
    </w:p>
    <w:p w:rsidR="00D4175A" w:rsidRPr="00D4175A" w:rsidRDefault="00D4175A">
      <w:pPr>
        <w:pStyle w:val="ConsPlusNonformat"/>
        <w:jc w:val="both"/>
      </w:pPr>
      <w:r w:rsidRPr="00D4175A">
        <w:t>М.П. (при наличии) &lt;7&gt;</w:t>
      </w:r>
    </w:p>
    <w:p w:rsidR="00D4175A" w:rsidRPr="00D4175A" w:rsidRDefault="00D4175A">
      <w:pPr>
        <w:pStyle w:val="ConsPlusNonformat"/>
        <w:jc w:val="both"/>
      </w:pPr>
    </w:p>
    <w:p w:rsidR="00D4175A" w:rsidRPr="00D4175A" w:rsidRDefault="00D4175A">
      <w:pPr>
        <w:pStyle w:val="ConsPlusNonformat"/>
        <w:jc w:val="both"/>
      </w:pPr>
      <w:r w:rsidRPr="00D4175A">
        <w:t>"__" _____________ 20__ г.</w:t>
      </w:r>
    </w:p>
    <w:p w:rsidR="00D4175A" w:rsidRPr="00D4175A" w:rsidRDefault="00D4175A">
      <w:pPr>
        <w:pStyle w:val="ConsPlusNormal"/>
        <w:ind w:firstLine="540"/>
        <w:jc w:val="both"/>
      </w:pPr>
      <w:r w:rsidRPr="00D4175A">
        <w:t>--------------------------------</w:t>
      </w:r>
    </w:p>
    <w:p w:rsidR="00D4175A" w:rsidRPr="00D4175A" w:rsidRDefault="00D4175A">
      <w:pPr>
        <w:pStyle w:val="ConsPlusNormal"/>
        <w:spacing w:before="220"/>
        <w:ind w:firstLine="540"/>
        <w:jc w:val="both"/>
      </w:pPr>
      <w:bookmarkStart w:id="57" w:name="P631"/>
      <w:bookmarkEnd w:id="57"/>
      <w:r w:rsidRPr="00D4175A">
        <w:t>&lt;1&gt; Максимальный размер гранта на развитие материально-технической базы в расчете на один сельскохозяйственный потребительский кооператив составляет не более 50000,0 тыс. рублей.</w:t>
      </w:r>
    </w:p>
    <w:p w:rsidR="00D4175A" w:rsidRPr="00D4175A" w:rsidRDefault="00D4175A">
      <w:pPr>
        <w:pStyle w:val="ConsPlusNormal"/>
        <w:spacing w:before="220"/>
        <w:ind w:firstLine="540"/>
        <w:jc w:val="both"/>
      </w:pPr>
      <w:bookmarkStart w:id="58" w:name="P632"/>
      <w:bookmarkEnd w:id="58"/>
      <w:r w:rsidRPr="00D4175A">
        <w:t>&lt;2</w:t>
      </w:r>
      <w:proofErr w:type="gramStart"/>
      <w:r w:rsidRPr="00D4175A">
        <w:t>&gt; У</w:t>
      </w:r>
      <w:proofErr w:type="gramEnd"/>
      <w:r w:rsidRPr="00D4175A">
        <w:t>казывается конкретное направление расходов: приобретение, либо строительство, либо ремонт, либо реконструкция, либо модернизация производственного объекта.</w:t>
      </w:r>
    </w:p>
    <w:p w:rsidR="00D4175A" w:rsidRPr="00D4175A" w:rsidRDefault="00D4175A">
      <w:pPr>
        <w:pStyle w:val="ConsPlusNormal"/>
        <w:spacing w:before="220"/>
        <w:ind w:firstLine="540"/>
        <w:jc w:val="both"/>
      </w:pPr>
      <w:bookmarkStart w:id="59" w:name="P633"/>
      <w:bookmarkEnd w:id="59"/>
      <w:r w:rsidRPr="00D4175A">
        <w:t>&lt;3&gt; Приобретаемые оборудование и техника, лабораторное оборудование утверждаются министерством сельского хозяйства и торговли Красноярского края (далее - министерство).</w:t>
      </w:r>
    </w:p>
    <w:p w:rsidR="00D4175A" w:rsidRPr="00D4175A" w:rsidRDefault="00D4175A">
      <w:pPr>
        <w:pStyle w:val="ConsPlusNormal"/>
        <w:spacing w:before="220"/>
        <w:ind w:firstLine="540"/>
        <w:jc w:val="both"/>
      </w:pPr>
      <w:bookmarkStart w:id="60" w:name="P634"/>
      <w:bookmarkEnd w:id="60"/>
      <w:r w:rsidRPr="00D4175A">
        <w:t>&lt;4&gt; Приобретаемая техника для транспортировки утверждается министерством.</w:t>
      </w:r>
    </w:p>
    <w:p w:rsidR="00D4175A" w:rsidRPr="00D4175A" w:rsidRDefault="00D4175A">
      <w:pPr>
        <w:pStyle w:val="ConsPlusNormal"/>
        <w:spacing w:before="220"/>
        <w:ind w:firstLine="540"/>
        <w:jc w:val="both"/>
      </w:pPr>
      <w:bookmarkStart w:id="61" w:name="P635"/>
      <w:bookmarkEnd w:id="61"/>
      <w:r w:rsidRPr="00D4175A">
        <w:t>&lt;5&gt; Приобретаемое оборудование для рыбоводства утверждается министерством.</w:t>
      </w:r>
    </w:p>
    <w:p w:rsidR="00D4175A" w:rsidRPr="00D4175A" w:rsidRDefault="00D4175A">
      <w:pPr>
        <w:pStyle w:val="ConsPlusNormal"/>
        <w:spacing w:before="220"/>
        <w:ind w:firstLine="540"/>
        <w:jc w:val="both"/>
      </w:pPr>
      <w:bookmarkStart w:id="62" w:name="P636"/>
      <w:bookmarkEnd w:id="62"/>
      <w:r w:rsidRPr="00D4175A">
        <w:t>&lt;6&gt; Направление расходов предусматривается в случае, если сельскохозяйственный потребительский кооператив осуществляет деятельность на территориях Красноярского края, относящихся к районам Крайнего Севера и приравненных к ним местностях.</w:t>
      </w:r>
    </w:p>
    <w:p w:rsidR="00D4175A" w:rsidRPr="00D4175A" w:rsidRDefault="00D4175A">
      <w:pPr>
        <w:pStyle w:val="ConsPlusNormal"/>
        <w:spacing w:before="220"/>
        <w:ind w:firstLine="540"/>
        <w:jc w:val="both"/>
      </w:pPr>
      <w:bookmarkStart w:id="63" w:name="P637"/>
      <w:bookmarkEnd w:id="63"/>
      <w:r w:rsidRPr="00D4175A">
        <w:t>&lt;7</w:t>
      </w:r>
      <w:proofErr w:type="gramStart"/>
      <w:r w:rsidRPr="00D4175A">
        <w:t>&gt; Н</w:t>
      </w:r>
      <w:proofErr w:type="gramEnd"/>
      <w:r w:rsidRPr="00D4175A">
        <w:t>е заверяется печатью, если заявка для участия в конкурсном отборе проектов для предоставления гранта на развитие материально-технической базы представляется в электронной форме.</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3</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гранта</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t>формам и срокам представления</w:t>
      </w:r>
    </w:p>
    <w:p w:rsidR="00D4175A" w:rsidRPr="00D4175A" w:rsidRDefault="00D4175A">
      <w:pPr>
        <w:pStyle w:val="ConsPlusNormal"/>
        <w:jc w:val="right"/>
      </w:pPr>
      <w:r w:rsidRPr="00D4175A">
        <w:t>и рассмотрения документов,</w:t>
      </w:r>
    </w:p>
    <w:p w:rsidR="00D4175A" w:rsidRPr="00D4175A" w:rsidRDefault="00D4175A">
      <w:pPr>
        <w:pStyle w:val="ConsPlusNormal"/>
        <w:jc w:val="right"/>
      </w:pPr>
      <w:proofErr w:type="gramStart"/>
      <w:r w:rsidRPr="00D4175A">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lastRenderedPageBreak/>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rmal"/>
        <w:jc w:val="center"/>
      </w:pPr>
      <w:bookmarkStart w:id="64" w:name="P662"/>
      <w:bookmarkEnd w:id="64"/>
      <w:r w:rsidRPr="00D4175A">
        <w:t>Конкурсный бюллетень</w:t>
      </w:r>
    </w:p>
    <w:p w:rsidR="00D4175A" w:rsidRPr="00D4175A" w:rsidRDefault="00D4175A">
      <w:pPr>
        <w:pStyle w:val="ConsPlusNormal"/>
        <w:jc w:val="both"/>
      </w:pPr>
    </w:p>
    <w:p w:rsidR="00D4175A" w:rsidRPr="00D4175A" w:rsidRDefault="00D4175A">
      <w:pPr>
        <w:pStyle w:val="ConsPlusNormal"/>
        <w:jc w:val="center"/>
      </w:pPr>
      <w:r w:rsidRPr="00D4175A">
        <w:t>Заявитель - участник конкурсного отбора для предоставления</w:t>
      </w:r>
    </w:p>
    <w:p w:rsidR="00D4175A" w:rsidRPr="00D4175A" w:rsidRDefault="00D4175A">
      <w:pPr>
        <w:pStyle w:val="ConsPlusNormal"/>
        <w:jc w:val="center"/>
      </w:pPr>
      <w:r w:rsidRPr="00D4175A">
        <w:t>грантов на развитие материально-технической базы</w:t>
      </w:r>
    </w:p>
    <w:p w:rsidR="00D4175A" w:rsidRPr="00D4175A" w:rsidRDefault="00D4175A">
      <w:pPr>
        <w:pStyle w:val="ConsPlusNormal"/>
        <w:jc w:val="center"/>
      </w:pPr>
      <w:r w:rsidRPr="00D4175A">
        <w:t>___________________________________________________________</w:t>
      </w:r>
    </w:p>
    <w:p w:rsidR="00D4175A" w:rsidRPr="00D4175A" w:rsidRDefault="00D4175A">
      <w:pPr>
        <w:pStyle w:val="ConsPlusNormal"/>
        <w:jc w:val="center"/>
      </w:pPr>
      <w:proofErr w:type="gramStart"/>
      <w:r w:rsidRPr="00D4175A">
        <w:t>(полное наименование сельскохозяйственного потребительского</w:t>
      </w:r>
      <w:proofErr w:type="gramEnd"/>
    </w:p>
    <w:p w:rsidR="00D4175A" w:rsidRPr="00D4175A" w:rsidRDefault="00D4175A">
      <w:pPr>
        <w:pStyle w:val="ConsPlusNormal"/>
        <w:jc w:val="center"/>
      </w:pPr>
      <w:r w:rsidRPr="00D4175A">
        <w:t>Кооператива (далее - кооператив), наименование</w:t>
      </w:r>
    </w:p>
    <w:p w:rsidR="00D4175A" w:rsidRPr="00D4175A" w:rsidRDefault="00D4175A">
      <w:pPr>
        <w:pStyle w:val="ConsPlusNormal"/>
        <w:jc w:val="center"/>
      </w:pPr>
      <w:r w:rsidRPr="00D4175A">
        <w:t>муниципального района (муниципального округа)</w:t>
      </w:r>
    </w:p>
    <w:p w:rsidR="00D4175A" w:rsidRPr="00D4175A" w:rsidRDefault="00D4175A">
      <w:pPr>
        <w:pStyle w:val="ConsPlusNormal"/>
        <w:jc w:val="center"/>
      </w:pPr>
      <w:proofErr w:type="gramStart"/>
      <w:r w:rsidRPr="00D4175A">
        <w:t>Красноярского края)</w:t>
      </w:r>
      <w:proofErr w:type="gramEnd"/>
    </w:p>
    <w:p w:rsidR="00D4175A" w:rsidRPr="00D4175A" w:rsidRDefault="00D41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744"/>
        <w:gridCol w:w="949"/>
        <w:gridCol w:w="1474"/>
        <w:gridCol w:w="1054"/>
        <w:gridCol w:w="1054"/>
      </w:tblGrid>
      <w:tr w:rsidR="00D4175A" w:rsidRPr="00D4175A">
        <w:tc>
          <w:tcPr>
            <w:tcW w:w="454" w:type="dxa"/>
          </w:tcPr>
          <w:p w:rsidR="00D4175A" w:rsidRPr="00D4175A" w:rsidRDefault="00D4175A">
            <w:pPr>
              <w:pStyle w:val="ConsPlusNormal"/>
              <w:jc w:val="center"/>
            </w:pPr>
            <w:r w:rsidRPr="00D4175A">
              <w:t xml:space="preserve">N </w:t>
            </w:r>
            <w:proofErr w:type="gramStart"/>
            <w:r w:rsidRPr="00D4175A">
              <w:t>п</w:t>
            </w:r>
            <w:proofErr w:type="gramEnd"/>
            <w:r w:rsidRPr="00D4175A">
              <w:t>/п</w:t>
            </w:r>
          </w:p>
        </w:tc>
        <w:tc>
          <w:tcPr>
            <w:tcW w:w="2494" w:type="dxa"/>
          </w:tcPr>
          <w:p w:rsidR="00D4175A" w:rsidRPr="00D4175A" w:rsidRDefault="00D4175A">
            <w:pPr>
              <w:pStyle w:val="ConsPlusNormal"/>
              <w:jc w:val="center"/>
            </w:pPr>
            <w:r w:rsidRPr="00D4175A">
              <w:t>Наименование критерия отбора</w:t>
            </w:r>
          </w:p>
        </w:tc>
        <w:tc>
          <w:tcPr>
            <w:tcW w:w="1744" w:type="dxa"/>
          </w:tcPr>
          <w:p w:rsidR="00D4175A" w:rsidRPr="00D4175A" w:rsidRDefault="00D4175A">
            <w:pPr>
              <w:pStyle w:val="ConsPlusNormal"/>
              <w:jc w:val="center"/>
            </w:pPr>
            <w:r w:rsidRPr="00D4175A">
              <w:t>Значение критерия</w:t>
            </w:r>
          </w:p>
        </w:tc>
        <w:tc>
          <w:tcPr>
            <w:tcW w:w="949" w:type="dxa"/>
          </w:tcPr>
          <w:p w:rsidR="00D4175A" w:rsidRPr="00D4175A" w:rsidRDefault="00D4175A">
            <w:pPr>
              <w:pStyle w:val="ConsPlusNormal"/>
              <w:jc w:val="center"/>
            </w:pPr>
            <w:r w:rsidRPr="00D4175A">
              <w:t>Оценка, баллы</w:t>
            </w:r>
          </w:p>
        </w:tc>
        <w:tc>
          <w:tcPr>
            <w:tcW w:w="1474" w:type="dxa"/>
          </w:tcPr>
          <w:p w:rsidR="00D4175A" w:rsidRPr="00D4175A" w:rsidRDefault="00D4175A">
            <w:pPr>
              <w:pStyle w:val="ConsPlusNormal"/>
              <w:jc w:val="center"/>
            </w:pPr>
            <w:r w:rsidRPr="00D4175A">
              <w:t>Количество начисляемых кооперативу баллов &lt;1&gt;</w:t>
            </w:r>
          </w:p>
        </w:tc>
        <w:tc>
          <w:tcPr>
            <w:tcW w:w="1054" w:type="dxa"/>
          </w:tcPr>
          <w:p w:rsidR="00D4175A" w:rsidRPr="00D4175A" w:rsidRDefault="00D4175A">
            <w:pPr>
              <w:pStyle w:val="ConsPlusNormal"/>
              <w:jc w:val="center"/>
            </w:pPr>
            <w:r w:rsidRPr="00D4175A">
              <w:t>Весовое значение критерия в общей оценке</w:t>
            </w:r>
          </w:p>
        </w:tc>
        <w:tc>
          <w:tcPr>
            <w:tcW w:w="1054" w:type="dxa"/>
          </w:tcPr>
          <w:p w:rsidR="00D4175A" w:rsidRPr="00D4175A" w:rsidRDefault="00D4175A">
            <w:pPr>
              <w:pStyle w:val="ConsPlusNormal"/>
              <w:jc w:val="center"/>
            </w:pPr>
            <w:r w:rsidRPr="00D4175A">
              <w:t>Итоговая оценка с учетом весового значения критерия &lt;2&gt;, баллы</w:t>
            </w:r>
          </w:p>
        </w:tc>
      </w:tr>
      <w:tr w:rsidR="00D4175A" w:rsidRPr="00D4175A">
        <w:tc>
          <w:tcPr>
            <w:tcW w:w="454" w:type="dxa"/>
          </w:tcPr>
          <w:p w:rsidR="00D4175A" w:rsidRPr="00D4175A" w:rsidRDefault="00D4175A">
            <w:pPr>
              <w:pStyle w:val="ConsPlusNormal"/>
              <w:jc w:val="center"/>
            </w:pPr>
            <w:r w:rsidRPr="00D4175A">
              <w:t>1</w:t>
            </w:r>
          </w:p>
        </w:tc>
        <w:tc>
          <w:tcPr>
            <w:tcW w:w="2494" w:type="dxa"/>
          </w:tcPr>
          <w:p w:rsidR="00D4175A" w:rsidRPr="00D4175A" w:rsidRDefault="00D4175A">
            <w:pPr>
              <w:pStyle w:val="ConsPlusNormal"/>
              <w:jc w:val="center"/>
            </w:pPr>
            <w:r w:rsidRPr="00D4175A">
              <w:t>2</w:t>
            </w:r>
          </w:p>
        </w:tc>
        <w:tc>
          <w:tcPr>
            <w:tcW w:w="1744" w:type="dxa"/>
          </w:tcPr>
          <w:p w:rsidR="00D4175A" w:rsidRPr="00D4175A" w:rsidRDefault="00D4175A">
            <w:pPr>
              <w:pStyle w:val="ConsPlusNormal"/>
              <w:jc w:val="center"/>
            </w:pPr>
            <w:r w:rsidRPr="00D4175A">
              <w:t>3</w:t>
            </w:r>
          </w:p>
        </w:tc>
        <w:tc>
          <w:tcPr>
            <w:tcW w:w="949" w:type="dxa"/>
          </w:tcPr>
          <w:p w:rsidR="00D4175A" w:rsidRPr="00D4175A" w:rsidRDefault="00D4175A">
            <w:pPr>
              <w:pStyle w:val="ConsPlusNormal"/>
              <w:jc w:val="center"/>
            </w:pPr>
            <w:bookmarkStart w:id="65" w:name="P682"/>
            <w:bookmarkEnd w:id="65"/>
            <w:r w:rsidRPr="00D4175A">
              <w:t>4</w:t>
            </w:r>
          </w:p>
        </w:tc>
        <w:tc>
          <w:tcPr>
            <w:tcW w:w="1474" w:type="dxa"/>
          </w:tcPr>
          <w:p w:rsidR="00D4175A" w:rsidRPr="00D4175A" w:rsidRDefault="00D4175A">
            <w:pPr>
              <w:pStyle w:val="ConsPlusNormal"/>
              <w:jc w:val="center"/>
            </w:pPr>
            <w:bookmarkStart w:id="66" w:name="P683"/>
            <w:bookmarkEnd w:id="66"/>
            <w:r w:rsidRPr="00D4175A">
              <w:t>5</w:t>
            </w:r>
          </w:p>
        </w:tc>
        <w:tc>
          <w:tcPr>
            <w:tcW w:w="1054" w:type="dxa"/>
          </w:tcPr>
          <w:p w:rsidR="00D4175A" w:rsidRPr="00D4175A" w:rsidRDefault="00D4175A">
            <w:pPr>
              <w:pStyle w:val="ConsPlusNormal"/>
              <w:jc w:val="center"/>
            </w:pPr>
            <w:bookmarkStart w:id="67" w:name="P684"/>
            <w:bookmarkEnd w:id="67"/>
            <w:r w:rsidRPr="00D4175A">
              <w:t>6</w:t>
            </w:r>
          </w:p>
        </w:tc>
        <w:tc>
          <w:tcPr>
            <w:tcW w:w="1054" w:type="dxa"/>
          </w:tcPr>
          <w:p w:rsidR="00D4175A" w:rsidRPr="00D4175A" w:rsidRDefault="00D4175A">
            <w:pPr>
              <w:pStyle w:val="ConsPlusNormal"/>
              <w:jc w:val="center"/>
            </w:pPr>
            <w:r w:rsidRPr="00D4175A">
              <w:t>7</w:t>
            </w:r>
          </w:p>
        </w:tc>
      </w:tr>
      <w:tr w:rsidR="00D4175A" w:rsidRPr="00D4175A">
        <w:tc>
          <w:tcPr>
            <w:tcW w:w="454" w:type="dxa"/>
            <w:vMerge w:val="restart"/>
          </w:tcPr>
          <w:p w:rsidR="00D4175A" w:rsidRPr="00D4175A" w:rsidRDefault="00D4175A">
            <w:pPr>
              <w:pStyle w:val="ConsPlusNormal"/>
            </w:pPr>
            <w:bookmarkStart w:id="68" w:name="P686"/>
            <w:bookmarkEnd w:id="68"/>
            <w:r w:rsidRPr="00D4175A">
              <w:t>1</w:t>
            </w:r>
          </w:p>
        </w:tc>
        <w:tc>
          <w:tcPr>
            <w:tcW w:w="2494" w:type="dxa"/>
            <w:vMerge w:val="restart"/>
          </w:tcPr>
          <w:p w:rsidR="00D4175A" w:rsidRPr="00D4175A" w:rsidRDefault="00D4175A">
            <w:pPr>
              <w:pStyle w:val="ConsPlusNormal"/>
            </w:pPr>
            <w:r w:rsidRPr="00D4175A">
              <w:t xml:space="preserve">Срок осуществления кооперативом деятельности на дату подачи заявки для участия в конкурсном отборе проектов развития материально-технической базы сельскохозяйственных кооперативов (далее - проект развития) для предоставления им </w:t>
            </w:r>
            <w:proofErr w:type="spellStart"/>
            <w:r w:rsidRPr="00D4175A">
              <w:t>грантовой</w:t>
            </w:r>
            <w:proofErr w:type="spellEnd"/>
            <w:r w:rsidRPr="00D4175A">
              <w:t xml:space="preserve"> поддержки (далее - заявка) </w:t>
            </w:r>
            <w:proofErr w:type="gramStart"/>
            <w:r w:rsidRPr="00D4175A">
              <w:t>с</w:t>
            </w:r>
            <w:proofErr w:type="gramEnd"/>
            <w:r w:rsidRPr="00D4175A">
              <w:t xml:space="preserve"> даты его государственной регистрации</w:t>
            </w:r>
          </w:p>
        </w:tc>
        <w:tc>
          <w:tcPr>
            <w:tcW w:w="1744" w:type="dxa"/>
          </w:tcPr>
          <w:p w:rsidR="00D4175A" w:rsidRPr="00D4175A" w:rsidRDefault="00D4175A">
            <w:pPr>
              <w:pStyle w:val="ConsPlusNormal"/>
            </w:pPr>
            <w:r w:rsidRPr="00D4175A">
              <w:t>до 24 месяцев включительно</w:t>
            </w:r>
          </w:p>
        </w:tc>
        <w:tc>
          <w:tcPr>
            <w:tcW w:w="949" w:type="dxa"/>
          </w:tcPr>
          <w:p w:rsidR="00D4175A" w:rsidRPr="00D4175A" w:rsidRDefault="00D4175A">
            <w:pPr>
              <w:pStyle w:val="ConsPlusNormal"/>
              <w:jc w:val="center"/>
            </w:pPr>
            <w:r w:rsidRPr="00D4175A">
              <w:t>1</w:t>
            </w:r>
          </w:p>
        </w:tc>
        <w:tc>
          <w:tcPr>
            <w:tcW w:w="1474" w:type="dxa"/>
            <w:vMerge w:val="restart"/>
          </w:tcPr>
          <w:p w:rsidR="00D4175A" w:rsidRPr="00D4175A" w:rsidRDefault="00D4175A">
            <w:pPr>
              <w:pStyle w:val="ConsPlusNormal"/>
            </w:pPr>
          </w:p>
        </w:tc>
        <w:tc>
          <w:tcPr>
            <w:tcW w:w="1054" w:type="dxa"/>
            <w:vMerge w:val="restart"/>
          </w:tcPr>
          <w:p w:rsidR="00D4175A" w:rsidRPr="00D4175A" w:rsidRDefault="00D4175A">
            <w:pPr>
              <w:pStyle w:val="ConsPlusNormal"/>
              <w:jc w:val="center"/>
            </w:pPr>
            <w:r w:rsidRPr="00D4175A">
              <w:t>0,3</w:t>
            </w:r>
          </w:p>
        </w:tc>
        <w:tc>
          <w:tcPr>
            <w:tcW w:w="1054" w:type="dxa"/>
            <w:vMerge w:val="restart"/>
          </w:tcPr>
          <w:p w:rsidR="00D4175A" w:rsidRPr="00D4175A" w:rsidRDefault="00D4175A">
            <w:pPr>
              <w:pStyle w:val="ConsPlusNormal"/>
            </w:pPr>
          </w:p>
        </w:tc>
      </w:tr>
      <w:tr w:rsidR="00D4175A" w:rsidRPr="00D4175A">
        <w:tc>
          <w:tcPr>
            <w:tcW w:w="454" w:type="dxa"/>
            <w:vMerge/>
          </w:tcPr>
          <w:p w:rsidR="00D4175A" w:rsidRPr="00D4175A" w:rsidRDefault="00D4175A"/>
        </w:tc>
        <w:tc>
          <w:tcPr>
            <w:tcW w:w="2494" w:type="dxa"/>
            <w:vMerge/>
          </w:tcPr>
          <w:p w:rsidR="00D4175A" w:rsidRPr="00D4175A" w:rsidRDefault="00D4175A"/>
        </w:tc>
        <w:tc>
          <w:tcPr>
            <w:tcW w:w="1744" w:type="dxa"/>
          </w:tcPr>
          <w:p w:rsidR="00D4175A" w:rsidRPr="00D4175A" w:rsidRDefault="00D4175A">
            <w:pPr>
              <w:pStyle w:val="ConsPlusNormal"/>
            </w:pPr>
            <w:r w:rsidRPr="00D4175A">
              <w:t>свыше 24 месяцев</w:t>
            </w:r>
          </w:p>
        </w:tc>
        <w:tc>
          <w:tcPr>
            <w:tcW w:w="949" w:type="dxa"/>
          </w:tcPr>
          <w:p w:rsidR="00D4175A" w:rsidRPr="00D4175A" w:rsidRDefault="00D4175A">
            <w:pPr>
              <w:pStyle w:val="ConsPlusNormal"/>
              <w:jc w:val="center"/>
            </w:pPr>
            <w:r w:rsidRPr="00D4175A">
              <w:t>2</w:t>
            </w:r>
          </w:p>
        </w:tc>
        <w:tc>
          <w:tcPr>
            <w:tcW w:w="1474" w:type="dxa"/>
            <w:vMerge/>
          </w:tcPr>
          <w:p w:rsidR="00D4175A" w:rsidRPr="00D4175A" w:rsidRDefault="00D4175A"/>
        </w:tc>
        <w:tc>
          <w:tcPr>
            <w:tcW w:w="1054" w:type="dxa"/>
            <w:vMerge/>
          </w:tcPr>
          <w:p w:rsidR="00D4175A" w:rsidRPr="00D4175A" w:rsidRDefault="00D4175A"/>
        </w:tc>
        <w:tc>
          <w:tcPr>
            <w:tcW w:w="1054" w:type="dxa"/>
            <w:vMerge/>
          </w:tcPr>
          <w:p w:rsidR="00D4175A" w:rsidRPr="00D4175A" w:rsidRDefault="00D4175A"/>
        </w:tc>
      </w:tr>
      <w:tr w:rsidR="00D4175A" w:rsidRPr="00D4175A">
        <w:tc>
          <w:tcPr>
            <w:tcW w:w="454" w:type="dxa"/>
            <w:vMerge w:val="restart"/>
          </w:tcPr>
          <w:p w:rsidR="00D4175A" w:rsidRPr="00D4175A" w:rsidRDefault="00D4175A">
            <w:pPr>
              <w:pStyle w:val="ConsPlusNormal"/>
            </w:pPr>
            <w:r w:rsidRPr="00D4175A">
              <w:t>2</w:t>
            </w:r>
          </w:p>
        </w:tc>
        <w:tc>
          <w:tcPr>
            <w:tcW w:w="2494" w:type="dxa"/>
            <w:vMerge w:val="restart"/>
          </w:tcPr>
          <w:p w:rsidR="00D4175A" w:rsidRPr="00D4175A" w:rsidRDefault="00D4175A">
            <w:pPr>
              <w:pStyle w:val="ConsPlusNormal"/>
            </w:pPr>
            <w:r w:rsidRPr="00D4175A">
              <w:t xml:space="preserve">Количество членов кооператива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 по состоянию на первое </w:t>
            </w:r>
            <w:r w:rsidRPr="00D4175A">
              <w:lastRenderedPageBreak/>
              <w:t>января года подачи заявки</w:t>
            </w:r>
          </w:p>
        </w:tc>
        <w:tc>
          <w:tcPr>
            <w:tcW w:w="1744" w:type="dxa"/>
          </w:tcPr>
          <w:p w:rsidR="00D4175A" w:rsidRPr="00D4175A" w:rsidRDefault="00D4175A">
            <w:pPr>
              <w:pStyle w:val="ConsPlusNormal"/>
            </w:pPr>
            <w:r w:rsidRPr="00D4175A">
              <w:lastRenderedPageBreak/>
              <w:t>до 10 единиц (включительно)</w:t>
            </w:r>
          </w:p>
        </w:tc>
        <w:tc>
          <w:tcPr>
            <w:tcW w:w="949" w:type="dxa"/>
          </w:tcPr>
          <w:p w:rsidR="00D4175A" w:rsidRPr="00D4175A" w:rsidRDefault="00D4175A">
            <w:pPr>
              <w:pStyle w:val="ConsPlusNormal"/>
              <w:jc w:val="center"/>
            </w:pPr>
            <w:r w:rsidRPr="00D4175A">
              <w:t>1</w:t>
            </w:r>
          </w:p>
        </w:tc>
        <w:tc>
          <w:tcPr>
            <w:tcW w:w="1474" w:type="dxa"/>
            <w:vMerge w:val="restart"/>
          </w:tcPr>
          <w:p w:rsidR="00D4175A" w:rsidRPr="00D4175A" w:rsidRDefault="00D4175A">
            <w:pPr>
              <w:pStyle w:val="ConsPlusNormal"/>
            </w:pPr>
          </w:p>
        </w:tc>
        <w:tc>
          <w:tcPr>
            <w:tcW w:w="1054" w:type="dxa"/>
            <w:vMerge w:val="restart"/>
          </w:tcPr>
          <w:p w:rsidR="00D4175A" w:rsidRPr="00D4175A" w:rsidRDefault="00D4175A">
            <w:pPr>
              <w:pStyle w:val="ConsPlusNormal"/>
              <w:jc w:val="center"/>
            </w:pPr>
            <w:r w:rsidRPr="00D4175A">
              <w:t>0,3</w:t>
            </w:r>
          </w:p>
        </w:tc>
        <w:tc>
          <w:tcPr>
            <w:tcW w:w="1054" w:type="dxa"/>
            <w:vMerge w:val="restart"/>
          </w:tcPr>
          <w:p w:rsidR="00D4175A" w:rsidRPr="00D4175A" w:rsidRDefault="00D4175A">
            <w:pPr>
              <w:pStyle w:val="ConsPlusNormal"/>
            </w:pPr>
          </w:p>
        </w:tc>
      </w:tr>
      <w:tr w:rsidR="00D4175A" w:rsidRPr="00D4175A">
        <w:tc>
          <w:tcPr>
            <w:tcW w:w="454" w:type="dxa"/>
            <w:vMerge/>
          </w:tcPr>
          <w:p w:rsidR="00D4175A" w:rsidRPr="00D4175A" w:rsidRDefault="00D4175A"/>
        </w:tc>
        <w:tc>
          <w:tcPr>
            <w:tcW w:w="2494" w:type="dxa"/>
            <w:vMerge/>
          </w:tcPr>
          <w:p w:rsidR="00D4175A" w:rsidRPr="00D4175A" w:rsidRDefault="00D4175A"/>
        </w:tc>
        <w:tc>
          <w:tcPr>
            <w:tcW w:w="1744" w:type="dxa"/>
          </w:tcPr>
          <w:p w:rsidR="00D4175A" w:rsidRPr="00D4175A" w:rsidRDefault="00D4175A">
            <w:pPr>
              <w:pStyle w:val="ConsPlusNormal"/>
            </w:pPr>
            <w:r w:rsidRPr="00D4175A">
              <w:t>от 11 до 50 единиц (включительно)</w:t>
            </w:r>
          </w:p>
        </w:tc>
        <w:tc>
          <w:tcPr>
            <w:tcW w:w="949" w:type="dxa"/>
          </w:tcPr>
          <w:p w:rsidR="00D4175A" w:rsidRPr="00D4175A" w:rsidRDefault="00D4175A">
            <w:pPr>
              <w:pStyle w:val="ConsPlusNormal"/>
              <w:jc w:val="center"/>
            </w:pPr>
            <w:r w:rsidRPr="00D4175A">
              <w:t>2</w:t>
            </w:r>
          </w:p>
        </w:tc>
        <w:tc>
          <w:tcPr>
            <w:tcW w:w="1474" w:type="dxa"/>
            <w:vMerge/>
          </w:tcPr>
          <w:p w:rsidR="00D4175A" w:rsidRPr="00D4175A" w:rsidRDefault="00D4175A"/>
        </w:tc>
        <w:tc>
          <w:tcPr>
            <w:tcW w:w="1054" w:type="dxa"/>
            <w:vMerge/>
          </w:tcPr>
          <w:p w:rsidR="00D4175A" w:rsidRPr="00D4175A" w:rsidRDefault="00D4175A"/>
        </w:tc>
        <w:tc>
          <w:tcPr>
            <w:tcW w:w="1054" w:type="dxa"/>
            <w:vMerge/>
          </w:tcPr>
          <w:p w:rsidR="00D4175A" w:rsidRPr="00D4175A" w:rsidRDefault="00D4175A"/>
        </w:tc>
      </w:tr>
      <w:tr w:rsidR="00D4175A" w:rsidRPr="00D4175A">
        <w:tc>
          <w:tcPr>
            <w:tcW w:w="454" w:type="dxa"/>
            <w:vMerge/>
          </w:tcPr>
          <w:p w:rsidR="00D4175A" w:rsidRPr="00D4175A" w:rsidRDefault="00D4175A"/>
        </w:tc>
        <w:tc>
          <w:tcPr>
            <w:tcW w:w="2494" w:type="dxa"/>
            <w:vMerge/>
          </w:tcPr>
          <w:p w:rsidR="00D4175A" w:rsidRPr="00D4175A" w:rsidRDefault="00D4175A"/>
        </w:tc>
        <w:tc>
          <w:tcPr>
            <w:tcW w:w="1744" w:type="dxa"/>
          </w:tcPr>
          <w:p w:rsidR="00D4175A" w:rsidRPr="00D4175A" w:rsidRDefault="00D4175A">
            <w:pPr>
              <w:pStyle w:val="ConsPlusNormal"/>
            </w:pPr>
            <w:r w:rsidRPr="00D4175A">
              <w:t>свыше 50 единиц</w:t>
            </w:r>
          </w:p>
        </w:tc>
        <w:tc>
          <w:tcPr>
            <w:tcW w:w="949" w:type="dxa"/>
          </w:tcPr>
          <w:p w:rsidR="00D4175A" w:rsidRPr="00D4175A" w:rsidRDefault="00D4175A">
            <w:pPr>
              <w:pStyle w:val="ConsPlusNormal"/>
              <w:jc w:val="center"/>
            </w:pPr>
            <w:r w:rsidRPr="00D4175A">
              <w:t>3</w:t>
            </w:r>
          </w:p>
        </w:tc>
        <w:tc>
          <w:tcPr>
            <w:tcW w:w="1474" w:type="dxa"/>
            <w:vMerge/>
          </w:tcPr>
          <w:p w:rsidR="00D4175A" w:rsidRPr="00D4175A" w:rsidRDefault="00D4175A"/>
        </w:tc>
        <w:tc>
          <w:tcPr>
            <w:tcW w:w="1054" w:type="dxa"/>
            <w:vMerge/>
          </w:tcPr>
          <w:p w:rsidR="00D4175A" w:rsidRPr="00D4175A" w:rsidRDefault="00D4175A"/>
        </w:tc>
        <w:tc>
          <w:tcPr>
            <w:tcW w:w="1054" w:type="dxa"/>
            <w:vMerge/>
          </w:tcPr>
          <w:p w:rsidR="00D4175A" w:rsidRPr="00D4175A" w:rsidRDefault="00D4175A"/>
        </w:tc>
      </w:tr>
      <w:tr w:rsidR="00D4175A" w:rsidRPr="00D4175A">
        <w:tc>
          <w:tcPr>
            <w:tcW w:w="454" w:type="dxa"/>
            <w:vMerge w:val="restart"/>
          </w:tcPr>
          <w:p w:rsidR="00D4175A" w:rsidRPr="00D4175A" w:rsidRDefault="00D4175A">
            <w:pPr>
              <w:pStyle w:val="ConsPlusNormal"/>
            </w:pPr>
            <w:bookmarkStart w:id="69" w:name="P706"/>
            <w:bookmarkEnd w:id="69"/>
            <w:r w:rsidRPr="00D4175A">
              <w:lastRenderedPageBreak/>
              <w:t>3</w:t>
            </w:r>
          </w:p>
        </w:tc>
        <w:tc>
          <w:tcPr>
            <w:tcW w:w="2494" w:type="dxa"/>
            <w:vMerge w:val="restart"/>
          </w:tcPr>
          <w:p w:rsidR="00D4175A" w:rsidRPr="00D4175A" w:rsidRDefault="00D4175A">
            <w:pPr>
              <w:pStyle w:val="ConsPlusNormal"/>
            </w:pPr>
            <w:r w:rsidRPr="00D4175A">
              <w:t>Доля собственных средств кооператива на реализацию проекта развития согласно плану расходов на развитие материально-технической базы</w:t>
            </w:r>
          </w:p>
        </w:tc>
        <w:tc>
          <w:tcPr>
            <w:tcW w:w="1744" w:type="dxa"/>
          </w:tcPr>
          <w:p w:rsidR="00D4175A" w:rsidRPr="00D4175A" w:rsidRDefault="00D4175A">
            <w:pPr>
              <w:pStyle w:val="ConsPlusNormal"/>
            </w:pPr>
            <w:r w:rsidRPr="00D4175A">
              <w:t>40 процентов (включительно)</w:t>
            </w:r>
          </w:p>
        </w:tc>
        <w:tc>
          <w:tcPr>
            <w:tcW w:w="949" w:type="dxa"/>
          </w:tcPr>
          <w:p w:rsidR="00D4175A" w:rsidRPr="00D4175A" w:rsidRDefault="00D4175A">
            <w:pPr>
              <w:pStyle w:val="ConsPlusNormal"/>
              <w:jc w:val="center"/>
            </w:pPr>
            <w:r w:rsidRPr="00D4175A">
              <w:t>1</w:t>
            </w:r>
          </w:p>
        </w:tc>
        <w:tc>
          <w:tcPr>
            <w:tcW w:w="1474" w:type="dxa"/>
            <w:vMerge w:val="restart"/>
          </w:tcPr>
          <w:p w:rsidR="00D4175A" w:rsidRPr="00D4175A" w:rsidRDefault="00D4175A">
            <w:pPr>
              <w:pStyle w:val="ConsPlusNormal"/>
            </w:pPr>
          </w:p>
        </w:tc>
        <w:tc>
          <w:tcPr>
            <w:tcW w:w="1054" w:type="dxa"/>
            <w:vMerge w:val="restart"/>
          </w:tcPr>
          <w:p w:rsidR="00D4175A" w:rsidRPr="00D4175A" w:rsidRDefault="00D4175A">
            <w:pPr>
              <w:pStyle w:val="ConsPlusNormal"/>
              <w:jc w:val="center"/>
            </w:pPr>
            <w:r w:rsidRPr="00D4175A">
              <w:t>0,4</w:t>
            </w:r>
          </w:p>
        </w:tc>
        <w:tc>
          <w:tcPr>
            <w:tcW w:w="1054" w:type="dxa"/>
            <w:vMerge w:val="restart"/>
          </w:tcPr>
          <w:p w:rsidR="00D4175A" w:rsidRPr="00D4175A" w:rsidRDefault="00D4175A">
            <w:pPr>
              <w:pStyle w:val="ConsPlusNormal"/>
            </w:pPr>
          </w:p>
        </w:tc>
      </w:tr>
      <w:tr w:rsidR="00D4175A" w:rsidRPr="00D4175A">
        <w:tc>
          <w:tcPr>
            <w:tcW w:w="454" w:type="dxa"/>
            <w:vMerge/>
          </w:tcPr>
          <w:p w:rsidR="00D4175A" w:rsidRPr="00D4175A" w:rsidRDefault="00D4175A"/>
        </w:tc>
        <w:tc>
          <w:tcPr>
            <w:tcW w:w="2494" w:type="dxa"/>
            <w:vMerge/>
          </w:tcPr>
          <w:p w:rsidR="00D4175A" w:rsidRPr="00D4175A" w:rsidRDefault="00D4175A"/>
        </w:tc>
        <w:tc>
          <w:tcPr>
            <w:tcW w:w="1744" w:type="dxa"/>
          </w:tcPr>
          <w:p w:rsidR="00D4175A" w:rsidRPr="00D4175A" w:rsidRDefault="00D4175A">
            <w:pPr>
              <w:pStyle w:val="ConsPlusNormal"/>
            </w:pPr>
            <w:r w:rsidRPr="00D4175A">
              <w:t>свыше 40 процентов до 50 процентов (включительно)</w:t>
            </w:r>
          </w:p>
        </w:tc>
        <w:tc>
          <w:tcPr>
            <w:tcW w:w="949" w:type="dxa"/>
          </w:tcPr>
          <w:p w:rsidR="00D4175A" w:rsidRPr="00D4175A" w:rsidRDefault="00D4175A">
            <w:pPr>
              <w:pStyle w:val="ConsPlusNormal"/>
              <w:jc w:val="center"/>
            </w:pPr>
            <w:r w:rsidRPr="00D4175A">
              <w:t>2</w:t>
            </w:r>
          </w:p>
        </w:tc>
        <w:tc>
          <w:tcPr>
            <w:tcW w:w="1474" w:type="dxa"/>
            <w:vMerge/>
          </w:tcPr>
          <w:p w:rsidR="00D4175A" w:rsidRPr="00D4175A" w:rsidRDefault="00D4175A"/>
        </w:tc>
        <w:tc>
          <w:tcPr>
            <w:tcW w:w="1054" w:type="dxa"/>
            <w:vMerge/>
          </w:tcPr>
          <w:p w:rsidR="00D4175A" w:rsidRPr="00D4175A" w:rsidRDefault="00D4175A"/>
        </w:tc>
        <w:tc>
          <w:tcPr>
            <w:tcW w:w="1054" w:type="dxa"/>
            <w:vMerge/>
          </w:tcPr>
          <w:p w:rsidR="00D4175A" w:rsidRPr="00D4175A" w:rsidRDefault="00D4175A"/>
        </w:tc>
      </w:tr>
      <w:tr w:rsidR="00D4175A" w:rsidRPr="00D4175A">
        <w:tc>
          <w:tcPr>
            <w:tcW w:w="454" w:type="dxa"/>
            <w:vMerge/>
          </w:tcPr>
          <w:p w:rsidR="00D4175A" w:rsidRPr="00D4175A" w:rsidRDefault="00D4175A"/>
        </w:tc>
        <w:tc>
          <w:tcPr>
            <w:tcW w:w="2494" w:type="dxa"/>
            <w:vMerge/>
          </w:tcPr>
          <w:p w:rsidR="00D4175A" w:rsidRPr="00D4175A" w:rsidRDefault="00D4175A"/>
        </w:tc>
        <w:tc>
          <w:tcPr>
            <w:tcW w:w="1744" w:type="dxa"/>
          </w:tcPr>
          <w:p w:rsidR="00D4175A" w:rsidRPr="00D4175A" w:rsidRDefault="00D4175A">
            <w:pPr>
              <w:pStyle w:val="ConsPlusNormal"/>
            </w:pPr>
            <w:r w:rsidRPr="00D4175A">
              <w:t>свыше 50 процентов</w:t>
            </w:r>
          </w:p>
        </w:tc>
        <w:tc>
          <w:tcPr>
            <w:tcW w:w="949" w:type="dxa"/>
          </w:tcPr>
          <w:p w:rsidR="00D4175A" w:rsidRPr="00D4175A" w:rsidRDefault="00D4175A">
            <w:pPr>
              <w:pStyle w:val="ConsPlusNormal"/>
              <w:jc w:val="center"/>
            </w:pPr>
            <w:r w:rsidRPr="00D4175A">
              <w:t>3</w:t>
            </w:r>
          </w:p>
        </w:tc>
        <w:tc>
          <w:tcPr>
            <w:tcW w:w="1474" w:type="dxa"/>
            <w:vMerge/>
          </w:tcPr>
          <w:p w:rsidR="00D4175A" w:rsidRPr="00D4175A" w:rsidRDefault="00D4175A"/>
        </w:tc>
        <w:tc>
          <w:tcPr>
            <w:tcW w:w="1054" w:type="dxa"/>
            <w:vMerge/>
          </w:tcPr>
          <w:p w:rsidR="00D4175A" w:rsidRPr="00D4175A" w:rsidRDefault="00D4175A"/>
        </w:tc>
        <w:tc>
          <w:tcPr>
            <w:tcW w:w="1054" w:type="dxa"/>
            <w:vMerge/>
          </w:tcPr>
          <w:p w:rsidR="00D4175A" w:rsidRPr="00D4175A" w:rsidRDefault="00D4175A"/>
        </w:tc>
      </w:tr>
      <w:tr w:rsidR="00D4175A" w:rsidRPr="00D4175A">
        <w:tc>
          <w:tcPr>
            <w:tcW w:w="454" w:type="dxa"/>
          </w:tcPr>
          <w:p w:rsidR="00D4175A" w:rsidRPr="00D4175A" w:rsidRDefault="00D4175A">
            <w:pPr>
              <w:pStyle w:val="ConsPlusNormal"/>
            </w:pPr>
            <w:bookmarkStart w:id="70" w:name="P717"/>
            <w:bookmarkEnd w:id="70"/>
            <w:r w:rsidRPr="00D4175A">
              <w:t>4</w:t>
            </w:r>
          </w:p>
        </w:tc>
        <w:tc>
          <w:tcPr>
            <w:tcW w:w="7715" w:type="dxa"/>
            <w:gridSpan w:val="5"/>
          </w:tcPr>
          <w:p w:rsidR="00D4175A" w:rsidRPr="00D4175A" w:rsidRDefault="00D4175A">
            <w:pPr>
              <w:pStyle w:val="ConsPlusNormal"/>
            </w:pPr>
            <w:r w:rsidRPr="00D4175A">
              <w:t>Заявители, ранее не получавшие Грант &lt;3&gt;</w:t>
            </w:r>
          </w:p>
        </w:tc>
        <w:tc>
          <w:tcPr>
            <w:tcW w:w="1054" w:type="dxa"/>
          </w:tcPr>
          <w:p w:rsidR="00D4175A" w:rsidRPr="00D4175A" w:rsidRDefault="00D4175A">
            <w:pPr>
              <w:pStyle w:val="ConsPlusNormal"/>
              <w:jc w:val="center"/>
            </w:pPr>
            <w:r w:rsidRPr="00D4175A">
              <w:t>0,25</w:t>
            </w:r>
          </w:p>
        </w:tc>
      </w:tr>
      <w:tr w:rsidR="00D4175A" w:rsidRPr="00D4175A">
        <w:tc>
          <w:tcPr>
            <w:tcW w:w="454" w:type="dxa"/>
          </w:tcPr>
          <w:p w:rsidR="00D4175A" w:rsidRPr="00D4175A" w:rsidRDefault="00D4175A">
            <w:pPr>
              <w:pStyle w:val="ConsPlusNormal"/>
            </w:pPr>
            <w:bookmarkStart w:id="71" w:name="P720"/>
            <w:bookmarkEnd w:id="71"/>
            <w:r w:rsidRPr="00D4175A">
              <w:t>5</w:t>
            </w:r>
          </w:p>
        </w:tc>
        <w:tc>
          <w:tcPr>
            <w:tcW w:w="7715" w:type="dxa"/>
            <w:gridSpan w:val="5"/>
          </w:tcPr>
          <w:p w:rsidR="00D4175A" w:rsidRPr="00D4175A" w:rsidRDefault="00D4175A">
            <w:pPr>
              <w:pStyle w:val="ConsPlusNormal"/>
            </w:pPr>
            <w:r w:rsidRPr="00D4175A">
              <w:t>Итоговое количество баллов &lt;4&gt;</w:t>
            </w:r>
          </w:p>
        </w:tc>
        <w:tc>
          <w:tcPr>
            <w:tcW w:w="1054" w:type="dxa"/>
          </w:tcPr>
          <w:p w:rsidR="00D4175A" w:rsidRPr="00D4175A" w:rsidRDefault="00D4175A">
            <w:pPr>
              <w:pStyle w:val="ConsPlusNormal"/>
            </w:pPr>
          </w:p>
        </w:tc>
      </w:tr>
    </w:tbl>
    <w:p w:rsidR="00D4175A" w:rsidRPr="00D4175A" w:rsidRDefault="00D4175A">
      <w:pPr>
        <w:pStyle w:val="ConsPlusNormal"/>
        <w:jc w:val="both"/>
      </w:pPr>
    </w:p>
    <w:p w:rsidR="00D4175A" w:rsidRPr="00D4175A" w:rsidRDefault="00D4175A">
      <w:pPr>
        <w:pStyle w:val="ConsPlusNormal"/>
        <w:ind w:firstLine="540"/>
        <w:jc w:val="both"/>
      </w:pPr>
      <w:r w:rsidRPr="00D4175A">
        <w:t>--------------------------------</w:t>
      </w:r>
    </w:p>
    <w:p w:rsidR="00D4175A" w:rsidRPr="00D4175A" w:rsidRDefault="00D4175A">
      <w:pPr>
        <w:pStyle w:val="ConsPlusNormal"/>
        <w:spacing w:before="220"/>
        <w:ind w:firstLine="540"/>
        <w:jc w:val="both"/>
      </w:pPr>
      <w:bookmarkStart w:id="72" w:name="P725"/>
      <w:bookmarkEnd w:id="72"/>
      <w:r w:rsidRPr="00D4175A">
        <w:t>&lt;1&gt; Конкурсная комиссия в соответствии с информацией, содержащейся в заявке, выбирает соответствующей показатель в графе 4 и ставит выбранное значение в графу 5.</w:t>
      </w:r>
    </w:p>
    <w:p w:rsidR="00D4175A" w:rsidRPr="00D4175A" w:rsidRDefault="00D4175A">
      <w:pPr>
        <w:pStyle w:val="ConsPlusNormal"/>
        <w:spacing w:before="220"/>
        <w:ind w:firstLine="540"/>
        <w:jc w:val="both"/>
      </w:pPr>
      <w:bookmarkStart w:id="73" w:name="P726"/>
      <w:bookmarkEnd w:id="73"/>
      <w:r w:rsidRPr="00D4175A">
        <w:t>&lt;2&gt; Значение в графе 7 строк 1 - 3 определяется как произведение значения графы 5 на весовое значение критерия в общей оценке, указанное в графе 6.</w:t>
      </w:r>
    </w:p>
    <w:p w:rsidR="00D4175A" w:rsidRPr="00D4175A" w:rsidRDefault="00D4175A">
      <w:pPr>
        <w:pStyle w:val="ConsPlusNormal"/>
        <w:spacing w:before="220"/>
        <w:ind w:firstLine="540"/>
        <w:jc w:val="both"/>
      </w:pPr>
      <w:bookmarkStart w:id="74" w:name="P727"/>
      <w:bookmarkEnd w:id="74"/>
      <w:r w:rsidRPr="00D4175A">
        <w:t>&lt;3&gt; Заявителям, ранее не получавшим грант на развитие материально-технической базы, добавляется 0,25 балла.</w:t>
      </w:r>
    </w:p>
    <w:p w:rsidR="00D4175A" w:rsidRPr="00D4175A" w:rsidRDefault="00D4175A">
      <w:pPr>
        <w:pStyle w:val="ConsPlusNormal"/>
        <w:spacing w:before="220"/>
        <w:ind w:firstLine="540"/>
        <w:jc w:val="both"/>
      </w:pPr>
      <w:bookmarkStart w:id="75" w:name="P728"/>
      <w:bookmarkEnd w:id="75"/>
      <w:r w:rsidRPr="00D4175A">
        <w:t>&lt;4&gt; Итоговое количество баллов в строке 5 определяется как сумма баллов, выставленная в строках 1 - 4.</w:t>
      </w:r>
    </w:p>
    <w:p w:rsidR="00D4175A" w:rsidRPr="00D4175A" w:rsidRDefault="00D4175A">
      <w:pPr>
        <w:pStyle w:val="ConsPlusNormal"/>
        <w:jc w:val="both"/>
      </w:pPr>
    </w:p>
    <w:p w:rsidR="00D4175A" w:rsidRPr="00D4175A" w:rsidRDefault="00D4175A">
      <w:pPr>
        <w:pStyle w:val="ConsPlusNonformat"/>
        <w:jc w:val="both"/>
      </w:pPr>
      <w:r w:rsidRPr="00D4175A">
        <w:t>Члены конкурсной комиссии _____________ _________________________</w:t>
      </w:r>
    </w:p>
    <w:p w:rsidR="00D4175A" w:rsidRPr="00D4175A" w:rsidRDefault="00D4175A">
      <w:pPr>
        <w:pStyle w:val="ConsPlusNonformat"/>
        <w:jc w:val="both"/>
      </w:pPr>
      <w:r w:rsidRPr="00D4175A">
        <w:t xml:space="preserve">                            (подпись)           (ФИО)</w:t>
      </w:r>
    </w:p>
    <w:p w:rsidR="00D4175A" w:rsidRPr="00D4175A" w:rsidRDefault="00D4175A">
      <w:pPr>
        <w:pStyle w:val="ConsPlusNonformat"/>
        <w:jc w:val="both"/>
      </w:pPr>
      <w:r w:rsidRPr="00D4175A">
        <w:t xml:space="preserve">                          _____________ _________________________</w:t>
      </w:r>
    </w:p>
    <w:p w:rsidR="00D4175A" w:rsidRPr="00D4175A" w:rsidRDefault="00D4175A">
      <w:pPr>
        <w:pStyle w:val="ConsPlusNonformat"/>
        <w:jc w:val="both"/>
      </w:pPr>
      <w:r w:rsidRPr="00D4175A">
        <w:t xml:space="preserve">                            (подпись)           (ФИО)</w:t>
      </w:r>
    </w:p>
    <w:p w:rsidR="00D4175A" w:rsidRPr="00D4175A" w:rsidRDefault="00D4175A">
      <w:pPr>
        <w:pStyle w:val="ConsPlusNonformat"/>
        <w:jc w:val="both"/>
      </w:pPr>
    </w:p>
    <w:p w:rsidR="00D4175A" w:rsidRPr="00D4175A" w:rsidRDefault="00D4175A">
      <w:pPr>
        <w:pStyle w:val="ConsPlusNonformat"/>
        <w:jc w:val="both"/>
      </w:pPr>
      <w:r w:rsidRPr="00D4175A">
        <w:t>"__" _____________ 20__ г.</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4</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гранта</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t>формам и срокам представления</w:t>
      </w:r>
    </w:p>
    <w:p w:rsidR="00D4175A" w:rsidRPr="00D4175A" w:rsidRDefault="00D4175A">
      <w:pPr>
        <w:pStyle w:val="ConsPlusNormal"/>
        <w:jc w:val="right"/>
      </w:pPr>
      <w:r w:rsidRPr="00D4175A">
        <w:t>и рассмотрения документов,</w:t>
      </w:r>
    </w:p>
    <w:p w:rsidR="00D4175A" w:rsidRPr="00D4175A" w:rsidRDefault="00D4175A">
      <w:pPr>
        <w:pStyle w:val="ConsPlusNormal"/>
        <w:jc w:val="right"/>
      </w:pPr>
      <w:proofErr w:type="gramStart"/>
      <w:r w:rsidRPr="00D4175A">
        <w:lastRenderedPageBreak/>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rmal"/>
        <w:jc w:val="center"/>
      </w:pPr>
      <w:bookmarkStart w:id="76" w:name="P760"/>
      <w:bookmarkEnd w:id="76"/>
      <w:r w:rsidRPr="00D4175A">
        <w:t>Рейтинг</w:t>
      </w:r>
    </w:p>
    <w:p w:rsidR="00D4175A" w:rsidRPr="00D4175A" w:rsidRDefault="00D4175A">
      <w:pPr>
        <w:pStyle w:val="ConsPlusNormal"/>
        <w:jc w:val="center"/>
      </w:pPr>
      <w:r w:rsidRPr="00D4175A">
        <w:t>участников конкурсного отбора для предоставления</w:t>
      </w:r>
    </w:p>
    <w:p w:rsidR="00D4175A" w:rsidRPr="00D4175A" w:rsidRDefault="00D4175A">
      <w:pPr>
        <w:pStyle w:val="ConsPlusNormal"/>
        <w:jc w:val="center"/>
      </w:pPr>
      <w:r w:rsidRPr="00D4175A">
        <w:t>грантов на развитие материально-технической базы</w:t>
      </w:r>
    </w:p>
    <w:p w:rsidR="00D4175A" w:rsidRPr="00D4175A" w:rsidRDefault="00D41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3118"/>
        <w:gridCol w:w="2551"/>
      </w:tblGrid>
      <w:tr w:rsidR="00D4175A" w:rsidRPr="00D4175A">
        <w:tc>
          <w:tcPr>
            <w:tcW w:w="567" w:type="dxa"/>
          </w:tcPr>
          <w:p w:rsidR="00D4175A" w:rsidRPr="00D4175A" w:rsidRDefault="00D4175A">
            <w:pPr>
              <w:pStyle w:val="ConsPlusNormal"/>
              <w:jc w:val="center"/>
            </w:pPr>
            <w:r w:rsidRPr="00D4175A">
              <w:t xml:space="preserve">N </w:t>
            </w:r>
            <w:proofErr w:type="gramStart"/>
            <w:r w:rsidRPr="00D4175A">
              <w:t>п</w:t>
            </w:r>
            <w:proofErr w:type="gramEnd"/>
            <w:r w:rsidRPr="00D4175A">
              <w:t>/п</w:t>
            </w:r>
          </w:p>
        </w:tc>
        <w:tc>
          <w:tcPr>
            <w:tcW w:w="2835" w:type="dxa"/>
          </w:tcPr>
          <w:p w:rsidR="00D4175A" w:rsidRPr="00D4175A" w:rsidRDefault="00D4175A">
            <w:pPr>
              <w:pStyle w:val="ConsPlusNormal"/>
              <w:jc w:val="center"/>
            </w:pPr>
            <w:r w:rsidRPr="00D4175A">
              <w:t>Наименование муниципального района (муниципального округа) Красноярского края</w:t>
            </w:r>
          </w:p>
        </w:tc>
        <w:tc>
          <w:tcPr>
            <w:tcW w:w="3118" w:type="dxa"/>
          </w:tcPr>
          <w:p w:rsidR="00D4175A" w:rsidRPr="00D4175A" w:rsidRDefault="00D4175A">
            <w:pPr>
              <w:pStyle w:val="ConsPlusNormal"/>
              <w:jc w:val="center"/>
            </w:pPr>
            <w:r w:rsidRPr="00D4175A">
              <w:t>Полное наименование участника конкурсного отбора проектов развития материально-технической базы</w:t>
            </w:r>
          </w:p>
        </w:tc>
        <w:tc>
          <w:tcPr>
            <w:tcW w:w="2551" w:type="dxa"/>
          </w:tcPr>
          <w:p w:rsidR="00D4175A" w:rsidRPr="00D4175A" w:rsidRDefault="00D4175A">
            <w:pPr>
              <w:pStyle w:val="ConsPlusNormal"/>
              <w:jc w:val="center"/>
            </w:pPr>
            <w:r w:rsidRPr="00D4175A">
              <w:t xml:space="preserve">Итоговое количество баллов (от </w:t>
            </w:r>
            <w:proofErr w:type="gramStart"/>
            <w:r w:rsidRPr="00D4175A">
              <w:t>наибольшего</w:t>
            </w:r>
            <w:proofErr w:type="gramEnd"/>
            <w:r w:rsidRPr="00D4175A">
              <w:t xml:space="preserve"> к наименьшему &lt;1&gt;)</w:t>
            </w:r>
          </w:p>
        </w:tc>
      </w:tr>
      <w:tr w:rsidR="00D4175A" w:rsidRPr="00D4175A">
        <w:tc>
          <w:tcPr>
            <w:tcW w:w="567" w:type="dxa"/>
          </w:tcPr>
          <w:p w:rsidR="00D4175A" w:rsidRPr="00D4175A" w:rsidRDefault="00D4175A">
            <w:pPr>
              <w:pStyle w:val="ConsPlusNormal"/>
            </w:pPr>
            <w:r w:rsidRPr="00D4175A">
              <w:t>1</w:t>
            </w:r>
          </w:p>
        </w:tc>
        <w:tc>
          <w:tcPr>
            <w:tcW w:w="2835" w:type="dxa"/>
          </w:tcPr>
          <w:p w:rsidR="00D4175A" w:rsidRPr="00D4175A" w:rsidRDefault="00D4175A">
            <w:pPr>
              <w:pStyle w:val="ConsPlusNormal"/>
            </w:pPr>
          </w:p>
        </w:tc>
        <w:tc>
          <w:tcPr>
            <w:tcW w:w="3118" w:type="dxa"/>
          </w:tcPr>
          <w:p w:rsidR="00D4175A" w:rsidRPr="00D4175A" w:rsidRDefault="00D4175A">
            <w:pPr>
              <w:pStyle w:val="ConsPlusNormal"/>
            </w:pPr>
          </w:p>
        </w:tc>
        <w:tc>
          <w:tcPr>
            <w:tcW w:w="2551"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2</w:t>
            </w:r>
          </w:p>
        </w:tc>
        <w:tc>
          <w:tcPr>
            <w:tcW w:w="2835" w:type="dxa"/>
          </w:tcPr>
          <w:p w:rsidR="00D4175A" w:rsidRPr="00D4175A" w:rsidRDefault="00D4175A">
            <w:pPr>
              <w:pStyle w:val="ConsPlusNormal"/>
            </w:pPr>
          </w:p>
        </w:tc>
        <w:tc>
          <w:tcPr>
            <w:tcW w:w="3118" w:type="dxa"/>
          </w:tcPr>
          <w:p w:rsidR="00D4175A" w:rsidRPr="00D4175A" w:rsidRDefault="00D4175A">
            <w:pPr>
              <w:pStyle w:val="ConsPlusNormal"/>
            </w:pPr>
          </w:p>
        </w:tc>
        <w:tc>
          <w:tcPr>
            <w:tcW w:w="2551"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w:t>
            </w:r>
          </w:p>
        </w:tc>
        <w:tc>
          <w:tcPr>
            <w:tcW w:w="2835" w:type="dxa"/>
          </w:tcPr>
          <w:p w:rsidR="00D4175A" w:rsidRPr="00D4175A" w:rsidRDefault="00D4175A">
            <w:pPr>
              <w:pStyle w:val="ConsPlusNormal"/>
            </w:pPr>
          </w:p>
        </w:tc>
        <w:tc>
          <w:tcPr>
            <w:tcW w:w="3118" w:type="dxa"/>
          </w:tcPr>
          <w:p w:rsidR="00D4175A" w:rsidRPr="00D4175A" w:rsidRDefault="00D4175A">
            <w:pPr>
              <w:pStyle w:val="ConsPlusNormal"/>
            </w:pPr>
          </w:p>
        </w:tc>
        <w:tc>
          <w:tcPr>
            <w:tcW w:w="2551" w:type="dxa"/>
          </w:tcPr>
          <w:p w:rsidR="00D4175A" w:rsidRPr="00D4175A" w:rsidRDefault="00D4175A">
            <w:pPr>
              <w:pStyle w:val="ConsPlusNormal"/>
            </w:pPr>
          </w:p>
        </w:tc>
      </w:tr>
    </w:tbl>
    <w:p w:rsidR="00D4175A" w:rsidRPr="00D4175A" w:rsidRDefault="00D4175A">
      <w:pPr>
        <w:pStyle w:val="ConsPlusNormal"/>
        <w:jc w:val="both"/>
      </w:pPr>
    </w:p>
    <w:p w:rsidR="00D4175A" w:rsidRPr="00D4175A" w:rsidRDefault="00D4175A">
      <w:pPr>
        <w:pStyle w:val="ConsPlusNormal"/>
        <w:ind w:firstLine="540"/>
        <w:jc w:val="both"/>
      </w:pPr>
      <w:r w:rsidRPr="00D4175A">
        <w:t>--------------------------------</w:t>
      </w:r>
    </w:p>
    <w:p w:rsidR="00D4175A" w:rsidRPr="00D4175A" w:rsidRDefault="00D4175A">
      <w:pPr>
        <w:pStyle w:val="ConsPlusNormal"/>
        <w:spacing w:before="220"/>
        <w:ind w:firstLine="540"/>
        <w:jc w:val="both"/>
      </w:pPr>
      <w:bookmarkStart w:id="77" w:name="P782"/>
      <w:bookmarkEnd w:id="77"/>
      <w:proofErr w:type="gramStart"/>
      <w:r w:rsidRPr="00D4175A">
        <w:t>&lt;1&gt; Итоговое количество баллов, указанное в строке 5 конкурсного бюллетеня, предусмотренного приложением N 3 к Порядку и условиям предоставления сельскохозяйственным потребительским кооперативам грантов в форме субсидий на финансовое обеспечение затрат на развитие материально-технической базы, максимальному размеру гранта на развитие материально-технической базы, предоставляемого одному получателю гранта, критериям отбора, перечню, формам и срокам представления и рассмотрения документов, необходимых для их получения, а</w:t>
      </w:r>
      <w:proofErr w:type="gramEnd"/>
      <w:r w:rsidRPr="00D4175A">
        <w:t xml:space="preserve"> также порядку возврата грантов на развитие материально-технической базы в случае нарушения условий, установленных при их предоставлении.</w:t>
      </w:r>
    </w:p>
    <w:p w:rsidR="00D4175A" w:rsidRPr="00D4175A" w:rsidRDefault="00D4175A">
      <w:pPr>
        <w:pStyle w:val="ConsPlusNormal"/>
        <w:jc w:val="both"/>
      </w:pPr>
    </w:p>
    <w:p w:rsidR="00D4175A" w:rsidRPr="00D4175A" w:rsidRDefault="00D4175A">
      <w:pPr>
        <w:pStyle w:val="ConsPlusNonformat"/>
        <w:jc w:val="both"/>
      </w:pPr>
      <w:r w:rsidRPr="00D4175A">
        <w:t>Председатель конкурсной комиссии _____________ _________________________</w:t>
      </w:r>
    </w:p>
    <w:p w:rsidR="00D4175A" w:rsidRPr="00D4175A" w:rsidRDefault="00D4175A">
      <w:pPr>
        <w:pStyle w:val="ConsPlusNonformat"/>
        <w:jc w:val="both"/>
      </w:pPr>
      <w:r w:rsidRPr="00D4175A">
        <w:t xml:space="preserve">                                   (подпись)            (ФИО)</w:t>
      </w:r>
    </w:p>
    <w:p w:rsidR="00D4175A" w:rsidRPr="00D4175A" w:rsidRDefault="00D4175A">
      <w:pPr>
        <w:pStyle w:val="ConsPlusNonformat"/>
        <w:jc w:val="both"/>
      </w:pPr>
      <w:r w:rsidRPr="00D4175A">
        <w:t>Секретарь конкурсной комиссии    _____________ _________________________</w:t>
      </w:r>
    </w:p>
    <w:p w:rsidR="00D4175A" w:rsidRPr="00D4175A" w:rsidRDefault="00D4175A">
      <w:pPr>
        <w:pStyle w:val="ConsPlusNonformat"/>
        <w:jc w:val="both"/>
      </w:pPr>
      <w:r w:rsidRPr="00D4175A">
        <w:t xml:space="preserve">                                   (подпись)            (ФИО)</w:t>
      </w:r>
    </w:p>
    <w:p w:rsidR="00D4175A" w:rsidRPr="00D4175A" w:rsidRDefault="00D4175A">
      <w:pPr>
        <w:pStyle w:val="ConsPlusNonformat"/>
        <w:jc w:val="both"/>
      </w:pPr>
      <w:r w:rsidRPr="00D4175A">
        <w:t>"__" ___________ 20__ г.</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5</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гранта</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t>формам и срокам представления</w:t>
      </w:r>
    </w:p>
    <w:p w:rsidR="00D4175A" w:rsidRPr="00D4175A" w:rsidRDefault="00D4175A">
      <w:pPr>
        <w:pStyle w:val="ConsPlusNormal"/>
        <w:jc w:val="right"/>
      </w:pPr>
      <w:r w:rsidRPr="00D4175A">
        <w:lastRenderedPageBreak/>
        <w:t>и рассмотрения документов,</w:t>
      </w:r>
    </w:p>
    <w:p w:rsidR="00D4175A" w:rsidRPr="00D4175A" w:rsidRDefault="00D4175A">
      <w:pPr>
        <w:pStyle w:val="ConsPlusNormal"/>
        <w:jc w:val="right"/>
      </w:pPr>
      <w:proofErr w:type="gramStart"/>
      <w:r w:rsidRPr="00D4175A">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rmal"/>
        <w:jc w:val="center"/>
      </w:pPr>
      <w:bookmarkStart w:id="78" w:name="P813"/>
      <w:bookmarkEnd w:id="78"/>
      <w:r w:rsidRPr="00D4175A">
        <w:t>Реестр</w:t>
      </w:r>
    </w:p>
    <w:p w:rsidR="00D4175A" w:rsidRPr="00D4175A" w:rsidRDefault="00D4175A">
      <w:pPr>
        <w:pStyle w:val="ConsPlusNormal"/>
        <w:jc w:val="center"/>
      </w:pPr>
      <w:r w:rsidRPr="00D4175A">
        <w:t>участников конкурсного отбора для предоставления грантов</w:t>
      </w:r>
    </w:p>
    <w:p w:rsidR="00D4175A" w:rsidRPr="00D4175A" w:rsidRDefault="00D4175A">
      <w:pPr>
        <w:pStyle w:val="ConsPlusNormal"/>
        <w:jc w:val="center"/>
      </w:pPr>
      <w:r w:rsidRPr="00D4175A">
        <w:t xml:space="preserve">на развитие материально-технической базы, </w:t>
      </w:r>
      <w:proofErr w:type="gramStart"/>
      <w:r w:rsidRPr="00D4175A">
        <w:t>рекомендованных</w:t>
      </w:r>
      <w:proofErr w:type="gramEnd"/>
    </w:p>
    <w:p w:rsidR="00D4175A" w:rsidRPr="00D4175A" w:rsidRDefault="00D4175A">
      <w:pPr>
        <w:pStyle w:val="ConsPlusNormal"/>
        <w:jc w:val="center"/>
      </w:pPr>
      <w:r w:rsidRPr="00D4175A">
        <w:t>для предоставления грантов на развитие</w:t>
      </w:r>
    </w:p>
    <w:p w:rsidR="00D4175A" w:rsidRPr="00D4175A" w:rsidRDefault="00D4175A">
      <w:pPr>
        <w:pStyle w:val="ConsPlusNormal"/>
        <w:jc w:val="center"/>
      </w:pPr>
      <w:r w:rsidRPr="00D4175A">
        <w:t>материально-технической базы</w:t>
      </w:r>
    </w:p>
    <w:p w:rsidR="00D4175A" w:rsidRPr="00D4175A" w:rsidRDefault="00D41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8"/>
        <w:gridCol w:w="2551"/>
        <w:gridCol w:w="1144"/>
        <w:gridCol w:w="2891"/>
      </w:tblGrid>
      <w:tr w:rsidR="00D4175A" w:rsidRPr="00D4175A">
        <w:tc>
          <w:tcPr>
            <w:tcW w:w="454" w:type="dxa"/>
          </w:tcPr>
          <w:p w:rsidR="00D4175A" w:rsidRPr="00D4175A" w:rsidRDefault="00D4175A">
            <w:pPr>
              <w:pStyle w:val="ConsPlusNormal"/>
              <w:jc w:val="center"/>
            </w:pPr>
            <w:r w:rsidRPr="00D4175A">
              <w:t xml:space="preserve">N </w:t>
            </w:r>
            <w:proofErr w:type="gramStart"/>
            <w:r w:rsidRPr="00D4175A">
              <w:t>п</w:t>
            </w:r>
            <w:proofErr w:type="gramEnd"/>
            <w:r w:rsidRPr="00D4175A">
              <w:t>/п</w:t>
            </w:r>
          </w:p>
        </w:tc>
        <w:tc>
          <w:tcPr>
            <w:tcW w:w="2018" w:type="dxa"/>
          </w:tcPr>
          <w:p w:rsidR="00D4175A" w:rsidRPr="00D4175A" w:rsidRDefault="00D4175A">
            <w:pPr>
              <w:pStyle w:val="ConsPlusNormal"/>
              <w:jc w:val="center"/>
            </w:pPr>
            <w:r w:rsidRPr="00D4175A">
              <w:t>Наименование муниципального района (муниципального округа) Красноярского края</w:t>
            </w:r>
          </w:p>
        </w:tc>
        <w:tc>
          <w:tcPr>
            <w:tcW w:w="2551" w:type="dxa"/>
          </w:tcPr>
          <w:p w:rsidR="00D4175A" w:rsidRPr="00D4175A" w:rsidRDefault="00D4175A">
            <w:pPr>
              <w:pStyle w:val="ConsPlusNormal"/>
              <w:jc w:val="center"/>
            </w:pPr>
            <w:r w:rsidRPr="00D4175A">
              <w:t>Полное наименование участника конкурсного отбора для предоставления грантов на развитие материально-технической базы</w:t>
            </w:r>
          </w:p>
        </w:tc>
        <w:tc>
          <w:tcPr>
            <w:tcW w:w="1144" w:type="dxa"/>
          </w:tcPr>
          <w:p w:rsidR="00D4175A" w:rsidRPr="00D4175A" w:rsidRDefault="00D4175A">
            <w:pPr>
              <w:pStyle w:val="ConsPlusNormal"/>
              <w:jc w:val="center"/>
            </w:pPr>
            <w:r w:rsidRPr="00D4175A">
              <w:t>Итоговое количество баллов &lt;1&gt;</w:t>
            </w:r>
          </w:p>
        </w:tc>
        <w:tc>
          <w:tcPr>
            <w:tcW w:w="2891" w:type="dxa"/>
          </w:tcPr>
          <w:p w:rsidR="00D4175A" w:rsidRPr="00D4175A" w:rsidRDefault="00D4175A">
            <w:pPr>
              <w:pStyle w:val="ConsPlusNormal"/>
              <w:jc w:val="center"/>
            </w:pPr>
            <w:r w:rsidRPr="00D4175A">
              <w:t>Размер гранта на развитие материально-технической базы, рублей (не более 60 процентов от суммы расходов, предусмотренной перечнем затрат на развитие материально-технической базы) &lt;2&gt;</w:t>
            </w:r>
          </w:p>
        </w:tc>
      </w:tr>
      <w:tr w:rsidR="00D4175A" w:rsidRPr="00D4175A">
        <w:tc>
          <w:tcPr>
            <w:tcW w:w="454" w:type="dxa"/>
          </w:tcPr>
          <w:p w:rsidR="00D4175A" w:rsidRPr="00D4175A" w:rsidRDefault="00D4175A">
            <w:pPr>
              <w:pStyle w:val="ConsPlusNormal"/>
            </w:pPr>
            <w:r w:rsidRPr="00D4175A">
              <w:t>1</w:t>
            </w:r>
          </w:p>
        </w:tc>
        <w:tc>
          <w:tcPr>
            <w:tcW w:w="2018" w:type="dxa"/>
          </w:tcPr>
          <w:p w:rsidR="00D4175A" w:rsidRPr="00D4175A" w:rsidRDefault="00D4175A">
            <w:pPr>
              <w:pStyle w:val="ConsPlusNormal"/>
            </w:pPr>
          </w:p>
        </w:tc>
        <w:tc>
          <w:tcPr>
            <w:tcW w:w="2551" w:type="dxa"/>
          </w:tcPr>
          <w:p w:rsidR="00D4175A" w:rsidRPr="00D4175A" w:rsidRDefault="00D4175A">
            <w:pPr>
              <w:pStyle w:val="ConsPlusNormal"/>
            </w:pPr>
          </w:p>
        </w:tc>
        <w:tc>
          <w:tcPr>
            <w:tcW w:w="1144" w:type="dxa"/>
          </w:tcPr>
          <w:p w:rsidR="00D4175A" w:rsidRPr="00D4175A" w:rsidRDefault="00D4175A">
            <w:pPr>
              <w:pStyle w:val="ConsPlusNormal"/>
            </w:pPr>
          </w:p>
        </w:tc>
        <w:tc>
          <w:tcPr>
            <w:tcW w:w="2891"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t>2</w:t>
            </w:r>
          </w:p>
        </w:tc>
        <w:tc>
          <w:tcPr>
            <w:tcW w:w="2018" w:type="dxa"/>
          </w:tcPr>
          <w:p w:rsidR="00D4175A" w:rsidRPr="00D4175A" w:rsidRDefault="00D4175A">
            <w:pPr>
              <w:pStyle w:val="ConsPlusNormal"/>
            </w:pPr>
          </w:p>
        </w:tc>
        <w:tc>
          <w:tcPr>
            <w:tcW w:w="2551" w:type="dxa"/>
          </w:tcPr>
          <w:p w:rsidR="00D4175A" w:rsidRPr="00D4175A" w:rsidRDefault="00D4175A">
            <w:pPr>
              <w:pStyle w:val="ConsPlusNormal"/>
            </w:pPr>
          </w:p>
        </w:tc>
        <w:tc>
          <w:tcPr>
            <w:tcW w:w="1144" w:type="dxa"/>
          </w:tcPr>
          <w:p w:rsidR="00D4175A" w:rsidRPr="00D4175A" w:rsidRDefault="00D4175A">
            <w:pPr>
              <w:pStyle w:val="ConsPlusNormal"/>
            </w:pPr>
          </w:p>
        </w:tc>
        <w:tc>
          <w:tcPr>
            <w:tcW w:w="2891"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t>...</w:t>
            </w:r>
          </w:p>
        </w:tc>
        <w:tc>
          <w:tcPr>
            <w:tcW w:w="2018" w:type="dxa"/>
          </w:tcPr>
          <w:p w:rsidR="00D4175A" w:rsidRPr="00D4175A" w:rsidRDefault="00D4175A">
            <w:pPr>
              <w:pStyle w:val="ConsPlusNormal"/>
            </w:pPr>
          </w:p>
        </w:tc>
        <w:tc>
          <w:tcPr>
            <w:tcW w:w="2551" w:type="dxa"/>
          </w:tcPr>
          <w:p w:rsidR="00D4175A" w:rsidRPr="00D4175A" w:rsidRDefault="00D4175A">
            <w:pPr>
              <w:pStyle w:val="ConsPlusNormal"/>
            </w:pPr>
          </w:p>
        </w:tc>
        <w:tc>
          <w:tcPr>
            <w:tcW w:w="1144" w:type="dxa"/>
          </w:tcPr>
          <w:p w:rsidR="00D4175A" w:rsidRPr="00D4175A" w:rsidRDefault="00D4175A">
            <w:pPr>
              <w:pStyle w:val="ConsPlusNormal"/>
            </w:pPr>
          </w:p>
        </w:tc>
        <w:tc>
          <w:tcPr>
            <w:tcW w:w="2891" w:type="dxa"/>
          </w:tcPr>
          <w:p w:rsidR="00D4175A" w:rsidRPr="00D4175A" w:rsidRDefault="00D4175A">
            <w:pPr>
              <w:pStyle w:val="ConsPlusNormal"/>
            </w:pPr>
          </w:p>
        </w:tc>
      </w:tr>
      <w:tr w:rsidR="00D4175A" w:rsidRPr="00D4175A">
        <w:tc>
          <w:tcPr>
            <w:tcW w:w="6167" w:type="dxa"/>
            <w:gridSpan w:val="4"/>
          </w:tcPr>
          <w:p w:rsidR="00D4175A" w:rsidRPr="00D4175A" w:rsidRDefault="00D4175A">
            <w:pPr>
              <w:pStyle w:val="ConsPlusNormal"/>
            </w:pPr>
            <w:r w:rsidRPr="00D4175A">
              <w:t>Итого средств на предоставление грантов на развитие материально-технической базы &lt;3&gt;</w:t>
            </w:r>
          </w:p>
        </w:tc>
        <w:tc>
          <w:tcPr>
            <w:tcW w:w="2891" w:type="dxa"/>
          </w:tcPr>
          <w:p w:rsidR="00D4175A" w:rsidRPr="00D4175A" w:rsidRDefault="00D4175A">
            <w:pPr>
              <w:pStyle w:val="ConsPlusNormal"/>
            </w:pPr>
          </w:p>
        </w:tc>
      </w:tr>
    </w:tbl>
    <w:p w:rsidR="00D4175A" w:rsidRPr="00D4175A" w:rsidRDefault="00D4175A">
      <w:pPr>
        <w:pStyle w:val="ConsPlusNormal"/>
        <w:jc w:val="both"/>
      </w:pPr>
    </w:p>
    <w:p w:rsidR="00D4175A" w:rsidRPr="00D4175A" w:rsidRDefault="00D4175A">
      <w:pPr>
        <w:pStyle w:val="ConsPlusNonformat"/>
        <w:jc w:val="both"/>
      </w:pPr>
      <w:r w:rsidRPr="00D4175A">
        <w:t>Председатель конкурсной комиссии _________________________ _____________</w:t>
      </w:r>
    </w:p>
    <w:p w:rsidR="00D4175A" w:rsidRPr="00D4175A" w:rsidRDefault="00D4175A">
      <w:pPr>
        <w:pStyle w:val="ConsPlusNonformat"/>
        <w:jc w:val="both"/>
      </w:pPr>
      <w:r w:rsidRPr="00D4175A">
        <w:t xml:space="preserve">                                           (ФИО)             (подпись)</w:t>
      </w:r>
    </w:p>
    <w:p w:rsidR="00D4175A" w:rsidRPr="00D4175A" w:rsidRDefault="00D4175A">
      <w:pPr>
        <w:pStyle w:val="ConsPlusNonformat"/>
        <w:jc w:val="both"/>
      </w:pPr>
      <w:r w:rsidRPr="00D4175A">
        <w:t>Секретарь конкурсной комиссии    _________________________ _____________</w:t>
      </w:r>
    </w:p>
    <w:p w:rsidR="00D4175A" w:rsidRPr="00D4175A" w:rsidRDefault="00D4175A">
      <w:pPr>
        <w:pStyle w:val="ConsPlusNonformat"/>
        <w:jc w:val="both"/>
      </w:pPr>
      <w:r w:rsidRPr="00D4175A">
        <w:t xml:space="preserve">                                           (ФИО)             (подпись)</w:t>
      </w:r>
    </w:p>
    <w:p w:rsidR="00D4175A" w:rsidRPr="00D4175A" w:rsidRDefault="00D4175A">
      <w:pPr>
        <w:pStyle w:val="ConsPlusNonformat"/>
        <w:jc w:val="both"/>
      </w:pPr>
      <w:r w:rsidRPr="00D4175A">
        <w:t>"__" ___________ 20__ г.</w:t>
      </w:r>
    </w:p>
    <w:p w:rsidR="00D4175A" w:rsidRPr="00D4175A" w:rsidRDefault="00D4175A">
      <w:pPr>
        <w:pStyle w:val="ConsPlusNormal"/>
        <w:ind w:firstLine="540"/>
        <w:jc w:val="both"/>
      </w:pPr>
      <w:r w:rsidRPr="00D4175A">
        <w:t>--------------------------------</w:t>
      </w:r>
    </w:p>
    <w:p w:rsidR="00D4175A" w:rsidRPr="00D4175A" w:rsidRDefault="00D4175A">
      <w:pPr>
        <w:pStyle w:val="ConsPlusNormal"/>
        <w:spacing w:before="220"/>
        <w:ind w:firstLine="540"/>
        <w:jc w:val="both"/>
      </w:pPr>
      <w:bookmarkStart w:id="79" w:name="P848"/>
      <w:bookmarkEnd w:id="79"/>
      <w:proofErr w:type="gramStart"/>
      <w:r w:rsidRPr="00D4175A">
        <w:t>&lt;1&gt; Итоговое количество баллов, указанное в строке 5 конкурсного бюллетеня, предусмотренного приложением N 3 к Порядку и условиям предоставления сельскохозяйственным потребительским кооперативам грантов в форме субсидий на финансовое обеспечение затрат на развитие материально-технической базы, максимальному размеру гранта на развитие материально-технической базы, предоставляемого одному получателю гранта, критериям отбора, перечню, формам и срокам представления и рассмотрения документов, необходимых для их получения, а</w:t>
      </w:r>
      <w:proofErr w:type="gramEnd"/>
      <w:r w:rsidRPr="00D4175A">
        <w:t xml:space="preserve"> также порядку возврата грантов на развитие материально-технической базы в случае нарушения условий, установленных при их предоставлении.</w:t>
      </w:r>
    </w:p>
    <w:p w:rsidR="00D4175A" w:rsidRPr="00D4175A" w:rsidRDefault="00D4175A">
      <w:pPr>
        <w:pStyle w:val="ConsPlusNormal"/>
        <w:spacing w:before="220"/>
        <w:ind w:firstLine="540"/>
        <w:jc w:val="both"/>
      </w:pPr>
      <w:bookmarkStart w:id="80" w:name="P849"/>
      <w:bookmarkEnd w:id="80"/>
      <w:r w:rsidRPr="00D4175A">
        <w:t>&lt;2</w:t>
      </w:r>
      <w:proofErr w:type="gramStart"/>
      <w:r w:rsidRPr="00D4175A">
        <w:t>&gt; Н</w:t>
      </w:r>
      <w:proofErr w:type="gramEnd"/>
      <w:r w:rsidRPr="00D4175A">
        <w:t>е более 50000000,0 рубля одному участнику конкурсного отбора для предоставления грантов на развитие материально-технической базы.</w:t>
      </w:r>
    </w:p>
    <w:p w:rsidR="00D4175A" w:rsidRPr="00D4175A" w:rsidRDefault="00D4175A">
      <w:pPr>
        <w:pStyle w:val="ConsPlusNormal"/>
        <w:spacing w:before="220"/>
        <w:ind w:firstLine="540"/>
        <w:jc w:val="both"/>
      </w:pPr>
      <w:bookmarkStart w:id="81" w:name="P850"/>
      <w:bookmarkEnd w:id="81"/>
      <w:r w:rsidRPr="00D4175A">
        <w:t>&lt;3</w:t>
      </w:r>
      <w:proofErr w:type="gramStart"/>
      <w:r w:rsidRPr="00D4175A">
        <w:t>&gt; И</w:t>
      </w:r>
      <w:proofErr w:type="gramEnd"/>
      <w:r w:rsidRPr="00D4175A">
        <w:t>сходя из лимита средств краевого бюджета, предусмотренного для предоставления грантов на развитие материально-технической базы сельскохозяйственных потребительских кооперативов в текущем финансовом году законом Красноярского края о краевом бюджете на очередной финансовый год и плановый период.</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6</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гранта</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t>формам и срокам представления</w:t>
      </w:r>
    </w:p>
    <w:p w:rsidR="00D4175A" w:rsidRPr="00D4175A" w:rsidRDefault="00D4175A">
      <w:pPr>
        <w:pStyle w:val="ConsPlusNormal"/>
        <w:jc w:val="right"/>
      </w:pPr>
      <w:r w:rsidRPr="00D4175A">
        <w:t>и рассмотрения документов,</w:t>
      </w:r>
    </w:p>
    <w:p w:rsidR="00D4175A" w:rsidRPr="00D4175A" w:rsidRDefault="00D4175A">
      <w:pPr>
        <w:pStyle w:val="ConsPlusNormal"/>
        <w:jc w:val="right"/>
      </w:pPr>
      <w:proofErr w:type="gramStart"/>
      <w:r w:rsidRPr="00D4175A">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rmal"/>
        <w:jc w:val="center"/>
      </w:pPr>
      <w:bookmarkStart w:id="82" w:name="P875"/>
      <w:bookmarkEnd w:id="82"/>
      <w:r w:rsidRPr="00D4175A">
        <w:t>Сводная справка-расчет</w:t>
      </w:r>
    </w:p>
    <w:p w:rsidR="00D4175A" w:rsidRPr="00D4175A" w:rsidRDefault="00D4175A">
      <w:pPr>
        <w:pStyle w:val="ConsPlusNormal"/>
        <w:jc w:val="center"/>
      </w:pPr>
      <w:r w:rsidRPr="00D4175A">
        <w:t>грантов на развитие материально-технической базы</w:t>
      </w:r>
    </w:p>
    <w:p w:rsidR="00D4175A" w:rsidRPr="00D4175A" w:rsidRDefault="00D4175A">
      <w:pPr>
        <w:pStyle w:val="ConsPlusNormal"/>
        <w:jc w:val="center"/>
      </w:pPr>
      <w:r w:rsidRPr="00D4175A">
        <w:t>за _______________________ 20__ года</w:t>
      </w:r>
    </w:p>
    <w:p w:rsidR="00D4175A" w:rsidRPr="00D4175A" w:rsidRDefault="00D4175A">
      <w:pPr>
        <w:pStyle w:val="ConsPlusNormal"/>
        <w:jc w:val="center"/>
      </w:pPr>
      <w:r w:rsidRPr="00D4175A">
        <w:t>(месяц)</w:t>
      </w:r>
    </w:p>
    <w:p w:rsidR="00D4175A" w:rsidRPr="00D4175A" w:rsidRDefault="00D41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1701"/>
        <w:gridCol w:w="1587"/>
        <w:gridCol w:w="1644"/>
        <w:gridCol w:w="1744"/>
      </w:tblGrid>
      <w:tr w:rsidR="00D4175A" w:rsidRPr="00D4175A">
        <w:tc>
          <w:tcPr>
            <w:tcW w:w="454" w:type="dxa"/>
          </w:tcPr>
          <w:p w:rsidR="00D4175A" w:rsidRPr="00D4175A" w:rsidRDefault="00D4175A">
            <w:pPr>
              <w:pStyle w:val="ConsPlusNormal"/>
              <w:jc w:val="center"/>
            </w:pPr>
            <w:r w:rsidRPr="00D4175A">
              <w:t xml:space="preserve">N </w:t>
            </w:r>
            <w:proofErr w:type="gramStart"/>
            <w:r w:rsidRPr="00D4175A">
              <w:t>п</w:t>
            </w:r>
            <w:proofErr w:type="gramEnd"/>
            <w:r w:rsidRPr="00D4175A">
              <w:t>/п</w:t>
            </w:r>
          </w:p>
        </w:tc>
        <w:tc>
          <w:tcPr>
            <w:tcW w:w="1924" w:type="dxa"/>
          </w:tcPr>
          <w:p w:rsidR="00D4175A" w:rsidRPr="00D4175A" w:rsidRDefault="00D4175A">
            <w:pPr>
              <w:pStyle w:val="ConsPlusNormal"/>
              <w:jc w:val="center"/>
            </w:pPr>
            <w:r w:rsidRPr="00D4175A">
              <w:t>Наименование муниципального района (муниципального округа) Красноярского края</w:t>
            </w:r>
          </w:p>
        </w:tc>
        <w:tc>
          <w:tcPr>
            <w:tcW w:w="1701" w:type="dxa"/>
          </w:tcPr>
          <w:p w:rsidR="00D4175A" w:rsidRPr="00D4175A" w:rsidRDefault="00D4175A">
            <w:pPr>
              <w:pStyle w:val="ConsPlusNormal"/>
              <w:jc w:val="center"/>
            </w:pPr>
            <w:r w:rsidRPr="00D4175A">
              <w:t>Полное наименование получателя гранта на развитие материально-технической базы</w:t>
            </w:r>
          </w:p>
        </w:tc>
        <w:tc>
          <w:tcPr>
            <w:tcW w:w="1587" w:type="dxa"/>
          </w:tcPr>
          <w:p w:rsidR="00D4175A" w:rsidRPr="00D4175A" w:rsidRDefault="00D4175A">
            <w:pPr>
              <w:pStyle w:val="ConsPlusNormal"/>
              <w:jc w:val="center"/>
            </w:pPr>
            <w:r w:rsidRPr="00D4175A">
              <w:t>Размер гранта на развитие материально-технической базы, рублей</w:t>
            </w:r>
          </w:p>
        </w:tc>
        <w:tc>
          <w:tcPr>
            <w:tcW w:w="1644" w:type="dxa"/>
          </w:tcPr>
          <w:p w:rsidR="00D4175A" w:rsidRPr="00D4175A" w:rsidRDefault="00D4175A">
            <w:pPr>
              <w:pStyle w:val="ConsPlusNormal"/>
              <w:jc w:val="center"/>
            </w:pPr>
            <w:r w:rsidRPr="00D4175A">
              <w:t>Сумма гранта на развитие материально-технической базы, фактически выплаченная с начала года, рублей</w:t>
            </w:r>
          </w:p>
        </w:tc>
        <w:tc>
          <w:tcPr>
            <w:tcW w:w="1744" w:type="dxa"/>
          </w:tcPr>
          <w:p w:rsidR="00D4175A" w:rsidRPr="00D4175A" w:rsidRDefault="00D4175A">
            <w:pPr>
              <w:pStyle w:val="ConsPlusNormal"/>
              <w:jc w:val="center"/>
            </w:pPr>
            <w:r w:rsidRPr="00D4175A">
              <w:t>Сумма гранта на развитие материально-технической базы, причитающаяся к выплате, рублей</w:t>
            </w:r>
          </w:p>
        </w:tc>
      </w:tr>
      <w:tr w:rsidR="00D4175A" w:rsidRPr="00D4175A">
        <w:tc>
          <w:tcPr>
            <w:tcW w:w="454" w:type="dxa"/>
          </w:tcPr>
          <w:p w:rsidR="00D4175A" w:rsidRPr="00D4175A" w:rsidRDefault="00D4175A">
            <w:pPr>
              <w:pStyle w:val="ConsPlusNormal"/>
              <w:jc w:val="center"/>
            </w:pPr>
            <w:r w:rsidRPr="00D4175A">
              <w:t>1</w:t>
            </w:r>
          </w:p>
        </w:tc>
        <w:tc>
          <w:tcPr>
            <w:tcW w:w="1924" w:type="dxa"/>
          </w:tcPr>
          <w:p w:rsidR="00D4175A" w:rsidRPr="00D4175A" w:rsidRDefault="00D4175A">
            <w:pPr>
              <w:pStyle w:val="ConsPlusNormal"/>
              <w:jc w:val="center"/>
            </w:pPr>
            <w:r w:rsidRPr="00D4175A">
              <w:t>2</w:t>
            </w:r>
          </w:p>
        </w:tc>
        <w:tc>
          <w:tcPr>
            <w:tcW w:w="1701" w:type="dxa"/>
          </w:tcPr>
          <w:p w:rsidR="00D4175A" w:rsidRPr="00D4175A" w:rsidRDefault="00D4175A">
            <w:pPr>
              <w:pStyle w:val="ConsPlusNormal"/>
              <w:jc w:val="center"/>
            </w:pPr>
            <w:r w:rsidRPr="00D4175A">
              <w:t>3</w:t>
            </w:r>
          </w:p>
        </w:tc>
        <w:tc>
          <w:tcPr>
            <w:tcW w:w="1587" w:type="dxa"/>
          </w:tcPr>
          <w:p w:rsidR="00D4175A" w:rsidRPr="00D4175A" w:rsidRDefault="00D4175A">
            <w:pPr>
              <w:pStyle w:val="ConsPlusNormal"/>
              <w:jc w:val="center"/>
            </w:pPr>
            <w:r w:rsidRPr="00D4175A">
              <w:t>4</w:t>
            </w:r>
          </w:p>
        </w:tc>
        <w:tc>
          <w:tcPr>
            <w:tcW w:w="1644" w:type="dxa"/>
          </w:tcPr>
          <w:p w:rsidR="00D4175A" w:rsidRPr="00D4175A" w:rsidRDefault="00D4175A">
            <w:pPr>
              <w:pStyle w:val="ConsPlusNormal"/>
              <w:jc w:val="center"/>
            </w:pPr>
            <w:r w:rsidRPr="00D4175A">
              <w:t>5</w:t>
            </w:r>
          </w:p>
        </w:tc>
        <w:tc>
          <w:tcPr>
            <w:tcW w:w="1744" w:type="dxa"/>
          </w:tcPr>
          <w:p w:rsidR="00D4175A" w:rsidRPr="00D4175A" w:rsidRDefault="00D4175A">
            <w:pPr>
              <w:pStyle w:val="ConsPlusNormal"/>
              <w:jc w:val="center"/>
            </w:pPr>
            <w:r w:rsidRPr="00D4175A">
              <w:t>6</w:t>
            </w:r>
          </w:p>
        </w:tc>
      </w:tr>
      <w:tr w:rsidR="00D4175A" w:rsidRPr="00D4175A">
        <w:tc>
          <w:tcPr>
            <w:tcW w:w="454" w:type="dxa"/>
          </w:tcPr>
          <w:p w:rsidR="00D4175A" w:rsidRPr="00D4175A" w:rsidRDefault="00D4175A">
            <w:pPr>
              <w:pStyle w:val="ConsPlusNormal"/>
            </w:pPr>
            <w:r w:rsidRPr="00D4175A">
              <w:t>1</w:t>
            </w:r>
          </w:p>
        </w:tc>
        <w:tc>
          <w:tcPr>
            <w:tcW w:w="1924" w:type="dxa"/>
          </w:tcPr>
          <w:p w:rsidR="00D4175A" w:rsidRPr="00D4175A" w:rsidRDefault="00D4175A">
            <w:pPr>
              <w:pStyle w:val="ConsPlusNormal"/>
            </w:pPr>
          </w:p>
        </w:tc>
        <w:tc>
          <w:tcPr>
            <w:tcW w:w="1701" w:type="dxa"/>
          </w:tcPr>
          <w:p w:rsidR="00D4175A" w:rsidRPr="00D4175A" w:rsidRDefault="00D4175A">
            <w:pPr>
              <w:pStyle w:val="ConsPlusNormal"/>
            </w:pPr>
          </w:p>
        </w:tc>
        <w:tc>
          <w:tcPr>
            <w:tcW w:w="1587" w:type="dxa"/>
          </w:tcPr>
          <w:p w:rsidR="00D4175A" w:rsidRPr="00D4175A" w:rsidRDefault="00D4175A">
            <w:pPr>
              <w:pStyle w:val="ConsPlusNormal"/>
            </w:pPr>
          </w:p>
        </w:tc>
        <w:tc>
          <w:tcPr>
            <w:tcW w:w="1644" w:type="dxa"/>
          </w:tcPr>
          <w:p w:rsidR="00D4175A" w:rsidRPr="00D4175A" w:rsidRDefault="00D4175A">
            <w:pPr>
              <w:pStyle w:val="ConsPlusNormal"/>
            </w:pPr>
          </w:p>
        </w:tc>
        <w:tc>
          <w:tcPr>
            <w:tcW w:w="1744"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t>2</w:t>
            </w:r>
          </w:p>
        </w:tc>
        <w:tc>
          <w:tcPr>
            <w:tcW w:w="1924" w:type="dxa"/>
          </w:tcPr>
          <w:p w:rsidR="00D4175A" w:rsidRPr="00D4175A" w:rsidRDefault="00D4175A">
            <w:pPr>
              <w:pStyle w:val="ConsPlusNormal"/>
            </w:pPr>
          </w:p>
        </w:tc>
        <w:tc>
          <w:tcPr>
            <w:tcW w:w="1701" w:type="dxa"/>
          </w:tcPr>
          <w:p w:rsidR="00D4175A" w:rsidRPr="00D4175A" w:rsidRDefault="00D4175A">
            <w:pPr>
              <w:pStyle w:val="ConsPlusNormal"/>
            </w:pPr>
          </w:p>
        </w:tc>
        <w:tc>
          <w:tcPr>
            <w:tcW w:w="1587" w:type="dxa"/>
          </w:tcPr>
          <w:p w:rsidR="00D4175A" w:rsidRPr="00D4175A" w:rsidRDefault="00D4175A">
            <w:pPr>
              <w:pStyle w:val="ConsPlusNormal"/>
            </w:pPr>
          </w:p>
        </w:tc>
        <w:tc>
          <w:tcPr>
            <w:tcW w:w="1644" w:type="dxa"/>
          </w:tcPr>
          <w:p w:rsidR="00D4175A" w:rsidRPr="00D4175A" w:rsidRDefault="00D4175A">
            <w:pPr>
              <w:pStyle w:val="ConsPlusNormal"/>
            </w:pPr>
          </w:p>
        </w:tc>
        <w:tc>
          <w:tcPr>
            <w:tcW w:w="1744"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t>...</w:t>
            </w:r>
          </w:p>
        </w:tc>
        <w:tc>
          <w:tcPr>
            <w:tcW w:w="1924" w:type="dxa"/>
          </w:tcPr>
          <w:p w:rsidR="00D4175A" w:rsidRPr="00D4175A" w:rsidRDefault="00D4175A">
            <w:pPr>
              <w:pStyle w:val="ConsPlusNormal"/>
            </w:pPr>
          </w:p>
        </w:tc>
        <w:tc>
          <w:tcPr>
            <w:tcW w:w="1701" w:type="dxa"/>
          </w:tcPr>
          <w:p w:rsidR="00D4175A" w:rsidRPr="00D4175A" w:rsidRDefault="00D4175A">
            <w:pPr>
              <w:pStyle w:val="ConsPlusNormal"/>
            </w:pPr>
          </w:p>
        </w:tc>
        <w:tc>
          <w:tcPr>
            <w:tcW w:w="1587" w:type="dxa"/>
          </w:tcPr>
          <w:p w:rsidR="00D4175A" w:rsidRPr="00D4175A" w:rsidRDefault="00D4175A">
            <w:pPr>
              <w:pStyle w:val="ConsPlusNormal"/>
            </w:pPr>
          </w:p>
        </w:tc>
        <w:tc>
          <w:tcPr>
            <w:tcW w:w="1644" w:type="dxa"/>
          </w:tcPr>
          <w:p w:rsidR="00D4175A" w:rsidRPr="00D4175A" w:rsidRDefault="00D4175A">
            <w:pPr>
              <w:pStyle w:val="ConsPlusNormal"/>
            </w:pPr>
          </w:p>
        </w:tc>
        <w:tc>
          <w:tcPr>
            <w:tcW w:w="1744" w:type="dxa"/>
          </w:tcPr>
          <w:p w:rsidR="00D4175A" w:rsidRPr="00D4175A" w:rsidRDefault="00D4175A">
            <w:pPr>
              <w:pStyle w:val="ConsPlusNormal"/>
            </w:pPr>
          </w:p>
        </w:tc>
      </w:tr>
    </w:tbl>
    <w:p w:rsidR="00D4175A" w:rsidRPr="00D4175A" w:rsidRDefault="00D4175A">
      <w:pPr>
        <w:pStyle w:val="ConsPlusNormal"/>
        <w:jc w:val="both"/>
      </w:pPr>
    </w:p>
    <w:p w:rsidR="00D4175A" w:rsidRPr="00D4175A" w:rsidRDefault="00D4175A">
      <w:pPr>
        <w:pStyle w:val="ConsPlusNonformat"/>
        <w:jc w:val="both"/>
      </w:pPr>
      <w:r w:rsidRPr="00D4175A">
        <w:t>Министр сельского хозяйства</w:t>
      </w:r>
    </w:p>
    <w:p w:rsidR="00D4175A" w:rsidRPr="00D4175A" w:rsidRDefault="00D4175A">
      <w:pPr>
        <w:pStyle w:val="ConsPlusNonformat"/>
        <w:jc w:val="both"/>
      </w:pPr>
      <w:r w:rsidRPr="00D4175A">
        <w:t>и торговли Красноярского края</w:t>
      </w:r>
    </w:p>
    <w:p w:rsidR="00D4175A" w:rsidRPr="00D4175A" w:rsidRDefault="00D4175A">
      <w:pPr>
        <w:pStyle w:val="ConsPlusNonformat"/>
        <w:jc w:val="both"/>
      </w:pPr>
      <w:r w:rsidRPr="00D4175A">
        <w:t>или уполномоченное им лицо    _____________ _________________________</w:t>
      </w:r>
    </w:p>
    <w:p w:rsidR="00D4175A" w:rsidRPr="00D4175A" w:rsidRDefault="00D4175A">
      <w:pPr>
        <w:pStyle w:val="ConsPlusNonformat"/>
        <w:jc w:val="both"/>
      </w:pPr>
      <w:r w:rsidRPr="00D4175A">
        <w:t xml:space="preserve">                                (подпись)             (ФИО)</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7</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гранта</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t>формам и срокам представления</w:t>
      </w:r>
    </w:p>
    <w:p w:rsidR="00D4175A" w:rsidRPr="00D4175A" w:rsidRDefault="00D4175A">
      <w:pPr>
        <w:pStyle w:val="ConsPlusNormal"/>
        <w:jc w:val="right"/>
      </w:pPr>
      <w:r w:rsidRPr="00D4175A">
        <w:t>и рассмотрения документов,</w:t>
      </w:r>
    </w:p>
    <w:p w:rsidR="00D4175A" w:rsidRPr="00D4175A" w:rsidRDefault="00D4175A">
      <w:pPr>
        <w:pStyle w:val="ConsPlusNormal"/>
        <w:jc w:val="right"/>
      </w:pPr>
      <w:proofErr w:type="gramStart"/>
      <w:r w:rsidRPr="00D4175A">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nformat"/>
        <w:jc w:val="both"/>
      </w:pPr>
      <w:bookmarkStart w:id="83" w:name="P939"/>
      <w:bookmarkEnd w:id="83"/>
      <w:r w:rsidRPr="00D4175A">
        <w:t xml:space="preserve">          Отчет об осуществлении расходов, источником </w:t>
      </w:r>
      <w:proofErr w:type="gramStart"/>
      <w:r w:rsidRPr="00D4175A">
        <w:t>финансового</w:t>
      </w:r>
      <w:proofErr w:type="gramEnd"/>
    </w:p>
    <w:p w:rsidR="00D4175A" w:rsidRPr="00D4175A" w:rsidRDefault="00D4175A">
      <w:pPr>
        <w:pStyle w:val="ConsPlusNonformat"/>
        <w:jc w:val="both"/>
      </w:pPr>
      <w:r w:rsidRPr="00D4175A">
        <w:t xml:space="preserve">              </w:t>
      </w:r>
      <w:proofErr w:type="gramStart"/>
      <w:r w:rsidRPr="00D4175A">
        <w:t>обеспечения</w:t>
      </w:r>
      <w:proofErr w:type="gramEnd"/>
      <w:r w:rsidRPr="00D4175A">
        <w:t xml:space="preserve"> которых является грант на развитие</w:t>
      </w:r>
    </w:p>
    <w:p w:rsidR="00D4175A" w:rsidRPr="00D4175A" w:rsidRDefault="00D4175A">
      <w:pPr>
        <w:pStyle w:val="ConsPlusNonformat"/>
        <w:jc w:val="both"/>
      </w:pPr>
      <w:r w:rsidRPr="00D4175A">
        <w:t xml:space="preserve">       материально-технической базы, за _____________ 20__ года &lt;1&gt;</w:t>
      </w:r>
    </w:p>
    <w:p w:rsidR="00D4175A" w:rsidRPr="00D4175A" w:rsidRDefault="00D4175A">
      <w:pPr>
        <w:pStyle w:val="ConsPlusNonformat"/>
        <w:jc w:val="both"/>
      </w:pPr>
      <w:r w:rsidRPr="00D4175A">
        <w:t xml:space="preserve">                                          (квартал)</w:t>
      </w:r>
    </w:p>
    <w:p w:rsidR="00D4175A" w:rsidRPr="00D4175A" w:rsidRDefault="00D4175A">
      <w:pPr>
        <w:pStyle w:val="ConsPlusNonformat"/>
        <w:jc w:val="both"/>
      </w:pPr>
    </w:p>
    <w:p w:rsidR="00D4175A" w:rsidRPr="00D4175A" w:rsidRDefault="00D4175A">
      <w:pPr>
        <w:pStyle w:val="ConsPlusNonformat"/>
        <w:jc w:val="both"/>
      </w:pPr>
      <w:r w:rsidRPr="00D4175A">
        <w:t xml:space="preserve">    Наименование получателя гранта на развитие материально-технической базы</w:t>
      </w:r>
    </w:p>
    <w:p w:rsidR="00D4175A" w:rsidRPr="00D4175A" w:rsidRDefault="00D4175A">
      <w:pPr>
        <w:pStyle w:val="ConsPlusNonformat"/>
        <w:jc w:val="both"/>
      </w:pPr>
      <w:r w:rsidRPr="00D4175A">
        <w:t>(далее - Грант, получатель Гранта) ________________________________________</w:t>
      </w:r>
    </w:p>
    <w:p w:rsidR="00D4175A" w:rsidRPr="00D4175A" w:rsidRDefault="00D4175A">
      <w:pPr>
        <w:pStyle w:val="ConsPlusNonformat"/>
        <w:jc w:val="both"/>
      </w:pPr>
      <w:r w:rsidRPr="00D4175A">
        <w:t xml:space="preserve">    Дата  поступления  сре</w:t>
      </w:r>
      <w:proofErr w:type="gramStart"/>
      <w:r w:rsidRPr="00D4175A">
        <w:t>дств Гр</w:t>
      </w:r>
      <w:proofErr w:type="gramEnd"/>
      <w:r w:rsidRPr="00D4175A">
        <w:t>анта на лицевой счет для учета операций не</w:t>
      </w:r>
    </w:p>
    <w:p w:rsidR="00D4175A" w:rsidRPr="00D4175A" w:rsidRDefault="00D4175A">
      <w:pPr>
        <w:pStyle w:val="ConsPlusNonformat"/>
        <w:jc w:val="both"/>
      </w:pPr>
      <w:r w:rsidRPr="00D4175A">
        <w:t xml:space="preserve">участника    бюджетного    процесса,    </w:t>
      </w:r>
      <w:proofErr w:type="gramStart"/>
      <w:r w:rsidRPr="00D4175A">
        <w:t>открытый</w:t>
      </w:r>
      <w:proofErr w:type="gramEnd"/>
      <w:r w:rsidRPr="00D4175A">
        <w:t xml:space="preserve">   получателем   Гранта   в</w:t>
      </w:r>
    </w:p>
    <w:p w:rsidR="00D4175A" w:rsidRPr="00D4175A" w:rsidRDefault="00D4175A">
      <w:pPr>
        <w:pStyle w:val="ConsPlusNonformat"/>
        <w:jc w:val="both"/>
      </w:pPr>
      <w:r w:rsidRPr="00D4175A">
        <w:t xml:space="preserve">территориальном  </w:t>
      </w:r>
      <w:proofErr w:type="gramStart"/>
      <w:r w:rsidRPr="00D4175A">
        <w:t>органе</w:t>
      </w:r>
      <w:proofErr w:type="gramEnd"/>
      <w:r w:rsidRPr="00D4175A">
        <w:t xml:space="preserve">  Федерального  казначейства  по Красноярскому краю,</w:t>
      </w:r>
    </w:p>
    <w:p w:rsidR="00D4175A" w:rsidRPr="00D4175A" w:rsidRDefault="00D4175A">
      <w:pPr>
        <w:pStyle w:val="ConsPlusNonformat"/>
        <w:jc w:val="both"/>
      </w:pPr>
      <w:r w:rsidRPr="00D4175A">
        <w:t>______________________, сумма Гранта ________________________</w:t>
      </w:r>
    </w:p>
    <w:p w:rsidR="00D4175A" w:rsidRPr="00D4175A" w:rsidRDefault="00D41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737"/>
        <w:gridCol w:w="1077"/>
        <w:gridCol w:w="1531"/>
        <w:gridCol w:w="664"/>
        <w:gridCol w:w="1009"/>
        <w:gridCol w:w="1474"/>
      </w:tblGrid>
      <w:tr w:rsidR="00D4175A" w:rsidRPr="00D4175A">
        <w:tc>
          <w:tcPr>
            <w:tcW w:w="567" w:type="dxa"/>
            <w:vMerge w:val="restart"/>
          </w:tcPr>
          <w:p w:rsidR="00D4175A" w:rsidRPr="00D4175A" w:rsidRDefault="00D4175A">
            <w:pPr>
              <w:pStyle w:val="ConsPlusNormal"/>
              <w:jc w:val="center"/>
            </w:pPr>
            <w:r w:rsidRPr="00D4175A">
              <w:t xml:space="preserve">N </w:t>
            </w:r>
            <w:proofErr w:type="gramStart"/>
            <w:r w:rsidRPr="00D4175A">
              <w:t>п</w:t>
            </w:r>
            <w:proofErr w:type="gramEnd"/>
            <w:r w:rsidRPr="00D4175A">
              <w:t>/п</w:t>
            </w:r>
          </w:p>
        </w:tc>
        <w:tc>
          <w:tcPr>
            <w:tcW w:w="1984" w:type="dxa"/>
            <w:vMerge w:val="restart"/>
          </w:tcPr>
          <w:p w:rsidR="00D4175A" w:rsidRPr="00D4175A" w:rsidRDefault="00D4175A">
            <w:pPr>
              <w:pStyle w:val="ConsPlusNormal"/>
              <w:jc w:val="center"/>
            </w:pPr>
            <w:r w:rsidRPr="00D4175A">
              <w:t>Наименование расходов в соответствии с перечнем затрат на развитие материально-технической базы</w:t>
            </w:r>
          </w:p>
        </w:tc>
        <w:tc>
          <w:tcPr>
            <w:tcW w:w="3345" w:type="dxa"/>
            <w:gridSpan w:val="3"/>
          </w:tcPr>
          <w:p w:rsidR="00D4175A" w:rsidRPr="00D4175A" w:rsidRDefault="00D4175A">
            <w:pPr>
              <w:pStyle w:val="ConsPlusNormal"/>
              <w:jc w:val="center"/>
            </w:pPr>
            <w:r w:rsidRPr="00D4175A">
              <w:t>Сумма средств, предусмотренная перечнем затрат на развитие материально-технической базы, рублей</w:t>
            </w:r>
          </w:p>
        </w:tc>
        <w:tc>
          <w:tcPr>
            <w:tcW w:w="3147" w:type="dxa"/>
            <w:gridSpan w:val="3"/>
          </w:tcPr>
          <w:p w:rsidR="00D4175A" w:rsidRPr="00D4175A" w:rsidRDefault="00D4175A">
            <w:pPr>
              <w:pStyle w:val="ConsPlusNormal"/>
              <w:jc w:val="center"/>
            </w:pPr>
            <w:r w:rsidRPr="00D4175A">
              <w:t>Фактически израсходовано средств, рублей</w:t>
            </w:r>
          </w:p>
        </w:tc>
      </w:tr>
      <w:tr w:rsidR="00D4175A" w:rsidRPr="00D4175A">
        <w:tc>
          <w:tcPr>
            <w:tcW w:w="567" w:type="dxa"/>
            <w:vMerge/>
          </w:tcPr>
          <w:p w:rsidR="00D4175A" w:rsidRPr="00D4175A" w:rsidRDefault="00D4175A"/>
        </w:tc>
        <w:tc>
          <w:tcPr>
            <w:tcW w:w="1984" w:type="dxa"/>
            <w:vMerge/>
          </w:tcPr>
          <w:p w:rsidR="00D4175A" w:rsidRPr="00D4175A" w:rsidRDefault="00D4175A"/>
        </w:tc>
        <w:tc>
          <w:tcPr>
            <w:tcW w:w="737" w:type="dxa"/>
          </w:tcPr>
          <w:p w:rsidR="00D4175A" w:rsidRPr="00D4175A" w:rsidRDefault="00D4175A">
            <w:pPr>
              <w:pStyle w:val="ConsPlusNormal"/>
              <w:jc w:val="center"/>
            </w:pPr>
            <w:r w:rsidRPr="00D4175A">
              <w:t>всего</w:t>
            </w:r>
          </w:p>
        </w:tc>
        <w:tc>
          <w:tcPr>
            <w:tcW w:w="1077" w:type="dxa"/>
          </w:tcPr>
          <w:p w:rsidR="00D4175A" w:rsidRPr="00D4175A" w:rsidRDefault="00D4175A">
            <w:pPr>
              <w:pStyle w:val="ConsPlusNormal"/>
              <w:jc w:val="center"/>
            </w:pPr>
            <w:r w:rsidRPr="00D4175A">
              <w:t>средства Гранта</w:t>
            </w:r>
          </w:p>
        </w:tc>
        <w:tc>
          <w:tcPr>
            <w:tcW w:w="1531" w:type="dxa"/>
          </w:tcPr>
          <w:p w:rsidR="00D4175A" w:rsidRPr="00D4175A" w:rsidRDefault="00D4175A">
            <w:pPr>
              <w:pStyle w:val="ConsPlusNormal"/>
              <w:jc w:val="center"/>
            </w:pPr>
            <w:r w:rsidRPr="00D4175A">
              <w:t>собственные средства получателя Гранта</w:t>
            </w:r>
          </w:p>
        </w:tc>
        <w:tc>
          <w:tcPr>
            <w:tcW w:w="664" w:type="dxa"/>
          </w:tcPr>
          <w:p w:rsidR="00D4175A" w:rsidRPr="00D4175A" w:rsidRDefault="00D4175A">
            <w:pPr>
              <w:pStyle w:val="ConsPlusNormal"/>
              <w:jc w:val="center"/>
            </w:pPr>
            <w:r w:rsidRPr="00D4175A">
              <w:t>всего</w:t>
            </w:r>
          </w:p>
        </w:tc>
        <w:tc>
          <w:tcPr>
            <w:tcW w:w="1009" w:type="dxa"/>
          </w:tcPr>
          <w:p w:rsidR="00D4175A" w:rsidRPr="00D4175A" w:rsidRDefault="00D4175A">
            <w:pPr>
              <w:pStyle w:val="ConsPlusNormal"/>
              <w:jc w:val="center"/>
            </w:pPr>
            <w:r w:rsidRPr="00D4175A">
              <w:t>средства Гранта</w:t>
            </w:r>
          </w:p>
        </w:tc>
        <w:tc>
          <w:tcPr>
            <w:tcW w:w="1474" w:type="dxa"/>
          </w:tcPr>
          <w:p w:rsidR="00D4175A" w:rsidRPr="00D4175A" w:rsidRDefault="00D4175A">
            <w:pPr>
              <w:pStyle w:val="ConsPlusNormal"/>
              <w:jc w:val="center"/>
            </w:pPr>
            <w:r w:rsidRPr="00D4175A">
              <w:t>собственные средства получателя Гранта</w:t>
            </w:r>
          </w:p>
        </w:tc>
      </w:tr>
      <w:tr w:rsidR="00D4175A" w:rsidRPr="00D4175A">
        <w:tc>
          <w:tcPr>
            <w:tcW w:w="567" w:type="dxa"/>
          </w:tcPr>
          <w:p w:rsidR="00D4175A" w:rsidRPr="00D4175A" w:rsidRDefault="00D4175A">
            <w:pPr>
              <w:pStyle w:val="ConsPlusNormal"/>
              <w:jc w:val="center"/>
            </w:pPr>
            <w:r w:rsidRPr="00D4175A">
              <w:t>1</w:t>
            </w:r>
          </w:p>
        </w:tc>
        <w:tc>
          <w:tcPr>
            <w:tcW w:w="1984" w:type="dxa"/>
          </w:tcPr>
          <w:p w:rsidR="00D4175A" w:rsidRPr="00D4175A" w:rsidRDefault="00D4175A">
            <w:pPr>
              <w:pStyle w:val="ConsPlusNormal"/>
              <w:jc w:val="center"/>
            </w:pPr>
            <w:r w:rsidRPr="00D4175A">
              <w:t>2</w:t>
            </w:r>
          </w:p>
        </w:tc>
        <w:tc>
          <w:tcPr>
            <w:tcW w:w="737" w:type="dxa"/>
          </w:tcPr>
          <w:p w:rsidR="00D4175A" w:rsidRPr="00D4175A" w:rsidRDefault="00D4175A">
            <w:pPr>
              <w:pStyle w:val="ConsPlusNormal"/>
              <w:jc w:val="center"/>
            </w:pPr>
            <w:r w:rsidRPr="00D4175A">
              <w:t>3</w:t>
            </w:r>
          </w:p>
        </w:tc>
        <w:tc>
          <w:tcPr>
            <w:tcW w:w="1077" w:type="dxa"/>
          </w:tcPr>
          <w:p w:rsidR="00D4175A" w:rsidRPr="00D4175A" w:rsidRDefault="00D4175A">
            <w:pPr>
              <w:pStyle w:val="ConsPlusNormal"/>
              <w:jc w:val="center"/>
            </w:pPr>
            <w:r w:rsidRPr="00D4175A">
              <w:t>4</w:t>
            </w:r>
          </w:p>
        </w:tc>
        <w:tc>
          <w:tcPr>
            <w:tcW w:w="1531" w:type="dxa"/>
          </w:tcPr>
          <w:p w:rsidR="00D4175A" w:rsidRPr="00D4175A" w:rsidRDefault="00D4175A">
            <w:pPr>
              <w:pStyle w:val="ConsPlusNormal"/>
              <w:jc w:val="center"/>
            </w:pPr>
            <w:r w:rsidRPr="00D4175A">
              <w:t>5</w:t>
            </w:r>
          </w:p>
        </w:tc>
        <w:tc>
          <w:tcPr>
            <w:tcW w:w="664" w:type="dxa"/>
          </w:tcPr>
          <w:p w:rsidR="00D4175A" w:rsidRPr="00D4175A" w:rsidRDefault="00D4175A">
            <w:pPr>
              <w:pStyle w:val="ConsPlusNormal"/>
              <w:jc w:val="center"/>
            </w:pPr>
            <w:r w:rsidRPr="00D4175A">
              <w:t>6</w:t>
            </w:r>
          </w:p>
        </w:tc>
        <w:tc>
          <w:tcPr>
            <w:tcW w:w="1009" w:type="dxa"/>
          </w:tcPr>
          <w:p w:rsidR="00D4175A" w:rsidRPr="00D4175A" w:rsidRDefault="00D4175A">
            <w:pPr>
              <w:pStyle w:val="ConsPlusNormal"/>
              <w:jc w:val="center"/>
            </w:pPr>
            <w:r w:rsidRPr="00D4175A">
              <w:t>7</w:t>
            </w:r>
          </w:p>
        </w:tc>
        <w:tc>
          <w:tcPr>
            <w:tcW w:w="1474" w:type="dxa"/>
          </w:tcPr>
          <w:p w:rsidR="00D4175A" w:rsidRPr="00D4175A" w:rsidRDefault="00D4175A">
            <w:pPr>
              <w:pStyle w:val="ConsPlusNormal"/>
              <w:jc w:val="center"/>
            </w:pPr>
            <w:r w:rsidRPr="00D4175A">
              <w:t>8</w:t>
            </w:r>
          </w:p>
        </w:tc>
      </w:tr>
      <w:tr w:rsidR="00D4175A" w:rsidRPr="00D4175A">
        <w:tc>
          <w:tcPr>
            <w:tcW w:w="567" w:type="dxa"/>
          </w:tcPr>
          <w:p w:rsidR="00D4175A" w:rsidRPr="00D4175A" w:rsidRDefault="00D4175A">
            <w:pPr>
              <w:pStyle w:val="ConsPlusNormal"/>
            </w:pPr>
            <w:r w:rsidRPr="00D4175A">
              <w:t>1</w:t>
            </w:r>
          </w:p>
        </w:tc>
        <w:tc>
          <w:tcPr>
            <w:tcW w:w="1984" w:type="dxa"/>
          </w:tcPr>
          <w:p w:rsidR="00D4175A" w:rsidRPr="00D4175A" w:rsidRDefault="00D4175A">
            <w:pPr>
              <w:pStyle w:val="ConsPlusNormal"/>
            </w:pPr>
          </w:p>
        </w:tc>
        <w:tc>
          <w:tcPr>
            <w:tcW w:w="737" w:type="dxa"/>
          </w:tcPr>
          <w:p w:rsidR="00D4175A" w:rsidRPr="00D4175A" w:rsidRDefault="00D4175A">
            <w:pPr>
              <w:pStyle w:val="ConsPlusNormal"/>
            </w:pPr>
          </w:p>
        </w:tc>
        <w:tc>
          <w:tcPr>
            <w:tcW w:w="1077" w:type="dxa"/>
          </w:tcPr>
          <w:p w:rsidR="00D4175A" w:rsidRPr="00D4175A" w:rsidRDefault="00D4175A">
            <w:pPr>
              <w:pStyle w:val="ConsPlusNormal"/>
            </w:pPr>
          </w:p>
        </w:tc>
        <w:tc>
          <w:tcPr>
            <w:tcW w:w="1531" w:type="dxa"/>
          </w:tcPr>
          <w:p w:rsidR="00D4175A" w:rsidRPr="00D4175A" w:rsidRDefault="00D4175A">
            <w:pPr>
              <w:pStyle w:val="ConsPlusNormal"/>
            </w:pPr>
          </w:p>
        </w:tc>
        <w:tc>
          <w:tcPr>
            <w:tcW w:w="664" w:type="dxa"/>
          </w:tcPr>
          <w:p w:rsidR="00D4175A" w:rsidRPr="00D4175A" w:rsidRDefault="00D4175A">
            <w:pPr>
              <w:pStyle w:val="ConsPlusNormal"/>
            </w:pPr>
          </w:p>
        </w:tc>
        <w:tc>
          <w:tcPr>
            <w:tcW w:w="1009" w:type="dxa"/>
          </w:tcPr>
          <w:p w:rsidR="00D4175A" w:rsidRPr="00D4175A" w:rsidRDefault="00D4175A">
            <w:pPr>
              <w:pStyle w:val="ConsPlusNormal"/>
            </w:pPr>
          </w:p>
        </w:tc>
        <w:tc>
          <w:tcPr>
            <w:tcW w:w="147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2</w:t>
            </w:r>
          </w:p>
        </w:tc>
        <w:tc>
          <w:tcPr>
            <w:tcW w:w="1984" w:type="dxa"/>
          </w:tcPr>
          <w:p w:rsidR="00D4175A" w:rsidRPr="00D4175A" w:rsidRDefault="00D4175A">
            <w:pPr>
              <w:pStyle w:val="ConsPlusNormal"/>
            </w:pPr>
          </w:p>
        </w:tc>
        <w:tc>
          <w:tcPr>
            <w:tcW w:w="737" w:type="dxa"/>
          </w:tcPr>
          <w:p w:rsidR="00D4175A" w:rsidRPr="00D4175A" w:rsidRDefault="00D4175A">
            <w:pPr>
              <w:pStyle w:val="ConsPlusNormal"/>
            </w:pPr>
          </w:p>
        </w:tc>
        <w:tc>
          <w:tcPr>
            <w:tcW w:w="1077" w:type="dxa"/>
          </w:tcPr>
          <w:p w:rsidR="00D4175A" w:rsidRPr="00D4175A" w:rsidRDefault="00D4175A">
            <w:pPr>
              <w:pStyle w:val="ConsPlusNormal"/>
            </w:pPr>
          </w:p>
        </w:tc>
        <w:tc>
          <w:tcPr>
            <w:tcW w:w="1531" w:type="dxa"/>
          </w:tcPr>
          <w:p w:rsidR="00D4175A" w:rsidRPr="00D4175A" w:rsidRDefault="00D4175A">
            <w:pPr>
              <w:pStyle w:val="ConsPlusNormal"/>
            </w:pPr>
          </w:p>
        </w:tc>
        <w:tc>
          <w:tcPr>
            <w:tcW w:w="664" w:type="dxa"/>
          </w:tcPr>
          <w:p w:rsidR="00D4175A" w:rsidRPr="00D4175A" w:rsidRDefault="00D4175A">
            <w:pPr>
              <w:pStyle w:val="ConsPlusNormal"/>
            </w:pPr>
          </w:p>
        </w:tc>
        <w:tc>
          <w:tcPr>
            <w:tcW w:w="1009" w:type="dxa"/>
          </w:tcPr>
          <w:p w:rsidR="00D4175A" w:rsidRPr="00D4175A" w:rsidRDefault="00D4175A">
            <w:pPr>
              <w:pStyle w:val="ConsPlusNormal"/>
            </w:pPr>
          </w:p>
        </w:tc>
        <w:tc>
          <w:tcPr>
            <w:tcW w:w="147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w:t>
            </w:r>
          </w:p>
        </w:tc>
        <w:tc>
          <w:tcPr>
            <w:tcW w:w="1984" w:type="dxa"/>
          </w:tcPr>
          <w:p w:rsidR="00D4175A" w:rsidRPr="00D4175A" w:rsidRDefault="00D4175A">
            <w:pPr>
              <w:pStyle w:val="ConsPlusNormal"/>
            </w:pPr>
          </w:p>
        </w:tc>
        <w:tc>
          <w:tcPr>
            <w:tcW w:w="737" w:type="dxa"/>
          </w:tcPr>
          <w:p w:rsidR="00D4175A" w:rsidRPr="00D4175A" w:rsidRDefault="00D4175A">
            <w:pPr>
              <w:pStyle w:val="ConsPlusNormal"/>
            </w:pPr>
          </w:p>
        </w:tc>
        <w:tc>
          <w:tcPr>
            <w:tcW w:w="1077" w:type="dxa"/>
          </w:tcPr>
          <w:p w:rsidR="00D4175A" w:rsidRPr="00D4175A" w:rsidRDefault="00D4175A">
            <w:pPr>
              <w:pStyle w:val="ConsPlusNormal"/>
            </w:pPr>
          </w:p>
        </w:tc>
        <w:tc>
          <w:tcPr>
            <w:tcW w:w="1531" w:type="dxa"/>
          </w:tcPr>
          <w:p w:rsidR="00D4175A" w:rsidRPr="00D4175A" w:rsidRDefault="00D4175A">
            <w:pPr>
              <w:pStyle w:val="ConsPlusNormal"/>
            </w:pPr>
          </w:p>
        </w:tc>
        <w:tc>
          <w:tcPr>
            <w:tcW w:w="664" w:type="dxa"/>
          </w:tcPr>
          <w:p w:rsidR="00D4175A" w:rsidRPr="00D4175A" w:rsidRDefault="00D4175A">
            <w:pPr>
              <w:pStyle w:val="ConsPlusNormal"/>
            </w:pPr>
          </w:p>
        </w:tc>
        <w:tc>
          <w:tcPr>
            <w:tcW w:w="1009" w:type="dxa"/>
          </w:tcPr>
          <w:p w:rsidR="00D4175A" w:rsidRPr="00D4175A" w:rsidRDefault="00D4175A">
            <w:pPr>
              <w:pStyle w:val="ConsPlusNormal"/>
            </w:pPr>
          </w:p>
        </w:tc>
        <w:tc>
          <w:tcPr>
            <w:tcW w:w="1474" w:type="dxa"/>
          </w:tcPr>
          <w:p w:rsidR="00D4175A" w:rsidRPr="00D4175A" w:rsidRDefault="00D4175A">
            <w:pPr>
              <w:pStyle w:val="ConsPlusNormal"/>
            </w:pPr>
          </w:p>
        </w:tc>
      </w:tr>
      <w:tr w:rsidR="00D4175A" w:rsidRPr="00D4175A">
        <w:tc>
          <w:tcPr>
            <w:tcW w:w="2551" w:type="dxa"/>
            <w:gridSpan w:val="2"/>
          </w:tcPr>
          <w:p w:rsidR="00D4175A" w:rsidRPr="00D4175A" w:rsidRDefault="00D4175A">
            <w:pPr>
              <w:pStyle w:val="ConsPlusNormal"/>
            </w:pPr>
            <w:r w:rsidRPr="00D4175A">
              <w:t>Итого</w:t>
            </w:r>
          </w:p>
        </w:tc>
        <w:tc>
          <w:tcPr>
            <w:tcW w:w="737" w:type="dxa"/>
          </w:tcPr>
          <w:p w:rsidR="00D4175A" w:rsidRPr="00D4175A" w:rsidRDefault="00D4175A">
            <w:pPr>
              <w:pStyle w:val="ConsPlusNormal"/>
            </w:pPr>
          </w:p>
        </w:tc>
        <w:tc>
          <w:tcPr>
            <w:tcW w:w="1077" w:type="dxa"/>
          </w:tcPr>
          <w:p w:rsidR="00D4175A" w:rsidRPr="00D4175A" w:rsidRDefault="00D4175A">
            <w:pPr>
              <w:pStyle w:val="ConsPlusNormal"/>
            </w:pPr>
          </w:p>
        </w:tc>
        <w:tc>
          <w:tcPr>
            <w:tcW w:w="1531" w:type="dxa"/>
          </w:tcPr>
          <w:p w:rsidR="00D4175A" w:rsidRPr="00D4175A" w:rsidRDefault="00D4175A">
            <w:pPr>
              <w:pStyle w:val="ConsPlusNormal"/>
            </w:pPr>
          </w:p>
        </w:tc>
        <w:tc>
          <w:tcPr>
            <w:tcW w:w="664" w:type="dxa"/>
          </w:tcPr>
          <w:p w:rsidR="00D4175A" w:rsidRPr="00D4175A" w:rsidRDefault="00D4175A">
            <w:pPr>
              <w:pStyle w:val="ConsPlusNormal"/>
            </w:pPr>
          </w:p>
        </w:tc>
        <w:tc>
          <w:tcPr>
            <w:tcW w:w="1009" w:type="dxa"/>
          </w:tcPr>
          <w:p w:rsidR="00D4175A" w:rsidRPr="00D4175A" w:rsidRDefault="00D4175A">
            <w:pPr>
              <w:pStyle w:val="ConsPlusNormal"/>
            </w:pPr>
          </w:p>
        </w:tc>
        <w:tc>
          <w:tcPr>
            <w:tcW w:w="1474" w:type="dxa"/>
          </w:tcPr>
          <w:p w:rsidR="00D4175A" w:rsidRPr="00D4175A" w:rsidRDefault="00D4175A">
            <w:pPr>
              <w:pStyle w:val="ConsPlusNormal"/>
            </w:pPr>
          </w:p>
        </w:tc>
      </w:tr>
    </w:tbl>
    <w:p w:rsidR="00D4175A" w:rsidRPr="00D4175A" w:rsidRDefault="00D4175A">
      <w:pPr>
        <w:pStyle w:val="ConsPlusNormal"/>
        <w:jc w:val="both"/>
      </w:pPr>
    </w:p>
    <w:p w:rsidR="00D4175A" w:rsidRPr="00D4175A" w:rsidRDefault="00D4175A">
      <w:pPr>
        <w:pStyle w:val="ConsPlusNonformat"/>
        <w:jc w:val="both"/>
      </w:pPr>
      <w:r w:rsidRPr="00D4175A">
        <w:t>Неиспользованный остаток суммы сре</w:t>
      </w:r>
      <w:proofErr w:type="gramStart"/>
      <w:r w:rsidRPr="00D4175A">
        <w:t>дств Гр</w:t>
      </w:r>
      <w:proofErr w:type="gramEnd"/>
      <w:r w:rsidRPr="00D4175A">
        <w:t>анта _______________ рублей.</w:t>
      </w:r>
    </w:p>
    <w:p w:rsidR="00D4175A" w:rsidRPr="00D4175A" w:rsidRDefault="00D4175A">
      <w:pPr>
        <w:pStyle w:val="ConsPlusNonformat"/>
        <w:jc w:val="both"/>
      </w:pPr>
    </w:p>
    <w:p w:rsidR="00D4175A" w:rsidRPr="00D4175A" w:rsidRDefault="00D4175A">
      <w:pPr>
        <w:pStyle w:val="ConsPlusNonformat"/>
        <w:jc w:val="both"/>
      </w:pPr>
      <w:r w:rsidRPr="00D4175A">
        <w:t xml:space="preserve">Руководитель </w:t>
      </w:r>
      <w:proofErr w:type="gramStart"/>
      <w:r w:rsidRPr="00D4175A">
        <w:t>сельскохозяйственного</w:t>
      </w:r>
      <w:proofErr w:type="gramEnd"/>
    </w:p>
    <w:p w:rsidR="00D4175A" w:rsidRPr="00D4175A" w:rsidRDefault="00D4175A">
      <w:pPr>
        <w:pStyle w:val="ConsPlusNonformat"/>
        <w:jc w:val="both"/>
      </w:pPr>
      <w:r w:rsidRPr="00D4175A">
        <w:t>потребительского кооператива</w:t>
      </w:r>
    </w:p>
    <w:p w:rsidR="00D4175A" w:rsidRPr="00D4175A" w:rsidRDefault="00D4175A">
      <w:pPr>
        <w:pStyle w:val="ConsPlusNonformat"/>
        <w:jc w:val="both"/>
      </w:pPr>
      <w:r w:rsidRPr="00D4175A">
        <w:t>(уполномоченное лицо)               _____________ _________________________</w:t>
      </w:r>
    </w:p>
    <w:p w:rsidR="00D4175A" w:rsidRPr="00D4175A" w:rsidRDefault="00D4175A">
      <w:pPr>
        <w:pStyle w:val="ConsPlusNonformat"/>
        <w:jc w:val="both"/>
      </w:pPr>
      <w:r w:rsidRPr="00D4175A">
        <w:lastRenderedPageBreak/>
        <w:t xml:space="preserve">                                      (подпись)            (ФИО)</w:t>
      </w:r>
    </w:p>
    <w:p w:rsidR="00D4175A" w:rsidRPr="00D4175A" w:rsidRDefault="00D4175A">
      <w:pPr>
        <w:pStyle w:val="ConsPlusNonformat"/>
        <w:jc w:val="both"/>
      </w:pPr>
      <w:r w:rsidRPr="00D4175A">
        <w:t>М.П. (при наличии)</w:t>
      </w:r>
    </w:p>
    <w:p w:rsidR="00D4175A" w:rsidRPr="00D4175A" w:rsidRDefault="00D4175A">
      <w:pPr>
        <w:pStyle w:val="ConsPlusNonformat"/>
        <w:jc w:val="both"/>
      </w:pPr>
    </w:p>
    <w:p w:rsidR="00D4175A" w:rsidRPr="00D4175A" w:rsidRDefault="00D4175A">
      <w:pPr>
        <w:pStyle w:val="ConsPlusNonformat"/>
        <w:jc w:val="both"/>
      </w:pPr>
      <w:r w:rsidRPr="00D4175A">
        <w:t>"__" ________________ 20__ г.</w:t>
      </w:r>
    </w:p>
    <w:p w:rsidR="00D4175A" w:rsidRPr="00D4175A" w:rsidRDefault="00D4175A">
      <w:pPr>
        <w:pStyle w:val="ConsPlusNormal"/>
        <w:ind w:firstLine="540"/>
        <w:jc w:val="both"/>
      </w:pPr>
      <w:r w:rsidRPr="00D4175A">
        <w:t>--------------------------------</w:t>
      </w:r>
    </w:p>
    <w:p w:rsidR="00D4175A" w:rsidRPr="00D4175A" w:rsidRDefault="00D4175A">
      <w:pPr>
        <w:pStyle w:val="ConsPlusNormal"/>
        <w:spacing w:before="220"/>
        <w:ind w:firstLine="540"/>
        <w:jc w:val="both"/>
      </w:pPr>
      <w:bookmarkStart w:id="84" w:name="P1011"/>
      <w:bookmarkEnd w:id="84"/>
      <w:r w:rsidRPr="00D4175A">
        <w:t>&lt;1</w:t>
      </w:r>
      <w:proofErr w:type="gramStart"/>
      <w:r w:rsidRPr="00D4175A">
        <w:t>&gt; П</w:t>
      </w:r>
      <w:proofErr w:type="gramEnd"/>
      <w:r w:rsidRPr="00D4175A">
        <w:t>редставляется ежеквартально в течение срока расходования Гранта, который не должен превышать срока, предусмотренного пунктом 3.18 Порядка и условий предоставления сельскохозяйственным потребительским кооперативам грантов в форме субсидий на финансовое обеспечение затрат на развитие материально-технической базы, максимального размера гранта на развитие материально-технической базы, предоставляемого одному получателю гранта, критериям отбора, перечня, форм и сроков представления и рассмотрения документов, необходимых для их получения, а также порядка возврата грантов на развитие материально-технической базы в случае нарушения условий, установленных при их предоставлении.</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8</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гранта</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t>формам и срокам представления</w:t>
      </w:r>
    </w:p>
    <w:p w:rsidR="00D4175A" w:rsidRPr="00D4175A" w:rsidRDefault="00D4175A">
      <w:pPr>
        <w:pStyle w:val="ConsPlusNormal"/>
        <w:jc w:val="right"/>
      </w:pPr>
      <w:r w:rsidRPr="00D4175A">
        <w:t>и рассмотрения документов,</w:t>
      </w:r>
    </w:p>
    <w:p w:rsidR="00D4175A" w:rsidRPr="00D4175A" w:rsidRDefault="00D4175A">
      <w:pPr>
        <w:pStyle w:val="ConsPlusNormal"/>
        <w:jc w:val="right"/>
      </w:pPr>
      <w:proofErr w:type="gramStart"/>
      <w:r w:rsidRPr="00D4175A">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rmal"/>
        <w:jc w:val="center"/>
      </w:pPr>
      <w:bookmarkStart w:id="85" w:name="P1036"/>
      <w:bookmarkEnd w:id="85"/>
      <w:r w:rsidRPr="00D4175A">
        <w:t>Плановые показатели деятельности, необходимые</w:t>
      </w:r>
    </w:p>
    <w:p w:rsidR="00D4175A" w:rsidRPr="00D4175A" w:rsidRDefault="00D4175A">
      <w:pPr>
        <w:pStyle w:val="ConsPlusNormal"/>
        <w:jc w:val="center"/>
      </w:pPr>
      <w:r w:rsidRPr="00D4175A">
        <w:t>для достижения результатов предоставления гранта</w:t>
      </w:r>
    </w:p>
    <w:p w:rsidR="00D4175A" w:rsidRPr="00D4175A" w:rsidRDefault="00D4175A">
      <w:pPr>
        <w:pStyle w:val="ConsPlusNormal"/>
        <w:jc w:val="center"/>
      </w:pPr>
      <w:r w:rsidRPr="00D4175A">
        <w:t>на развитие материально-технической базы</w:t>
      </w:r>
    </w:p>
    <w:p w:rsidR="00D4175A" w:rsidRPr="00D4175A" w:rsidRDefault="00D4175A">
      <w:pPr>
        <w:pStyle w:val="ConsPlusNormal"/>
        <w:jc w:val="center"/>
      </w:pPr>
      <w:r w:rsidRPr="00D4175A">
        <w:t>___________________________________________________________</w:t>
      </w:r>
    </w:p>
    <w:p w:rsidR="00D4175A" w:rsidRPr="00D4175A" w:rsidRDefault="00D4175A">
      <w:pPr>
        <w:pStyle w:val="ConsPlusNormal"/>
        <w:jc w:val="center"/>
      </w:pPr>
      <w:proofErr w:type="gramStart"/>
      <w:r w:rsidRPr="00D4175A">
        <w:t>(указываются годы реализации проекта развития</w:t>
      </w:r>
      <w:proofErr w:type="gramEnd"/>
    </w:p>
    <w:p w:rsidR="00D4175A" w:rsidRPr="00D4175A" w:rsidRDefault="00D4175A">
      <w:pPr>
        <w:pStyle w:val="ConsPlusNormal"/>
        <w:jc w:val="center"/>
      </w:pPr>
      <w:r w:rsidRPr="00D4175A">
        <w:t>материально-технической базы, начиная с года получения</w:t>
      </w:r>
    </w:p>
    <w:p w:rsidR="00D4175A" w:rsidRPr="00D4175A" w:rsidRDefault="00D4175A">
      <w:pPr>
        <w:pStyle w:val="ConsPlusNormal"/>
        <w:jc w:val="center"/>
      </w:pPr>
      <w:r w:rsidRPr="00D4175A">
        <w:t>гранта на развитие материально-технической базы</w:t>
      </w:r>
    </w:p>
    <w:p w:rsidR="00D4175A" w:rsidRPr="00D4175A" w:rsidRDefault="00D4175A">
      <w:pPr>
        <w:pStyle w:val="ConsPlusNormal"/>
        <w:jc w:val="center"/>
      </w:pPr>
      <w:r w:rsidRPr="00D4175A">
        <w:t>(далее - проект, Грант)</w:t>
      </w:r>
    </w:p>
    <w:p w:rsidR="00D4175A" w:rsidRPr="00D4175A" w:rsidRDefault="00D4175A">
      <w:pPr>
        <w:pStyle w:val="ConsPlusNormal"/>
        <w:jc w:val="center"/>
      </w:pPr>
      <w:r w:rsidRPr="00D4175A">
        <w:t>___________________________________________________________</w:t>
      </w:r>
    </w:p>
    <w:p w:rsidR="00D4175A" w:rsidRPr="00D4175A" w:rsidRDefault="00D4175A">
      <w:pPr>
        <w:pStyle w:val="ConsPlusNormal"/>
        <w:jc w:val="center"/>
      </w:pPr>
      <w:proofErr w:type="gramStart"/>
      <w:r w:rsidRPr="00D4175A">
        <w:t>(полное наименование получателя Гранта, наименование</w:t>
      </w:r>
      <w:proofErr w:type="gramEnd"/>
    </w:p>
    <w:p w:rsidR="00D4175A" w:rsidRPr="00D4175A" w:rsidRDefault="00D4175A">
      <w:pPr>
        <w:pStyle w:val="ConsPlusNormal"/>
        <w:jc w:val="center"/>
      </w:pPr>
      <w:r w:rsidRPr="00D4175A">
        <w:t>муниципального района (муниципального округа)</w:t>
      </w:r>
    </w:p>
    <w:p w:rsidR="00D4175A" w:rsidRPr="00D4175A" w:rsidRDefault="00D4175A">
      <w:pPr>
        <w:pStyle w:val="ConsPlusNormal"/>
        <w:jc w:val="center"/>
      </w:pPr>
      <w:proofErr w:type="gramStart"/>
      <w:r w:rsidRPr="00D4175A">
        <w:t>Красноярского края)</w:t>
      </w:r>
      <w:proofErr w:type="gramEnd"/>
    </w:p>
    <w:p w:rsidR="00D4175A" w:rsidRPr="00D4175A" w:rsidRDefault="00D4175A">
      <w:pPr>
        <w:pStyle w:val="ConsPlusNormal"/>
        <w:jc w:val="both"/>
      </w:pPr>
    </w:p>
    <w:p w:rsidR="00D4175A" w:rsidRPr="00D4175A" w:rsidRDefault="00D4175A">
      <w:pPr>
        <w:pStyle w:val="ConsPlusNormal"/>
        <w:jc w:val="both"/>
      </w:pPr>
      <w:r w:rsidRPr="00D4175A">
        <w:t>Год получения Гранта ___________</w:t>
      </w:r>
    </w:p>
    <w:p w:rsidR="00D4175A" w:rsidRPr="00D4175A" w:rsidRDefault="00D41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304"/>
        <w:gridCol w:w="2665"/>
        <w:gridCol w:w="1984"/>
      </w:tblGrid>
      <w:tr w:rsidR="00D4175A" w:rsidRPr="00D4175A">
        <w:tc>
          <w:tcPr>
            <w:tcW w:w="567" w:type="dxa"/>
          </w:tcPr>
          <w:p w:rsidR="00D4175A" w:rsidRPr="00D4175A" w:rsidRDefault="00D4175A">
            <w:pPr>
              <w:pStyle w:val="ConsPlusNormal"/>
              <w:jc w:val="center"/>
            </w:pPr>
            <w:r w:rsidRPr="00D4175A">
              <w:t xml:space="preserve">N </w:t>
            </w:r>
            <w:proofErr w:type="gramStart"/>
            <w:r w:rsidRPr="00D4175A">
              <w:lastRenderedPageBreak/>
              <w:t>п</w:t>
            </w:r>
            <w:proofErr w:type="gramEnd"/>
            <w:r w:rsidRPr="00D4175A">
              <w:t>/п</w:t>
            </w:r>
          </w:p>
        </w:tc>
        <w:tc>
          <w:tcPr>
            <w:tcW w:w="2551" w:type="dxa"/>
          </w:tcPr>
          <w:p w:rsidR="00D4175A" w:rsidRPr="00D4175A" w:rsidRDefault="00D4175A">
            <w:pPr>
              <w:pStyle w:val="ConsPlusNormal"/>
              <w:jc w:val="center"/>
            </w:pPr>
            <w:r w:rsidRPr="00D4175A">
              <w:lastRenderedPageBreak/>
              <w:t xml:space="preserve">Наименование </w:t>
            </w:r>
            <w:r w:rsidRPr="00D4175A">
              <w:lastRenderedPageBreak/>
              <w:t>показателей деятельности, необходимых для достижения результатов предоставления Гранта</w:t>
            </w:r>
          </w:p>
        </w:tc>
        <w:tc>
          <w:tcPr>
            <w:tcW w:w="1304" w:type="dxa"/>
          </w:tcPr>
          <w:p w:rsidR="00D4175A" w:rsidRPr="00D4175A" w:rsidRDefault="00D4175A">
            <w:pPr>
              <w:pStyle w:val="ConsPlusNormal"/>
              <w:jc w:val="center"/>
            </w:pPr>
            <w:r w:rsidRPr="00D4175A">
              <w:lastRenderedPageBreak/>
              <w:t xml:space="preserve">Единица </w:t>
            </w:r>
            <w:r w:rsidRPr="00D4175A">
              <w:lastRenderedPageBreak/>
              <w:t>измерения</w:t>
            </w:r>
          </w:p>
        </w:tc>
        <w:tc>
          <w:tcPr>
            <w:tcW w:w="2665" w:type="dxa"/>
          </w:tcPr>
          <w:p w:rsidR="00D4175A" w:rsidRPr="00D4175A" w:rsidRDefault="00D4175A">
            <w:pPr>
              <w:pStyle w:val="ConsPlusNormal"/>
              <w:jc w:val="center"/>
            </w:pPr>
            <w:r w:rsidRPr="00D4175A">
              <w:lastRenderedPageBreak/>
              <w:t xml:space="preserve">Год, на который </w:t>
            </w:r>
            <w:r w:rsidRPr="00D4175A">
              <w:lastRenderedPageBreak/>
              <w:t>запланировано достижение показателя деятельности, необходимого для достижения результатов предоставления Гранта</w:t>
            </w:r>
          </w:p>
        </w:tc>
        <w:tc>
          <w:tcPr>
            <w:tcW w:w="1984" w:type="dxa"/>
          </w:tcPr>
          <w:p w:rsidR="00D4175A" w:rsidRPr="00D4175A" w:rsidRDefault="00D4175A">
            <w:pPr>
              <w:pStyle w:val="ConsPlusNormal"/>
              <w:jc w:val="center"/>
            </w:pPr>
            <w:r w:rsidRPr="00D4175A">
              <w:lastRenderedPageBreak/>
              <w:t xml:space="preserve">Плановое значение </w:t>
            </w:r>
            <w:r w:rsidRPr="00D4175A">
              <w:lastRenderedPageBreak/>
              <w:t>показателя деятельности, необходимого для достижения результатов предоставления Гранта &lt;1&gt;</w:t>
            </w:r>
          </w:p>
        </w:tc>
      </w:tr>
      <w:tr w:rsidR="00D4175A" w:rsidRPr="00D4175A">
        <w:tc>
          <w:tcPr>
            <w:tcW w:w="567" w:type="dxa"/>
          </w:tcPr>
          <w:p w:rsidR="00D4175A" w:rsidRPr="00D4175A" w:rsidRDefault="00D4175A">
            <w:pPr>
              <w:pStyle w:val="ConsPlusNormal"/>
              <w:jc w:val="center"/>
            </w:pPr>
            <w:r w:rsidRPr="00D4175A">
              <w:lastRenderedPageBreak/>
              <w:t>1</w:t>
            </w:r>
          </w:p>
        </w:tc>
        <w:tc>
          <w:tcPr>
            <w:tcW w:w="2551" w:type="dxa"/>
          </w:tcPr>
          <w:p w:rsidR="00D4175A" w:rsidRPr="00D4175A" w:rsidRDefault="00D4175A">
            <w:pPr>
              <w:pStyle w:val="ConsPlusNormal"/>
              <w:jc w:val="center"/>
            </w:pPr>
            <w:r w:rsidRPr="00D4175A">
              <w:t>2</w:t>
            </w:r>
          </w:p>
        </w:tc>
        <w:tc>
          <w:tcPr>
            <w:tcW w:w="1304" w:type="dxa"/>
          </w:tcPr>
          <w:p w:rsidR="00D4175A" w:rsidRPr="00D4175A" w:rsidRDefault="00D4175A">
            <w:pPr>
              <w:pStyle w:val="ConsPlusNormal"/>
              <w:jc w:val="center"/>
            </w:pPr>
            <w:r w:rsidRPr="00D4175A">
              <w:t>3</w:t>
            </w:r>
          </w:p>
        </w:tc>
        <w:tc>
          <w:tcPr>
            <w:tcW w:w="2665" w:type="dxa"/>
          </w:tcPr>
          <w:p w:rsidR="00D4175A" w:rsidRPr="00D4175A" w:rsidRDefault="00D4175A">
            <w:pPr>
              <w:pStyle w:val="ConsPlusNormal"/>
              <w:jc w:val="center"/>
            </w:pPr>
            <w:r w:rsidRPr="00D4175A">
              <w:t>4</w:t>
            </w:r>
          </w:p>
        </w:tc>
        <w:tc>
          <w:tcPr>
            <w:tcW w:w="1984" w:type="dxa"/>
          </w:tcPr>
          <w:p w:rsidR="00D4175A" w:rsidRPr="00D4175A" w:rsidRDefault="00D4175A">
            <w:pPr>
              <w:pStyle w:val="ConsPlusNormal"/>
              <w:jc w:val="center"/>
            </w:pPr>
            <w:r w:rsidRPr="00D4175A">
              <w:t>5</w:t>
            </w:r>
          </w:p>
        </w:tc>
      </w:tr>
      <w:tr w:rsidR="00D4175A" w:rsidRPr="00D4175A">
        <w:tc>
          <w:tcPr>
            <w:tcW w:w="567" w:type="dxa"/>
          </w:tcPr>
          <w:p w:rsidR="00D4175A" w:rsidRPr="00D4175A" w:rsidRDefault="00D4175A">
            <w:pPr>
              <w:pStyle w:val="ConsPlusNormal"/>
            </w:pPr>
            <w:r w:rsidRPr="00D4175A">
              <w:t>1</w:t>
            </w:r>
          </w:p>
        </w:tc>
        <w:tc>
          <w:tcPr>
            <w:tcW w:w="2551" w:type="dxa"/>
          </w:tcPr>
          <w:p w:rsidR="00D4175A" w:rsidRPr="00D4175A" w:rsidRDefault="00D4175A">
            <w:pPr>
              <w:pStyle w:val="ConsPlusNormal"/>
            </w:pPr>
            <w:r w:rsidRPr="00D4175A">
              <w:t xml:space="preserve">Прирост объема сельскохозяйственной продукции, реализованной в отчетном году кооперативами, получившими </w:t>
            </w:r>
            <w:proofErr w:type="spellStart"/>
            <w:r w:rsidRPr="00D4175A">
              <w:t>грантовую</w:t>
            </w:r>
            <w:proofErr w:type="spellEnd"/>
            <w:r w:rsidRPr="00D4175A">
              <w:t xml:space="preserve"> поддержку,</w:t>
            </w:r>
          </w:p>
          <w:p w:rsidR="00D4175A" w:rsidRPr="00D4175A" w:rsidRDefault="00D4175A">
            <w:pPr>
              <w:pStyle w:val="ConsPlusNormal"/>
            </w:pPr>
            <w:r w:rsidRPr="00D4175A">
              <w:t xml:space="preserve">за </w:t>
            </w:r>
            <w:proofErr w:type="gramStart"/>
            <w:r w:rsidRPr="00D4175A">
              <w:t>последние</w:t>
            </w:r>
            <w:proofErr w:type="gramEnd"/>
            <w:r w:rsidRPr="00D4175A">
              <w:t xml:space="preserve"> 5 лет (включая отчетный год) по отношению к предыдущему году</w:t>
            </w:r>
          </w:p>
        </w:tc>
        <w:tc>
          <w:tcPr>
            <w:tcW w:w="1304" w:type="dxa"/>
          </w:tcPr>
          <w:p w:rsidR="00D4175A" w:rsidRPr="00D4175A" w:rsidRDefault="00D4175A">
            <w:pPr>
              <w:pStyle w:val="ConsPlusNormal"/>
            </w:pPr>
            <w:r w:rsidRPr="00D4175A">
              <w:t>процентов</w:t>
            </w: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2</w:t>
            </w:r>
          </w:p>
        </w:tc>
        <w:tc>
          <w:tcPr>
            <w:tcW w:w="2551" w:type="dxa"/>
          </w:tcPr>
          <w:p w:rsidR="00D4175A" w:rsidRPr="00D4175A" w:rsidRDefault="00D4175A">
            <w:pPr>
              <w:pStyle w:val="ConsPlusNormal"/>
            </w:pPr>
            <w:r w:rsidRPr="00D4175A">
              <w:t>Количество новых постоянных рабочих мест, созданных на сельских территориях и сельских агломерациях Красноярского края кооперативами, получившими Гранты</w:t>
            </w:r>
          </w:p>
        </w:tc>
        <w:tc>
          <w:tcPr>
            <w:tcW w:w="1304" w:type="dxa"/>
          </w:tcPr>
          <w:p w:rsidR="00D4175A" w:rsidRPr="00D4175A" w:rsidRDefault="00D4175A">
            <w:pPr>
              <w:pStyle w:val="ConsPlusNormal"/>
            </w:pPr>
            <w:r w:rsidRPr="00D4175A">
              <w:t>единиц</w:t>
            </w: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3</w:t>
            </w:r>
          </w:p>
        </w:tc>
        <w:tc>
          <w:tcPr>
            <w:tcW w:w="8504" w:type="dxa"/>
            <w:gridSpan w:val="4"/>
          </w:tcPr>
          <w:p w:rsidR="00D4175A" w:rsidRPr="00D4175A" w:rsidRDefault="00D4175A">
            <w:pPr>
              <w:pStyle w:val="ConsPlusNormal"/>
            </w:pPr>
            <w:r w:rsidRPr="00D4175A">
              <w:t>Объем производства сельскохозяйственной продукции, выраженный в натуральных показателях</w:t>
            </w:r>
          </w:p>
        </w:tc>
      </w:tr>
      <w:tr w:rsidR="00D4175A" w:rsidRPr="00D4175A">
        <w:tc>
          <w:tcPr>
            <w:tcW w:w="567" w:type="dxa"/>
          </w:tcPr>
          <w:p w:rsidR="00D4175A" w:rsidRPr="00D4175A" w:rsidRDefault="00D4175A">
            <w:pPr>
              <w:pStyle w:val="ConsPlusNormal"/>
            </w:pPr>
            <w:r w:rsidRPr="00D4175A">
              <w:t>3.1</w:t>
            </w:r>
          </w:p>
        </w:tc>
        <w:tc>
          <w:tcPr>
            <w:tcW w:w="2551" w:type="dxa"/>
          </w:tcPr>
          <w:p w:rsidR="00D4175A" w:rsidRPr="00D4175A" w:rsidRDefault="00D4175A">
            <w:pPr>
              <w:pStyle w:val="ConsPlusNormal"/>
            </w:pPr>
          </w:p>
        </w:tc>
        <w:tc>
          <w:tcPr>
            <w:tcW w:w="1304" w:type="dxa"/>
          </w:tcPr>
          <w:p w:rsidR="00D4175A" w:rsidRPr="00D4175A" w:rsidRDefault="00D4175A">
            <w:pPr>
              <w:pStyle w:val="ConsPlusNormal"/>
            </w:pP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3.2</w:t>
            </w:r>
          </w:p>
        </w:tc>
        <w:tc>
          <w:tcPr>
            <w:tcW w:w="2551" w:type="dxa"/>
          </w:tcPr>
          <w:p w:rsidR="00D4175A" w:rsidRPr="00D4175A" w:rsidRDefault="00D4175A">
            <w:pPr>
              <w:pStyle w:val="ConsPlusNormal"/>
            </w:pPr>
          </w:p>
        </w:tc>
        <w:tc>
          <w:tcPr>
            <w:tcW w:w="1304" w:type="dxa"/>
          </w:tcPr>
          <w:p w:rsidR="00D4175A" w:rsidRPr="00D4175A" w:rsidRDefault="00D4175A">
            <w:pPr>
              <w:pStyle w:val="ConsPlusNormal"/>
            </w:pP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w:t>
            </w:r>
          </w:p>
        </w:tc>
        <w:tc>
          <w:tcPr>
            <w:tcW w:w="2551" w:type="dxa"/>
          </w:tcPr>
          <w:p w:rsidR="00D4175A" w:rsidRPr="00D4175A" w:rsidRDefault="00D4175A">
            <w:pPr>
              <w:pStyle w:val="ConsPlusNormal"/>
            </w:pPr>
          </w:p>
        </w:tc>
        <w:tc>
          <w:tcPr>
            <w:tcW w:w="1304" w:type="dxa"/>
          </w:tcPr>
          <w:p w:rsidR="00D4175A" w:rsidRPr="00D4175A" w:rsidRDefault="00D4175A">
            <w:pPr>
              <w:pStyle w:val="ConsPlusNormal"/>
            </w:pP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4</w:t>
            </w:r>
          </w:p>
        </w:tc>
        <w:tc>
          <w:tcPr>
            <w:tcW w:w="2551" w:type="dxa"/>
          </w:tcPr>
          <w:p w:rsidR="00D4175A" w:rsidRPr="00D4175A" w:rsidRDefault="00D4175A">
            <w:pPr>
              <w:pStyle w:val="ConsPlusNormal"/>
            </w:pPr>
            <w:r w:rsidRPr="00D4175A">
              <w:t>Объем производства сельскохозяйственной продукции, выраженный в денежных показателях</w:t>
            </w:r>
          </w:p>
        </w:tc>
        <w:tc>
          <w:tcPr>
            <w:tcW w:w="1304" w:type="dxa"/>
          </w:tcPr>
          <w:p w:rsidR="00D4175A" w:rsidRPr="00D4175A" w:rsidRDefault="00D4175A">
            <w:pPr>
              <w:pStyle w:val="ConsPlusNormal"/>
            </w:pPr>
            <w:r w:rsidRPr="00D4175A">
              <w:t>тыс. рублей</w:t>
            </w: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5</w:t>
            </w:r>
          </w:p>
        </w:tc>
        <w:tc>
          <w:tcPr>
            <w:tcW w:w="8504" w:type="dxa"/>
            <w:gridSpan w:val="4"/>
          </w:tcPr>
          <w:p w:rsidR="00D4175A" w:rsidRPr="00D4175A" w:rsidRDefault="00D4175A">
            <w:pPr>
              <w:pStyle w:val="ConsPlusNormal"/>
            </w:pPr>
            <w:r w:rsidRPr="00D4175A">
              <w:t>Объем реализации сельскохозяйственной продукции, выраженный в натуральных показателях</w:t>
            </w:r>
          </w:p>
        </w:tc>
      </w:tr>
      <w:tr w:rsidR="00D4175A" w:rsidRPr="00D4175A">
        <w:tc>
          <w:tcPr>
            <w:tcW w:w="567" w:type="dxa"/>
          </w:tcPr>
          <w:p w:rsidR="00D4175A" w:rsidRPr="00D4175A" w:rsidRDefault="00D4175A">
            <w:pPr>
              <w:pStyle w:val="ConsPlusNormal"/>
            </w:pPr>
            <w:r w:rsidRPr="00D4175A">
              <w:t>5.1</w:t>
            </w:r>
          </w:p>
        </w:tc>
        <w:tc>
          <w:tcPr>
            <w:tcW w:w="2551" w:type="dxa"/>
          </w:tcPr>
          <w:p w:rsidR="00D4175A" w:rsidRPr="00D4175A" w:rsidRDefault="00D4175A">
            <w:pPr>
              <w:pStyle w:val="ConsPlusNormal"/>
            </w:pPr>
          </w:p>
        </w:tc>
        <w:tc>
          <w:tcPr>
            <w:tcW w:w="1304" w:type="dxa"/>
          </w:tcPr>
          <w:p w:rsidR="00D4175A" w:rsidRPr="00D4175A" w:rsidRDefault="00D4175A">
            <w:pPr>
              <w:pStyle w:val="ConsPlusNormal"/>
            </w:pP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5.2</w:t>
            </w:r>
          </w:p>
        </w:tc>
        <w:tc>
          <w:tcPr>
            <w:tcW w:w="2551" w:type="dxa"/>
          </w:tcPr>
          <w:p w:rsidR="00D4175A" w:rsidRPr="00D4175A" w:rsidRDefault="00D4175A">
            <w:pPr>
              <w:pStyle w:val="ConsPlusNormal"/>
            </w:pPr>
          </w:p>
        </w:tc>
        <w:tc>
          <w:tcPr>
            <w:tcW w:w="1304" w:type="dxa"/>
          </w:tcPr>
          <w:p w:rsidR="00D4175A" w:rsidRPr="00D4175A" w:rsidRDefault="00D4175A">
            <w:pPr>
              <w:pStyle w:val="ConsPlusNormal"/>
            </w:pP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w:t>
            </w:r>
          </w:p>
        </w:tc>
        <w:tc>
          <w:tcPr>
            <w:tcW w:w="2551" w:type="dxa"/>
          </w:tcPr>
          <w:p w:rsidR="00D4175A" w:rsidRPr="00D4175A" w:rsidRDefault="00D4175A">
            <w:pPr>
              <w:pStyle w:val="ConsPlusNormal"/>
            </w:pPr>
          </w:p>
        </w:tc>
        <w:tc>
          <w:tcPr>
            <w:tcW w:w="1304" w:type="dxa"/>
          </w:tcPr>
          <w:p w:rsidR="00D4175A" w:rsidRPr="00D4175A" w:rsidRDefault="00D4175A">
            <w:pPr>
              <w:pStyle w:val="ConsPlusNormal"/>
            </w:pP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6</w:t>
            </w:r>
          </w:p>
        </w:tc>
        <w:tc>
          <w:tcPr>
            <w:tcW w:w="2551" w:type="dxa"/>
          </w:tcPr>
          <w:p w:rsidR="00D4175A" w:rsidRPr="00D4175A" w:rsidRDefault="00D4175A">
            <w:pPr>
              <w:pStyle w:val="ConsPlusNormal"/>
            </w:pPr>
            <w:r w:rsidRPr="00D4175A">
              <w:t xml:space="preserve">Объем реализации </w:t>
            </w:r>
            <w:r w:rsidRPr="00D4175A">
              <w:lastRenderedPageBreak/>
              <w:t>сельскохозяйственной продукции, выраженный в денежных показателях</w:t>
            </w:r>
          </w:p>
        </w:tc>
        <w:tc>
          <w:tcPr>
            <w:tcW w:w="1304" w:type="dxa"/>
          </w:tcPr>
          <w:p w:rsidR="00D4175A" w:rsidRPr="00D4175A" w:rsidRDefault="00D4175A">
            <w:pPr>
              <w:pStyle w:val="ConsPlusNormal"/>
            </w:pPr>
            <w:r w:rsidRPr="00D4175A">
              <w:lastRenderedPageBreak/>
              <w:t>тыс. рублей</w:t>
            </w:r>
          </w:p>
        </w:tc>
        <w:tc>
          <w:tcPr>
            <w:tcW w:w="2665" w:type="dxa"/>
          </w:tcPr>
          <w:p w:rsidR="00D4175A" w:rsidRPr="00D4175A" w:rsidRDefault="00D4175A">
            <w:pPr>
              <w:pStyle w:val="ConsPlusNormal"/>
            </w:pPr>
          </w:p>
        </w:tc>
        <w:tc>
          <w:tcPr>
            <w:tcW w:w="1984" w:type="dxa"/>
          </w:tcPr>
          <w:p w:rsidR="00D4175A" w:rsidRPr="00D4175A" w:rsidRDefault="00D4175A">
            <w:pPr>
              <w:pStyle w:val="ConsPlusNormal"/>
            </w:pPr>
          </w:p>
        </w:tc>
      </w:tr>
    </w:tbl>
    <w:p w:rsidR="00D4175A" w:rsidRPr="00D4175A" w:rsidRDefault="00D4175A">
      <w:pPr>
        <w:pStyle w:val="ConsPlusNormal"/>
        <w:jc w:val="both"/>
      </w:pPr>
    </w:p>
    <w:p w:rsidR="00D4175A" w:rsidRPr="00D4175A" w:rsidRDefault="00D4175A">
      <w:pPr>
        <w:pStyle w:val="ConsPlusNormal"/>
        <w:ind w:firstLine="540"/>
        <w:jc w:val="both"/>
      </w:pPr>
      <w:r w:rsidRPr="00D4175A">
        <w:t>--------------------------------</w:t>
      </w:r>
    </w:p>
    <w:p w:rsidR="00D4175A" w:rsidRPr="00D4175A" w:rsidRDefault="00D4175A">
      <w:pPr>
        <w:pStyle w:val="ConsPlusNormal"/>
        <w:spacing w:before="220"/>
        <w:ind w:firstLine="540"/>
        <w:jc w:val="both"/>
      </w:pPr>
      <w:bookmarkStart w:id="86" w:name="P1118"/>
      <w:bookmarkEnd w:id="86"/>
      <w:r w:rsidRPr="00D4175A">
        <w:t>&lt;1&gt; Значение планового показателя деятельности, необходимого для достижения результатов предоставления Гранта, должно соответствовать значению показателя, предусмотренному проектом на соответствующий календарный год.</w:t>
      </w:r>
    </w:p>
    <w:p w:rsidR="00D4175A" w:rsidRPr="00D4175A" w:rsidRDefault="00D4175A">
      <w:pPr>
        <w:pStyle w:val="ConsPlusNormal"/>
        <w:jc w:val="both"/>
      </w:pPr>
    </w:p>
    <w:p w:rsidR="00D4175A" w:rsidRPr="00D4175A" w:rsidRDefault="00D4175A">
      <w:pPr>
        <w:pStyle w:val="ConsPlusNonformat"/>
        <w:jc w:val="both"/>
      </w:pPr>
      <w:r w:rsidRPr="00D4175A">
        <w:t xml:space="preserve">Руководитель </w:t>
      </w:r>
      <w:proofErr w:type="gramStart"/>
      <w:r w:rsidRPr="00D4175A">
        <w:t>сельскохозяйственного</w:t>
      </w:r>
      <w:proofErr w:type="gramEnd"/>
    </w:p>
    <w:p w:rsidR="00D4175A" w:rsidRPr="00D4175A" w:rsidRDefault="00D4175A">
      <w:pPr>
        <w:pStyle w:val="ConsPlusNonformat"/>
        <w:jc w:val="both"/>
      </w:pPr>
      <w:r w:rsidRPr="00D4175A">
        <w:t>потребительского кооператива</w:t>
      </w:r>
    </w:p>
    <w:p w:rsidR="00D4175A" w:rsidRPr="00D4175A" w:rsidRDefault="00D4175A">
      <w:pPr>
        <w:pStyle w:val="ConsPlusNonformat"/>
        <w:jc w:val="both"/>
      </w:pPr>
      <w:r w:rsidRPr="00D4175A">
        <w:t>(уполномоченное лицо)               _____________ _________________________</w:t>
      </w:r>
    </w:p>
    <w:p w:rsidR="00D4175A" w:rsidRPr="00D4175A" w:rsidRDefault="00D4175A">
      <w:pPr>
        <w:pStyle w:val="ConsPlusNonformat"/>
        <w:jc w:val="both"/>
      </w:pPr>
      <w:r w:rsidRPr="00D4175A">
        <w:t xml:space="preserve">                                      (подпись)            (ФИО)</w:t>
      </w:r>
    </w:p>
    <w:p w:rsidR="00D4175A" w:rsidRPr="00D4175A" w:rsidRDefault="00D4175A">
      <w:pPr>
        <w:pStyle w:val="ConsPlusNonformat"/>
        <w:jc w:val="both"/>
      </w:pPr>
    </w:p>
    <w:p w:rsidR="00D4175A" w:rsidRPr="00D4175A" w:rsidRDefault="00D4175A">
      <w:pPr>
        <w:pStyle w:val="ConsPlusNonformat"/>
        <w:jc w:val="both"/>
      </w:pPr>
      <w:r w:rsidRPr="00D4175A">
        <w:t>М.П. (при наличии)</w:t>
      </w:r>
    </w:p>
    <w:p w:rsidR="00D4175A" w:rsidRPr="00D4175A" w:rsidRDefault="00D4175A">
      <w:pPr>
        <w:pStyle w:val="ConsPlusNonformat"/>
        <w:jc w:val="both"/>
      </w:pPr>
    </w:p>
    <w:p w:rsidR="00D4175A" w:rsidRPr="00D4175A" w:rsidRDefault="00D4175A">
      <w:pPr>
        <w:pStyle w:val="ConsPlusNonformat"/>
        <w:jc w:val="both"/>
      </w:pPr>
      <w:r w:rsidRPr="00D4175A">
        <w:t>"__" _____________ 20__ г.</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9</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гранта</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t>формам и срокам представления</w:t>
      </w:r>
    </w:p>
    <w:p w:rsidR="00D4175A" w:rsidRPr="00D4175A" w:rsidRDefault="00D4175A">
      <w:pPr>
        <w:pStyle w:val="ConsPlusNormal"/>
        <w:jc w:val="right"/>
      </w:pPr>
      <w:r w:rsidRPr="00D4175A">
        <w:t>и рассмотрения документов,</w:t>
      </w:r>
    </w:p>
    <w:p w:rsidR="00D4175A" w:rsidRPr="00D4175A" w:rsidRDefault="00D4175A">
      <w:pPr>
        <w:pStyle w:val="ConsPlusNormal"/>
        <w:jc w:val="right"/>
      </w:pPr>
      <w:proofErr w:type="gramStart"/>
      <w:r w:rsidRPr="00D4175A">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rmal"/>
        <w:jc w:val="center"/>
      </w:pPr>
      <w:bookmarkStart w:id="87" w:name="P1152"/>
      <w:bookmarkEnd w:id="87"/>
      <w:r w:rsidRPr="00D4175A">
        <w:t>Отчет</w:t>
      </w:r>
    </w:p>
    <w:p w:rsidR="00D4175A" w:rsidRPr="00D4175A" w:rsidRDefault="00D4175A">
      <w:pPr>
        <w:pStyle w:val="ConsPlusNormal"/>
        <w:jc w:val="center"/>
      </w:pPr>
      <w:r w:rsidRPr="00D4175A">
        <w:t>о достижении значений плановых показателей деятельности,</w:t>
      </w:r>
    </w:p>
    <w:p w:rsidR="00D4175A" w:rsidRPr="00D4175A" w:rsidRDefault="00D4175A">
      <w:pPr>
        <w:pStyle w:val="ConsPlusNormal"/>
        <w:jc w:val="center"/>
      </w:pPr>
      <w:r w:rsidRPr="00D4175A">
        <w:t>необходимых для достижения результатов предоставления</w:t>
      </w:r>
    </w:p>
    <w:p w:rsidR="00D4175A" w:rsidRPr="00D4175A" w:rsidRDefault="00D4175A">
      <w:pPr>
        <w:pStyle w:val="ConsPlusNormal"/>
        <w:jc w:val="center"/>
      </w:pPr>
      <w:r w:rsidRPr="00D4175A">
        <w:t>гранта на развитие материально-технической базы &lt;1&gt;</w:t>
      </w:r>
    </w:p>
    <w:p w:rsidR="00D4175A" w:rsidRPr="00D4175A" w:rsidRDefault="00D4175A">
      <w:pPr>
        <w:pStyle w:val="ConsPlusNormal"/>
        <w:jc w:val="center"/>
      </w:pPr>
      <w:r w:rsidRPr="00D4175A">
        <w:t>за ____________________ 20__ года</w:t>
      </w:r>
    </w:p>
    <w:p w:rsidR="00D4175A" w:rsidRPr="00D4175A" w:rsidRDefault="00D4175A">
      <w:pPr>
        <w:pStyle w:val="ConsPlusNormal"/>
        <w:jc w:val="center"/>
      </w:pPr>
      <w:r w:rsidRPr="00D4175A">
        <w:t>(указывается отчетный год)</w:t>
      </w:r>
    </w:p>
    <w:p w:rsidR="00D4175A" w:rsidRPr="00D4175A" w:rsidRDefault="00D4175A">
      <w:pPr>
        <w:pStyle w:val="ConsPlusNormal"/>
        <w:jc w:val="center"/>
      </w:pPr>
      <w:r w:rsidRPr="00D4175A">
        <w:t>___________________________________________________________</w:t>
      </w:r>
    </w:p>
    <w:p w:rsidR="00D4175A" w:rsidRPr="00D4175A" w:rsidRDefault="00D4175A">
      <w:pPr>
        <w:pStyle w:val="ConsPlusNormal"/>
        <w:jc w:val="center"/>
      </w:pPr>
      <w:proofErr w:type="gramStart"/>
      <w:r w:rsidRPr="00D4175A">
        <w:t>(полное наименование получателя гранта на развитие</w:t>
      </w:r>
      <w:proofErr w:type="gramEnd"/>
    </w:p>
    <w:p w:rsidR="00D4175A" w:rsidRPr="00D4175A" w:rsidRDefault="00D4175A">
      <w:pPr>
        <w:pStyle w:val="ConsPlusNormal"/>
        <w:jc w:val="center"/>
      </w:pPr>
      <w:proofErr w:type="gramStart"/>
      <w:r w:rsidRPr="00D4175A">
        <w:t>материально-технической базы (далее - Грант, получатель</w:t>
      </w:r>
      <w:proofErr w:type="gramEnd"/>
    </w:p>
    <w:p w:rsidR="00D4175A" w:rsidRPr="00D4175A" w:rsidRDefault="00D4175A">
      <w:pPr>
        <w:pStyle w:val="ConsPlusNormal"/>
        <w:jc w:val="center"/>
      </w:pPr>
      <w:proofErr w:type="gramStart"/>
      <w:r w:rsidRPr="00D4175A">
        <w:t>Гранта), наименование муниципального района</w:t>
      </w:r>
      <w:proofErr w:type="gramEnd"/>
    </w:p>
    <w:p w:rsidR="00D4175A" w:rsidRPr="00D4175A" w:rsidRDefault="00D4175A">
      <w:pPr>
        <w:pStyle w:val="ConsPlusNormal"/>
        <w:jc w:val="center"/>
      </w:pPr>
      <w:r w:rsidRPr="00D4175A">
        <w:t>(муниципального округа) Красноярского края)</w:t>
      </w:r>
    </w:p>
    <w:p w:rsidR="00D4175A" w:rsidRPr="00D4175A" w:rsidRDefault="00D4175A">
      <w:pPr>
        <w:pStyle w:val="ConsPlusNormal"/>
        <w:jc w:val="both"/>
      </w:pPr>
    </w:p>
    <w:p w:rsidR="00D4175A" w:rsidRPr="00D4175A" w:rsidRDefault="00D4175A">
      <w:pPr>
        <w:pStyle w:val="ConsPlusNormal"/>
        <w:jc w:val="both"/>
      </w:pPr>
      <w:r w:rsidRPr="00D4175A">
        <w:lastRenderedPageBreak/>
        <w:t>Год получения ___________</w:t>
      </w:r>
    </w:p>
    <w:p w:rsidR="00D4175A" w:rsidRPr="00D4175A" w:rsidRDefault="00D41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417"/>
        <w:gridCol w:w="2778"/>
        <w:gridCol w:w="1814"/>
      </w:tblGrid>
      <w:tr w:rsidR="00D4175A" w:rsidRPr="00D4175A">
        <w:tc>
          <w:tcPr>
            <w:tcW w:w="567" w:type="dxa"/>
          </w:tcPr>
          <w:p w:rsidR="00D4175A" w:rsidRPr="00D4175A" w:rsidRDefault="00D4175A">
            <w:pPr>
              <w:pStyle w:val="ConsPlusNormal"/>
              <w:jc w:val="center"/>
            </w:pPr>
            <w:r w:rsidRPr="00D4175A">
              <w:t xml:space="preserve">N </w:t>
            </w:r>
            <w:proofErr w:type="gramStart"/>
            <w:r w:rsidRPr="00D4175A">
              <w:t>п</w:t>
            </w:r>
            <w:proofErr w:type="gramEnd"/>
            <w:r w:rsidRPr="00D4175A">
              <w:t>/п</w:t>
            </w:r>
          </w:p>
        </w:tc>
        <w:tc>
          <w:tcPr>
            <w:tcW w:w="2494" w:type="dxa"/>
          </w:tcPr>
          <w:p w:rsidR="00D4175A" w:rsidRPr="00D4175A" w:rsidRDefault="00D4175A">
            <w:pPr>
              <w:pStyle w:val="ConsPlusNormal"/>
              <w:jc w:val="center"/>
            </w:pPr>
            <w:r w:rsidRPr="00D4175A">
              <w:t>Наименование показателей деятельности, необходимых для достижения результатов предоставления Гранта</w:t>
            </w:r>
          </w:p>
        </w:tc>
        <w:tc>
          <w:tcPr>
            <w:tcW w:w="1417" w:type="dxa"/>
          </w:tcPr>
          <w:p w:rsidR="00D4175A" w:rsidRPr="00D4175A" w:rsidRDefault="00D4175A">
            <w:pPr>
              <w:pStyle w:val="ConsPlusNormal"/>
              <w:jc w:val="center"/>
            </w:pPr>
            <w:r w:rsidRPr="00D4175A">
              <w:t>Единица измерения</w:t>
            </w:r>
          </w:p>
        </w:tc>
        <w:tc>
          <w:tcPr>
            <w:tcW w:w="2778" w:type="dxa"/>
          </w:tcPr>
          <w:p w:rsidR="00D4175A" w:rsidRPr="00D4175A" w:rsidRDefault="00D4175A">
            <w:pPr>
              <w:pStyle w:val="ConsPlusNormal"/>
              <w:jc w:val="center"/>
            </w:pPr>
            <w:r w:rsidRPr="00D4175A">
              <w:t>Плановое значение показателя деятельности, необходимого для достижения результатов предоставления Гранта, предусмотренное соглашением о предоставлении Гранта</w:t>
            </w:r>
          </w:p>
        </w:tc>
        <w:tc>
          <w:tcPr>
            <w:tcW w:w="1814" w:type="dxa"/>
          </w:tcPr>
          <w:p w:rsidR="00D4175A" w:rsidRPr="00D4175A" w:rsidRDefault="00D4175A">
            <w:pPr>
              <w:pStyle w:val="ConsPlusNormal"/>
              <w:jc w:val="center"/>
            </w:pPr>
            <w:r w:rsidRPr="00D4175A">
              <w:t>Фактическое значение показателя деятельности, необходимого для достижения результатов предоставления Гранта</w:t>
            </w:r>
          </w:p>
        </w:tc>
      </w:tr>
      <w:tr w:rsidR="00D4175A" w:rsidRPr="00D4175A">
        <w:tc>
          <w:tcPr>
            <w:tcW w:w="567" w:type="dxa"/>
          </w:tcPr>
          <w:p w:rsidR="00D4175A" w:rsidRPr="00D4175A" w:rsidRDefault="00D4175A">
            <w:pPr>
              <w:pStyle w:val="ConsPlusNormal"/>
              <w:jc w:val="center"/>
            </w:pPr>
            <w:r w:rsidRPr="00D4175A">
              <w:t>1</w:t>
            </w:r>
          </w:p>
        </w:tc>
        <w:tc>
          <w:tcPr>
            <w:tcW w:w="2494" w:type="dxa"/>
          </w:tcPr>
          <w:p w:rsidR="00D4175A" w:rsidRPr="00D4175A" w:rsidRDefault="00D4175A">
            <w:pPr>
              <w:pStyle w:val="ConsPlusNormal"/>
              <w:jc w:val="center"/>
            </w:pPr>
            <w:r w:rsidRPr="00D4175A">
              <w:t>2</w:t>
            </w:r>
          </w:p>
        </w:tc>
        <w:tc>
          <w:tcPr>
            <w:tcW w:w="1417" w:type="dxa"/>
          </w:tcPr>
          <w:p w:rsidR="00D4175A" w:rsidRPr="00D4175A" w:rsidRDefault="00D4175A">
            <w:pPr>
              <w:pStyle w:val="ConsPlusNormal"/>
              <w:jc w:val="center"/>
            </w:pPr>
            <w:r w:rsidRPr="00D4175A">
              <w:t>3</w:t>
            </w:r>
          </w:p>
        </w:tc>
        <w:tc>
          <w:tcPr>
            <w:tcW w:w="2778" w:type="dxa"/>
          </w:tcPr>
          <w:p w:rsidR="00D4175A" w:rsidRPr="00D4175A" w:rsidRDefault="00D4175A">
            <w:pPr>
              <w:pStyle w:val="ConsPlusNormal"/>
              <w:jc w:val="center"/>
            </w:pPr>
            <w:r w:rsidRPr="00D4175A">
              <w:t>4</w:t>
            </w:r>
          </w:p>
        </w:tc>
        <w:tc>
          <w:tcPr>
            <w:tcW w:w="1814" w:type="dxa"/>
          </w:tcPr>
          <w:p w:rsidR="00D4175A" w:rsidRPr="00D4175A" w:rsidRDefault="00D4175A">
            <w:pPr>
              <w:pStyle w:val="ConsPlusNormal"/>
              <w:jc w:val="center"/>
            </w:pPr>
            <w:r w:rsidRPr="00D4175A">
              <w:t>5</w:t>
            </w:r>
          </w:p>
        </w:tc>
      </w:tr>
      <w:tr w:rsidR="00D4175A" w:rsidRPr="00D4175A">
        <w:tc>
          <w:tcPr>
            <w:tcW w:w="567" w:type="dxa"/>
          </w:tcPr>
          <w:p w:rsidR="00D4175A" w:rsidRPr="00D4175A" w:rsidRDefault="00D4175A">
            <w:pPr>
              <w:pStyle w:val="ConsPlusNormal"/>
            </w:pPr>
            <w:r w:rsidRPr="00D4175A">
              <w:t>1</w:t>
            </w:r>
          </w:p>
        </w:tc>
        <w:tc>
          <w:tcPr>
            <w:tcW w:w="2494" w:type="dxa"/>
          </w:tcPr>
          <w:p w:rsidR="00D4175A" w:rsidRPr="00D4175A" w:rsidRDefault="00D4175A">
            <w:pPr>
              <w:pStyle w:val="ConsPlusNormal"/>
            </w:pPr>
            <w:proofErr w:type="gramStart"/>
            <w:r w:rsidRPr="00D4175A">
              <w:t xml:space="preserve">Прирост объема сельскохозяйственной продукции, реализованной в отчетном году кооперативами, получившими </w:t>
            </w:r>
            <w:proofErr w:type="spellStart"/>
            <w:r w:rsidRPr="00D4175A">
              <w:t>грантовую</w:t>
            </w:r>
            <w:proofErr w:type="spellEnd"/>
            <w:r w:rsidRPr="00D4175A">
              <w:t xml:space="preserve"> поддержку, за последние 5 лет (включая отчетный год) по отношению к предыдущему году</w:t>
            </w:r>
            <w:proofErr w:type="gramEnd"/>
          </w:p>
        </w:tc>
        <w:tc>
          <w:tcPr>
            <w:tcW w:w="1417" w:type="dxa"/>
          </w:tcPr>
          <w:p w:rsidR="00D4175A" w:rsidRPr="00D4175A" w:rsidRDefault="00D4175A">
            <w:pPr>
              <w:pStyle w:val="ConsPlusNormal"/>
            </w:pPr>
            <w:r w:rsidRPr="00D4175A">
              <w:t>процентов</w:t>
            </w: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2</w:t>
            </w:r>
          </w:p>
        </w:tc>
        <w:tc>
          <w:tcPr>
            <w:tcW w:w="2494" w:type="dxa"/>
          </w:tcPr>
          <w:p w:rsidR="00D4175A" w:rsidRPr="00D4175A" w:rsidRDefault="00D4175A">
            <w:pPr>
              <w:pStyle w:val="ConsPlusNormal"/>
            </w:pPr>
            <w:r w:rsidRPr="00D4175A">
              <w:t>Количество новых постоянных рабочих мест, созданных на сельских территориях и сельских агломерациях Красноярского края кооперативами, получившими Гранты</w:t>
            </w:r>
          </w:p>
        </w:tc>
        <w:tc>
          <w:tcPr>
            <w:tcW w:w="1417" w:type="dxa"/>
          </w:tcPr>
          <w:p w:rsidR="00D4175A" w:rsidRPr="00D4175A" w:rsidRDefault="00D4175A">
            <w:pPr>
              <w:pStyle w:val="ConsPlusNormal"/>
            </w:pPr>
            <w:r w:rsidRPr="00D4175A">
              <w:t>единиц</w:t>
            </w: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3</w:t>
            </w:r>
          </w:p>
        </w:tc>
        <w:tc>
          <w:tcPr>
            <w:tcW w:w="8503" w:type="dxa"/>
            <w:gridSpan w:val="4"/>
          </w:tcPr>
          <w:p w:rsidR="00D4175A" w:rsidRPr="00D4175A" w:rsidRDefault="00D4175A">
            <w:pPr>
              <w:pStyle w:val="ConsPlusNormal"/>
            </w:pPr>
            <w:r w:rsidRPr="00D4175A">
              <w:t>Объем производства сельскохозяйственной продукции, выраженный в натуральных показателях</w:t>
            </w:r>
          </w:p>
        </w:tc>
      </w:tr>
      <w:tr w:rsidR="00D4175A" w:rsidRPr="00D4175A">
        <w:tc>
          <w:tcPr>
            <w:tcW w:w="567" w:type="dxa"/>
          </w:tcPr>
          <w:p w:rsidR="00D4175A" w:rsidRPr="00D4175A" w:rsidRDefault="00D4175A">
            <w:pPr>
              <w:pStyle w:val="ConsPlusNormal"/>
            </w:pPr>
            <w:r w:rsidRPr="00D4175A">
              <w:t>3.1</w:t>
            </w:r>
          </w:p>
        </w:tc>
        <w:tc>
          <w:tcPr>
            <w:tcW w:w="2494" w:type="dxa"/>
          </w:tcPr>
          <w:p w:rsidR="00D4175A" w:rsidRPr="00D4175A" w:rsidRDefault="00D4175A">
            <w:pPr>
              <w:pStyle w:val="ConsPlusNormal"/>
            </w:pPr>
          </w:p>
        </w:tc>
        <w:tc>
          <w:tcPr>
            <w:tcW w:w="1417" w:type="dxa"/>
          </w:tcPr>
          <w:p w:rsidR="00D4175A" w:rsidRPr="00D4175A" w:rsidRDefault="00D4175A">
            <w:pPr>
              <w:pStyle w:val="ConsPlusNormal"/>
            </w:pP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3.2</w:t>
            </w:r>
          </w:p>
        </w:tc>
        <w:tc>
          <w:tcPr>
            <w:tcW w:w="2494" w:type="dxa"/>
          </w:tcPr>
          <w:p w:rsidR="00D4175A" w:rsidRPr="00D4175A" w:rsidRDefault="00D4175A">
            <w:pPr>
              <w:pStyle w:val="ConsPlusNormal"/>
            </w:pPr>
          </w:p>
        </w:tc>
        <w:tc>
          <w:tcPr>
            <w:tcW w:w="1417" w:type="dxa"/>
          </w:tcPr>
          <w:p w:rsidR="00D4175A" w:rsidRPr="00D4175A" w:rsidRDefault="00D4175A">
            <w:pPr>
              <w:pStyle w:val="ConsPlusNormal"/>
            </w:pP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w:t>
            </w:r>
          </w:p>
        </w:tc>
        <w:tc>
          <w:tcPr>
            <w:tcW w:w="2494" w:type="dxa"/>
          </w:tcPr>
          <w:p w:rsidR="00D4175A" w:rsidRPr="00D4175A" w:rsidRDefault="00D4175A">
            <w:pPr>
              <w:pStyle w:val="ConsPlusNormal"/>
            </w:pPr>
          </w:p>
        </w:tc>
        <w:tc>
          <w:tcPr>
            <w:tcW w:w="1417" w:type="dxa"/>
          </w:tcPr>
          <w:p w:rsidR="00D4175A" w:rsidRPr="00D4175A" w:rsidRDefault="00D4175A">
            <w:pPr>
              <w:pStyle w:val="ConsPlusNormal"/>
            </w:pP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4</w:t>
            </w:r>
          </w:p>
        </w:tc>
        <w:tc>
          <w:tcPr>
            <w:tcW w:w="2494" w:type="dxa"/>
          </w:tcPr>
          <w:p w:rsidR="00D4175A" w:rsidRPr="00D4175A" w:rsidRDefault="00D4175A">
            <w:pPr>
              <w:pStyle w:val="ConsPlusNormal"/>
            </w:pPr>
            <w:r w:rsidRPr="00D4175A">
              <w:t>Объем производства сельскохозяйственной продукции, выраженный в денежных показателях</w:t>
            </w:r>
          </w:p>
        </w:tc>
        <w:tc>
          <w:tcPr>
            <w:tcW w:w="1417" w:type="dxa"/>
          </w:tcPr>
          <w:p w:rsidR="00D4175A" w:rsidRPr="00D4175A" w:rsidRDefault="00D4175A">
            <w:pPr>
              <w:pStyle w:val="ConsPlusNormal"/>
            </w:pPr>
            <w:r w:rsidRPr="00D4175A">
              <w:t>тыс. рублей</w:t>
            </w: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5</w:t>
            </w:r>
          </w:p>
        </w:tc>
        <w:tc>
          <w:tcPr>
            <w:tcW w:w="8503" w:type="dxa"/>
            <w:gridSpan w:val="4"/>
          </w:tcPr>
          <w:p w:rsidR="00D4175A" w:rsidRPr="00D4175A" w:rsidRDefault="00D4175A">
            <w:pPr>
              <w:pStyle w:val="ConsPlusNormal"/>
            </w:pPr>
            <w:r w:rsidRPr="00D4175A">
              <w:t>Объем реализации сельскохозяйственной продукции, выраженный в натуральных показателях</w:t>
            </w:r>
          </w:p>
        </w:tc>
      </w:tr>
      <w:tr w:rsidR="00D4175A" w:rsidRPr="00D4175A">
        <w:tc>
          <w:tcPr>
            <w:tcW w:w="567" w:type="dxa"/>
          </w:tcPr>
          <w:p w:rsidR="00D4175A" w:rsidRPr="00D4175A" w:rsidRDefault="00D4175A">
            <w:pPr>
              <w:pStyle w:val="ConsPlusNormal"/>
            </w:pPr>
            <w:r w:rsidRPr="00D4175A">
              <w:t>5.1</w:t>
            </w:r>
          </w:p>
        </w:tc>
        <w:tc>
          <w:tcPr>
            <w:tcW w:w="2494" w:type="dxa"/>
          </w:tcPr>
          <w:p w:rsidR="00D4175A" w:rsidRPr="00D4175A" w:rsidRDefault="00D4175A">
            <w:pPr>
              <w:pStyle w:val="ConsPlusNormal"/>
            </w:pPr>
          </w:p>
        </w:tc>
        <w:tc>
          <w:tcPr>
            <w:tcW w:w="1417" w:type="dxa"/>
          </w:tcPr>
          <w:p w:rsidR="00D4175A" w:rsidRPr="00D4175A" w:rsidRDefault="00D4175A">
            <w:pPr>
              <w:pStyle w:val="ConsPlusNormal"/>
            </w:pP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lastRenderedPageBreak/>
              <w:t>5.2</w:t>
            </w:r>
          </w:p>
        </w:tc>
        <w:tc>
          <w:tcPr>
            <w:tcW w:w="2494" w:type="dxa"/>
          </w:tcPr>
          <w:p w:rsidR="00D4175A" w:rsidRPr="00D4175A" w:rsidRDefault="00D4175A">
            <w:pPr>
              <w:pStyle w:val="ConsPlusNormal"/>
            </w:pPr>
          </w:p>
        </w:tc>
        <w:tc>
          <w:tcPr>
            <w:tcW w:w="1417" w:type="dxa"/>
          </w:tcPr>
          <w:p w:rsidR="00D4175A" w:rsidRPr="00D4175A" w:rsidRDefault="00D4175A">
            <w:pPr>
              <w:pStyle w:val="ConsPlusNormal"/>
            </w:pP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w:t>
            </w:r>
          </w:p>
        </w:tc>
        <w:tc>
          <w:tcPr>
            <w:tcW w:w="2494" w:type="dxa"/>
          </w:tcPr>
          <w:p w:rsidR="00D4175A" w:rsidRPr="00D4175A" w:rsidRDefault="00D4175A">
            <w:pPr>
              <w:pStyle w:val="ConsPlusNormal"/>
            </w:pPr>
          </w:p>
        </w:tc>
        <w:tc>
          <w:tcPr>
            <w:tcW w:w="1417" w:type="dxa"/>
          </w:tcPr>
          <w:p w:rsidR="00D4175A" w:rsidRPr="00D4175A" w:rsidRDefault="00D4175A">
            <w:pPr>
              <w:pStyle w:val="ConsPlusNormal"/>
            </w:pP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r w:rsidR="00D4175A" w:rsidRPr="00D4175A">
        <w:tc>
          <w:tcPr>
            <w:tcW w:w="567" w:type="dxa"/>
          </w:tcPr>
          <w:p w:rsidR="00D4175A" w:rsidRPr="00D4175A" w:rsidRDefault="00D4175A">
            <w:pPr>
              <w:pStyle w:val="ConsPlusNormal"/>
            </w:pPr>
            <w:r w:rsidRPr="00D4175A">
              <w:t>6</w:t>
            </w:r>
          </w:p>
        </w:tc>
        <w:tc>
          <w:tcPr>
            <w:tcW w:w="2494" w:type="dxa"/>
          </w:tcPr>
          <w:p w:rsidR="00D4175A" w:rsidRPr="00D4175A" w:rsidRDefault="00D4175A">
            <w:pPr>
              <w:pStyle w:val="ConsPlusNormal"/>
            </w:pPr>
            <w:r w:rsidRPr="00D4175A">
              <w:t>Объем реализации сельскохозяйственной продукции, выраженный в денежных показателях</w:t>
            </w:r>
          </w:p>
        </w:tc>
        <w:tc>
          <w:tcPr>
            <w:tcW w:w="1417" w:type="dxa"/>
          </w:tcPr>
          <w:p w:rsidR="00D4175A" w:rsidRPr="00D4175A" w:rsidRDefault="00D4175A">
            <w:pPr>
              <w:pStyle w:val="ConsPlusNormal"/>
            </w:pPr>
            <w:r w:rsidRPr="00D4175A">
              <w:t>тыс. рублей</w:t>
            </w:r>
          </w:p>
        </w:tc>
        <w:tc>
          <w:tcPr>
            <w:tcW w:w="2778" w:type="dxa"/>
          </w:tcPr>
          <w:p w:rsidR="00D4175A" w:rsidRPr="00D4175A" w:rsidRDefault="00D4175A">
            <w:pPr>
              <w:pStyle w:val="ConsPlusNormal"/>
            </w:pPr>
          </w:p>
        </w:tc>
        <w:tc>
          <w:tcPr>
            <w:tcW w:w="1814" w:type="dxa"/>
          </w:tcPr>
          <w:p w:rsidR="00D4175A" w:rsidRPr="00D4175A" w:rsidRDefault="00D4175A">
            <w:pPr>
              <w:pStyle w:val="ConsPlusNormal"/>
            </w:pPr>
          </w:p>
        </w:tc>
      </w:tr>
    </w:tbl>
    <w:p w:rsidR="00D4175A" w:rsidRPr="00D4175A" w:rsidRDefault="00D4175A">
      <w:pPr>
        <w:pStyle w:val="ConsPlusNormal"/>
        <w:jc w:val="both"/>
      </w:pPr>
    </w:p>
    <w:p w:rsidR="00D4175A" w:rsidRPr="00D4175A" w:rsidRDefault="00D4175A">
      <w:pPr>
        <w:pStyle w:val="ConsPlusNormal"/>
        <w:ind w:firstLine="540"/>
        <w:jc w:val="both"/>
      </w:pPr>
      <w:r w:rsidRPr="00D4175A">
        <w:t>--------------------------------</w:t>
      </w:r>
    </w:p>
    <w:p w:rsidR="00D4175A" w:rsidRPr="00D4175A" w:rsidRDefault="00D4175A">
      <w:pPr>
        <w:pStyle w:val="ConsPlusNormal"/>
        <w:spacing w:before="220"/>
        <w:ind w:firstLine="540"/>
        <w:jc w:val="both"/>
      </w:pPr>
      <w:bookmarkStart w:id="88" w:name="P1232"/>
      <w:bookmarkEnd w:id="88"/>
      <w:r w:rsidRPr="00D4175A">
        <w:t>&lt;1</w:t>
      </w:r>
      <w:proofErr w:type="gramStart"/>
      <w:r w:rsidRPr="00D4175A">
        <w:t>&gt; П</w:t>
      </w:r>
      <w:proofErr w:type="gramEnd"/>
      <w:r w:rsidRPr="00D4175A">
        <w:t>редставляется ежегодно не позднее 1 марта года, следующего за отчетным годом.</w:t>
      </w:r>
    </w:p>
    <w:p w:rsidR="00D4175A" w:rsidRPr="00D4175A" w:rsidRDefault="00D4175A">
      <w:pPr>
        <w:pStyle w:val="ConsPlusNormal"/>
        <w:jc w:val="both"/>
      </w:pPr>
    </w:p>
    <w:p w:rsidR="00D4175A" w:rsidRPr="00D4175A" w:rsidRDefault="00D4175A">
      <w:pPr>
        <w:pStyle w:val="ConsPlusNonformat"/>
        <w:jc w:val="both"/>
      </w:pPr>
      <w:r w:rsidRPr="00D4175A">
        <w:t xml:space="preserve">Руководитель </w:t>
      </w:r>
      <w:proofErr w:type="gramStart"/>
      <w:r w:rsidRPr="00D4175A">
        <w:t>сельскохозяйственного</w:t>
      </w:r>
      <w:proofErr w:type="gramEnd"/>
    </w:p>
    <w:p w:rsidR="00D4175A" w:rsidRPr="00D4175A" w:rsidRDefault="00D4175A">
      <w:pPr>
        <w:pStyle w:val="ConsPlusNonformat"/>
        <w:jc w:val="both"/>
      </w:pPr>
      <w:r w:rsidRPr="00D4175A">
        <w:t>потребительского кооператива</w:t>
      </w:r>
    </w:p>
    <w:p w:rsidR="00D4175A" w:rsidRPr="00D4175A" w:rsidRDefault="00D4175A">
      <w:pPr>
        <w:pStyle w:val="ConsPlusNonformat"/>
        <w:jc w:val="both"/>
      </w:pPr>
      <w:r w:rsidRPr="00D4175A">
        <w:t>(уполномоченное лицо)               _____________ _________________________</w:t>
      </w:r>
    </w:p>
    <w:p w:rsidR="00D4175A" w:rsidRPr="00D4175A" w:rsidRDefault="00D4175A">
      <w:pPr>
        <w:pStyle w:val="ConsPlusNonformat"/>
        <w:jc w:val="both"/>
      </w:pPr>
      <w:r w:rsidRPr="00D4175A">
        <w:t xml:space="preserve">                                      (подпись)     (расшифровка подписи)</w:t>
      </w:r>
    </w:p>
    <w:p w:rsidR="00D4175A" w:rsidRPr="00D4175A" w:rsidRDefault="00D4175A">
      <w:pPr>
        <w:pStyle w:val="ConsPlusNonformat"/>
        <w:jc w:val="both"/>
      </w:pPr>
    </w:p>
    <w:p w:rsidR="00D4175A" w:rsidRPr="00D4175A" w:rsidRDefault="00D4175A">
      <w:pPr>
        <w:pStyle w:val="ConsPlusNonformat"/>
        <w:jc w:val="both"/>
      </w:pPr>
      <w:r w:rsidRPr="00D4175A">
        <w:t>М.П. (при наличии)</w:t>
      </w:r>
    </w:p>
    <w:p w:rsidR="00D4175A" w:rsidRPr="00D4175A" w:rsidRDefault="00D4175A">
      <w:pPr>
        <w:pStyle w:val="ConsPlusNonformat"/>
        <w:jc w:val="both"/>
      </w:pPr>
    </w:p>
    <w:p w:rsidR="00D4175A" w:rsidRPr="00D4175A" w:rsidRDefault="00D4175A">
      <w:pPr>
        <w:pStyle w:val="ConsPlusNonformat"/>
        <w:jc w:val="both"/>
      </w:pPr>
      <w:r w:rsidRPr="00D4175A">
        <w:t>"__" _____________ 20__ г.</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jc w:val="right"/>
        <w:outlineLvl w:val="1"/>
      </w:pPr>
      <w:r w:rsidRPr="00D4175A">
        <w:t>Приложение N 10</w:t>
      </w:r>
    </w:p>
    <w:p w:rsidR="00D4175A" w:rsidRPr="00D4175A" w:rsidRDefault="00D4175A">
      <w:pPr>
        <w:pStyle w:val="ConsPlusNormal"/>
        <w:jc w:val="right"/>
      </w:pPr>
      <w:r w:rsidRPr="00D4175A">
        <w:t>к Порядку и условиям</w:t>
      </w:r>
    </w:p>
    <w:p w:rsidR="00D4175A" w:rsidRPr="00D4175A" w:rsidRDefault="00D4175A">
      <w:pPr>
        <w:pStyle w:val="ConsPlusNormal"/>
        <w:jc w:val="right"/>
      </w:pPr>
      <w:r w:rsidRPr="00D4175A">
        <w:t xml:space="preserve">предоставления </w:t>
      </w:r>
      <w:proofErr w:type="gramStart"/>
      <w:r w:rsidRPr="00D4175A">
        <w:t>сельскохозяйственным</w:t>
      </w:r>
      <w:proofErr w:type="gramEnd"/>
    </w:p>
    <w:p w:rsidR="00D4175A" w:rsidRPr="00D4175A" w:rsidRDefault="00D4175A">
      <w:pPr>
        <w:pStyle w:val="ConsPlusNormal"/>
        <w:jc w:val="right"/>
      </w:pPr>
      <w:r w:rsidRPr="00D4175A">
        <w:t>потребительским кооперативам грантов</w:t>
      </w:r>
    </w:p>
    <w:p w:rsidR="00D4175A" w:rsidRPr="00D4175A" w:rsidRDefault="00D4175A">
      <w:pPr>
        <w:pStyle w:val="ConsPlusNormal"/>
        <w:jc w:val="right"/>
      </w:pPr>
      <w:r w:rsidRPr="00D4175A">
        <w:t xml:space="preserve">в форме субсидий на </w:t>
      </w:r>
      <w:proofErr w:type="gramStart"/>
      <w:r w:rsidRPr="00D4175A">
        <w:t>финансовое</w:t>
      </w:r>
      <w:proofErr w:type="gramEnd"/>
    </w:p>
    <w:p w:rsidR="00D4175A" w:rsidRPr="00D4175A" w:rsidRDefault="00D4175A">
      <w:pPr>
        <w:pStyle w:val="ConsPlusNormal"/>
        <w:jc w:val="right"/>
      </w:pPr>
      <w:r w:rsidRPr="00D4175A">
        <w:t>обеспечение затрат на развитие</w:t>
      </w:r>
    </w:p>
    <w:p w:rsidR="00D4175A" w:rsidRPr="00D4175A" w:rsidRDefault="00D4175A">
      <w:pPr>
        <w:pStyle w:val="ConsPlusNormal"/>
        <w:jc w:val="right"/>
      </w:pPr>
      <w:r w:rsidRPr="00D4175A">
        <w:t>материально-технической базы,</w:t>
      </w:r>
    </w:p>
    <w:p w:rsidR="00D4175A" w:rsidRPr="00D4175A" w:rsidRDefault="00D4175A">
      <w:pPr>
        <w:pStyle w:val="ConsPlusNormal"/>
        <w:jc w:val="right"/>
      </w:pPr>
      <w:r w:rsidRPr="00D4175A">
        <w:t>максимальному размеру гранта</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 xml:space="preserve">базы, </w:t>
      </w:r>
      <w:proofErr w:type="gramStart"/>
      <w:r w:rsidRPr="00D4175A">
        <w:t>предоставляемого</w:t>
      </w:r>
      <w:proofErr w:type="gramEnd"/>
      <w:r w:rsidRPr="00D4175A">
        <w:t xml:space="preserve"> одному получателю</w:t>
      </w:r>
    </w:p>
    <w:p w:rsidR="00D4175A" w:rsidRPr="00D4175A" w:rsidRDefault="00D4175A">
      <w:pPr>
        <w:pStyle w:val="ConsPlusNormal"/>
        <w:jc w:val="right"/>
      </w:pPr>
      <w:r w:rsidRPr="00D4175A">
        <w:t>гранта, критериям отбора, перечню,</w:t>
      </w:r>
    </w:p>
    <w:p w:rsidR="00D4175A" w:rsidRPr="00D4175A" w:rsidRDefault="00D4175A">
      <w:pPr>
        <w:pStyle w:val="ConsPlusNormal"/>
        <w:jc w:val="right"/>
      </w:pPr>
      <w:r w:rsidRPr="00D4175A">
        <w:t>формам и срокам представления</w:t>
      </w:r>
    </w:p>
    <w:p w:rsidR="00D4175A" w:rsidRPr="00D4175A" w:rsidRDefault="00D4175A">
      <w:pPr>
        <w:pStyle w:val="ConsPlusNormal"/>
        <w:jc w:val="right"/>
      </w:pPr>
      <w:r w:rsidRPr="00D4175A">
        <w:t>и рассмотрения документов,</w:t>
      </w:r>
    </w:p>
    <w:p w:rsidR="00D4175A" w:rsidRPr="00D4175A" w:rsidRDefault="00D4175A">
      <w:pPr>
        <w:pStyle w:val="ConsPlusNormal"/>
        <w:jc w:val="right"/>
      </w:pPr>
      <w:proofErr w:type="gramStart"/>
      <w:r w:rsidRPr="00D4175A">
        <w:t>необходимых</w:t>
      </w:r>
      <w:proofErr w:type="gramEnd"/>
      <w:r w:rsidRPr="00D4175A">
        <w:t xml:space="preserve"> для их получения,</w:t>
      </w:r>
    </w:p>
    <w:p w:rsidR="00D4175A" w:rsidRPr="00D4175A" w:rsidRDefault="00D4175A">
      <w:pPr>
        <w:pStyle w:val="ConsPlusNormal"/>
        <w:jc w:val="right"/>
      </w:pPr>
      <w:r w:rsidRPr="00D4175A">
        <w:t>а также порядку возврата грантов</w:t>
      </w:r>
    </w:p>
    <w:p w:rsidR="00D4175A" w:rsidRPr="00D4175A" w:rsidRDefault="00D4175A">
      <w:pPr>
        <w:pStyle w:val="ConsPlusNormal"/>
        <w:jc w:val="right"/>
      </w:pPr>
      <w:r w:rsidRPr="00D4175A">
        <w:t xml:space="preserve">на развитие </w:t>
      </w:r>
      <w:proofErr w:type="gramStart"/>
      <w:r w:rsidRPr="00D4175A">
        <w:t>материально-технической</w:t>
      </w:r>
      <w:proofErr w:type="gramEnd"/>
    </w:p>
    <w:p w:rsidR="00D4175A" w:rsidRPr="00D4175A" w:rsidRDefault="00D4175A">
      <w:pPr>
        <w:pStyle w:val="ConsPlusNormal"/>
        <w:jc w:val="right"/>
      </w:pPr>
      <w:r w:rsidRPr="00D4175A">
        <w:t>базы в случае нарушения условий,</w:t>
      </w:r>
    </w:p>
    <w:p w:rsidR="00D4175A" w:rsidRPr="00D4175A" w:rsidRDefault="00D4175A">
      <w:pPr>
        <w:pStyle w:val="ConsPlusNormal"/>
        <w:jc w:val="right"/>
      </w:pPr>
      <w:proofErr w:type="gramStart"/>
      <w:r w:rsidRPr="00D4175A">
        <w:t>установленных</w:t>
      </w:r>
      <w:proofErr w:type="gramEnd"/>
      <w:r w:rsidRPr="00D4175A">
        <w:t xml:space="preserve"> при их предоставлении</w:t>
      </w:r>
    </w:p>
    <w:p w:rsidR="00D4175A" w:rsidRPr="00D4175A" w:rsidRDefault="00D4175A">
      <w:pPr>
        <w:pStyle w:val="ConsPlusNormal"/>
        <w:jc w:val="both"/>
      </w:pPr>
    </w:p>
    <w:p w:rsidR="00D4175A" w:rsidRPr="00D4175A" w:rsidRDefault="00D4175A">
      <w:pPr>
        <w:pStyle w:val="ConsPlusNormal"/>
        <w:jc w:val="center"/>
      </w:pPr>
      <w:bookmarkStart w:id="89" w:name="P1266"/>
      <w:bookmarkEnd w:id="89"/>
      <w:r w:rsidRPr="00D4175A">
        <w:t>Сводный отчет</w:t>
      </w:r>
    </w:p>
    <w:p w:rsidR="00D4175A" w:rsidRPr="00D4175A" w:rsidRDefault="00D4175A">
      <w:pPr>
        <w:pStyle w:val="ConsPlusNormal"/>
        <w:jc w:val="center"/>
      </w:pPr>
      <w:r w:rsidRPr="00D4175A">
        <w:t xml:space="preserve">об осуществлении расходов, источником </w:t>
      </w:r>
      <w:proofErr w:type="gramStart"/>
      <w:r w:rsidRPr="00D4175A">
        <w:t>финансового</w:t>
      </w:r>
      <w:proofErr w:type="gramEnd"/>
    </w:p>
    <w:p w:rsidR="00D4175A" w:rsidRPr="00D4175A" w:rsidRDefault="00D4175A">
      <w:pPr>
        <w:pStyle w:val="ConsPlusNormal"/>
        <w:jc w:val="center"/>
      </w:pPr>
      <w:proofErr w:type="gramStart"/>
      <w:r w:rsidRPr="00D4175A">
        <w:t>обеспечения</w:t>
      </w:r>
      <w:proofErr w:type="gramEnd"/>
      <w:r w:rsidRPr="00D4175A">
        <w:t xml:space="preserve"> которых является грант на развитие</w:t>
      </w:r>
    </w:p>
    <w:p w:rsidR="00D4175A" w:rsidRPr="00D4175A" w:rsidRDefault="00D4175A">
      <w:pPr>
        <w:pStyle w:val="ConsPlusNormal"/>
        <w:jc w:val="center"/>
      </w:pPr>
      <w:r w:rsidRPr="00D4175A">
        <w:t>материально-технической базы,</w:t>
      </w:r>
    </w:p>
    <w:p w:rsidR="00D4175A" w:rsidRPr="00D4175A" w:rsidRDefault="00D4175A">
      <w:pPr>
        <w:pStyle w:val="ConsPlusNormal"/>
        <w:jc w:val="center"/>
      </w:pPr>
      <w:r w:rsidRPr="00D4175A">
        <w:t>за __________________________________________ 20__ года &lt;1&gt;</w:t>
      </w:r>
    </w:p>
    <w:p w:rsidR="00D4175A" w:rsidRPr="00D4175A" w:rsidRDefault="00D4175A">
      <w:pPr>
        <w:pStyle w:val="ConsPlusNormal"/>
        <w:jc w:val="center"/>
      </w:pPr>
      <w:r w:rsidRPr="00D4175A">
        <w:t>(квартал, нарастающим итогом)</w:t>
      </w:r>
    </w:p>
    <w:p w:rsidR="00D4175A" w:rsidRPr="00D4175A" w:rsidRDefault="00D4175A">
      <w:pPr>
        <w:pStyle w:val="ConsPlusNormal"/>
        <w:jc w:val="center"/>
      </w:pPr>
      <w:r w:rsidRPr="00D4175A">
        <w:t>___________________________________________________________</w:t>
      </w:r>
    </w:p>
    <w:p w:rsidR="00D4175A" w:rsidRPr="00D4175A" w:rsidRDefault="00D4175A">
      <w:pPr>
        <w:pStyle w:val="ConsPlusNormal"/>
        <w:jc w:val="center"/>
      </w:pPr>
      <w:proofErr w:type="gramStart"/>
      <w:r w:rsidRPr="00D4175A">
        <w:t>(наименование муниципального района (муниципального округа)</w:t>
      </w:r>
      <w:proofErr w:type="gramEnd"/>
    </w:p>
    <w:p w:rsidR="00D4175A" w:rsidRPr="00D4175A" w:rsidRDefault="00D4175A">
      <w:pPr>
        <w:pStyle w:val="ConsPlusNormal"/>
        <w:jc w:val="center"/>
      </w:pPr>
      <w:proofErr w:type="gramStart"/>
      <w:r w:rsidRPr="00D4175A">
        <w:t>Красноярского края)</w:t>
      </w:r>
      <w:proofErr w:type="gramEnd"/>
    </w:p>
    <w:p w:rsidR="00D4175A" w:rsidRPr="00D4175A" w:rsidRDefault="00D4175A">
      <w:pPr>
        <w:pStyle w:val="ConsPlusNormal"/>
        <w:jc w:val="both"/>
      </w:pPr>
    </w:p>
    <w:p w:rsidR="00D4175A" w:rsidRPr="00D4175A" w:rsidRDefault="00D4175A">
      <w:pPr>
        <w:sectPr w:rsidR="00D4175A" w:rsidRPr="00D4175A" w:rsidSect="005918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519"/>
        <w:gridCol w:w="1969"/>
        <w:gridCol w:w="664"/>
        <w:gridCol w:w="1519"/>
        <w:gridCol w:w="1519"/>
        <w:gridCol w:w="664"/>
        <w:gridCol w:w="1519"/>
        <w:gridCol w:w="1519"/>
        <w:gridCol w:w="2119"/>
      </w:tblGrid>
      <w:tr w:rsidR="00D4175A" w:rsidRPr="00D4175A">
        <w:tc>
          <w:tcPr>
            <w:tcW w:w="454" w:type="dxa"/>
            <w:vMerge w:val="restart"/>
          </w:tcPr>
          <w:p w:rsidR="00D4175A" w:rsidRPr="00D4175A" w:rsidRDefault="00D4175A">
            <w:pPr>
              <w:pStyle w:val="ConsPlusNormal"/>
              <w:jc w:val="center"/>
            </w:pPr>
            <w:r w:rsidRPr="00D4175A">
              <w:lastRenderedPageBreak/>
              <w:t xml:space="preserve">N </w:t>
            </w:r>
            <w:proofErr w:type="gramStart"/>
            <w:r w:rsidRPr="00D4175A">
              <w:t>п</w:t>
            </w:r>
            <w:proofErr w:type="gramEnd"/>
            <w:r w:rsidRPr="00D4175A">
              <w:t>/п</w:t>
            </w:r>
          </w:p>
        </w:tc>
        <w:tc>
          <w:tcPr>
            <w:tcW w:w="1639" w:type="dxa"/>
            <w:vMerge w:val="restart"/>
          </w:tcPr>
          <w:p w:rsidR="00D4175A" w:rsidRPr="00D4175A" w:rsidRDefault="00D4175A">
            <w:pPr>
              <w:pStyle w:val="ConsPlusNormal"/>
              <w:jc w:val="center"/>
            </w:pPr>
            <w:r w:rsidRPr="00D4175A">
              <w:t>Наименование получателя гранта на развитие материально-технической базы</w:t>
            </w:r>
          </w:p>
        </w:tc>
        <w:tc>
          <w:tcPr>
            <w:tcW w:w="1519" w:type="dxa"/>
            <w:vMerge w:val="restart"/>
          </w:tcPr>
          <w:p w:rsidR="00D4175A" w:rsidRPr="00D4175A" w:rsidRDefault="00D4175A">
            <w:pPr>
              <w:pStyle w:val="ConsPlusNormal"/>
              <w:jc w:val="center"/>
            </w:pPr>
            <w:r w:rsidRPr="00D4175A">
              <w:t>Год получения гранта на развитие материально-технической базы</w:t>
            </w:r>
          </w:p>
        </w:tc>
        <w:tc>
          <w:tcPr>
            <w:tcW w:w="1969" w:type="dxa"/>
            <w:vMerge w:val="restart"/>
          </w:tcPr>
          <w:p w:rsidR="00D4175A" w:rsidRPr="00D4175A" w:rsidRDefault="00D4175A">
            <w:pPr>
              <w:pStyle w:val="ConsPlusNormal"/>
              <w:jc w:val="center"/>
            </w:pPr>
            <w:r w:rsidRPr="00D4175A">
              <w:t>Дата поступления гранта на развитие материально-технической базы на лицевой счет, предназначенный для учета операций с целевыми средствами лиц, не являющихся участниками бюджетного процесса, открытый в территориальном органе Федерального казначейства по Красноярскому краю</w:t>
            </w:r>
          </w:p>
        </w:tc>
        <w:tc>
          <w:tcPr>
            <w:tcW w:w="3702" w:type="dxa"/>
            <w:gridSpan w:val="3"/>
          </w:tcPr>
          <w:p w:rsidR="00D4175A" w:rsidRPr="00D4175A" w:rsidRDefault="00D4175A">
            <w:pPr>
              <w:pStyle w:val="ConsPlusNormal"/>
              <w:jc w:val="center"/>
            </w:pPr>
            <w:r w:rsidRPr="00D4175A">
              <w:t>Сумма средств, предусмотренная перечнем затрат на развитие материально-технической базы, рублей</w:t>
            </w:r>
          </w:p>
        </w:tc>
        <w:tc>
          <w:tcPr>
            <w:tcW w:w="3702" w:type="dxa"/>
            <w:gridSpan w:val="3"/>
          </w:tcPr>
          <w:p w:rsidR="00D4175A" w:rsidRPr="00D4175A" w:rsidRDefault="00D4175A">
            <w:pPr>
              <w:pStyle w:val="ConsPlusNormal"/>
              <w:jc w:val="center"/>
            </w:pPr>
            <w:r w:rsidRPr="00D4175A">
              <w:t>Фактически израсходовано средств, рублей</w:t>
            </w:r>
          </w:p>
        </w:tc>
        <w:tc>
          <w:tcPr>
            <w:tcW w:w="2119" w:type="dxa"/>
            <w:vMerge w:val="restart"/>
          </w:tcPr>
          <w:p w:rsidR="00D4175A" w:rsidRPr="00D4175A" w:rsidRDefault="00D4175A">
            <w:pPr>
              <w:pStyle w:val="ConsPlusNormal"/>
              <w:jc w:val="center"/>
            </w:pPr>
            <w:r w:rsidRPr="00D4175A">
              <w:t>Неиспользованный остаток сре</w:t>
            </w:r>
            <w:proofErr w:type="gramStart"/>
            <w:r w:rsidRPr="00D4175A">
              <w:t>дств гр</w:t>
            </w:r>
            <w:proofErr w:type="gramEnd"/>
            <w:r w:rsidRPr="00D4175A">
              <w:t>анта на развитие материально-технической базы на отчетную дату (гр. 6 - гр. 9)</w:t>
            </w:r>
          </w:p>
        </w:tc>
      </w:tr>
      <w:tr w:rsidR="00D4175A" w:rsidRPr="00D4175A">
        <w:tc>
          <w:tcPr>
            <w:tcW w:w="454" w:type="dxa"/>
            <w:vMerge/>
          </w:tcPr>
          <w:p w:rsidR="00D4175A" w:rsidRPr="00D4175A" w:rsidRDefault="00D4175A"/>
        </w:tc>
        <w:tc>
          <w:tcPr>
            <w:tcW w:w="1639" w:type="dxa"/>
            <w:vMerge/>
          </w:tcPr>
          <w:p w:rsidR="00D4175A" w:rsidRPr="00D4175A" w:rsidRDefault="00D4175A"/>
        </w:tc>
        <w:tc>
          <w:tcPr>
            <w:tcW w:w="1519" w:type="dxa"/>
            <w:vMerge/>
          </w:tcPr>
          <w:p w:rsidR="00D4175A" w:rsidRPr="00D4175A" w:rsidRDefault="00D4175A"/>
        </w:tc>
        <w:tc>
          <w:tcPr>
            <w:tcW w:w="1969" w:type="dxa"/>
            <w:vMerge/>
          </w:tcPr>
          <w:p w:rsidR="00D4175A" w:rsidRPr="00D4175A" w:rsidRDefault="00D4175A"/>
        </w:tc>
        <w:tc>
          <w:tcPr>
            <w:tcW w:w="664" w:type="dxa"/>
          </w:tcPr>
          <w:p w:rsidR="00D4175A" w:rsidRPr="00D4175A" w:rsidRDefault="00D4175A">
            <w:pPr>
              <w:pStyle w:val="ConsPlusNormal"/>
              <w:jc w:val="center"/>
            </w:pPr>
            <w:r w:rsidRPr="00D4175A">
              <w:t>всего</w:t>
            </w:r>
          </w:p>
        </w:tc>
        <w:tc>
          <w:tcPr>
            <w:tcW w:w="1519" w:type="dxa"/>
          </w:tcPr>
          <w:p w:rsidR="00D4175A" w:rsidRPr="00D4175A" w:rsidRDefault="00D4175A">
            <w:pPr>
              <w:pStyle w:val="ConsPlusNormal"/>
              <w:jc w:val="center"/>
            </w:pPr>
            <w:r w:rsidRPr="00D4175A">
              <w:t>средства гранта на развитие материально-технической базы</w:t>
            </w:r>
          </w:p>
        </w:tc>
        <w:tc>
          <w:tcPr>
            <w:tcW w:w="1519" w:type="dxa"/>
          </w:tcPr>
          <w:p w:rsidR="00D4175A" w:rsidRPr="00D4175A" w:rsidRDefault="00D4175A">
            <w:pPr>
              <w:pStyle w:val="ConsPlusNormal"/>
              <w:jc w:val="center"/>
            </w:pPr>
            <w:r w:rsidRPr="00D4175A">
              <w:t>собственные средства получателя гранта на развитие материально-технической базы</w:t>
            </w:r>
          </w:p>
        </w:tc>
        <w:tc>
          <w:tcPr>
            <w:tcW w:w="664" w:type="dxa"/>
          </w:tcPr>
          <w:p w:rsidR="00D4175A" w:rsidRPr="00D4175A" w:rsidRDefault="00D4175A">
            <w:pPr>
              <w:pStyle w:val="ConsPlusNormal"/>
              <w:jc w:val="center"/>
            </w:pPr>
            <w:r w:rsidRPr="00D4175A">
              <w:t>всего</w:t>
            </w:r>
          </w:p>
        </w:tc>
        <w:tc>
          <w:tcPr>
            <w:tcW w:w="1519" w:type="dxa"/>
          </w:tcPr>
          <w:p w:rsidR="00D4175A" w:rsidRPr="00D4175A" w:rsidRDefault="00D4175A">
            <w:pPr>
              <w:pStyle w:val="ConsPlusNormal"/>
              <w:jc w:val="center"/>
            </w:pPr>
            <w:r w:rsidRPr="00D4175A">
              <w:t>средства гранта на развитие материально-технической базы</w:t>
            </w:r>
          </w:p>
        </w:tc>
        <w:tc>
          <w:tcPr>
            <w:tcW w:w="1519" w:type="dxa"/>
          </w:tcPr>
          <w:p w:rsidR="00D4175A" w:rsidRPr="00D4175A" w:rsidRDefault="00D4175A">
            <w:pPr>
              <w:pStyle w:val="ConsPlusNormal"/>
              <w:jc w:val="center"/>
            </w:pPr>
            <w:r w:rsidRPr="00D4175A">
              <w:t>собственные средства получателя гранта на развитие материально-технической базы</w:t>
            </w:r>
          </w:p>
        </w:tc>
        <w:tc>
          <w:tcPr>
            <w:tcW w:w="2119" w:type="dxa"/>
            <w:vMerge/>
          </w:tcPr>
          <w:p w:rsidR="00D4175A" w:rsidRPr="00D4175A" w:rsidRDefault="00D4175A"/>
        </w:tc>
      </w:tr>
      <w:tr w:rsidR="00D4175A" w:rsidRPr="00D4175A">
        <w:tc>
          <w:tcPr>
            <w:tcW w:w="454" w:type="dxa"/>
          </w:tcPr>
          <w:p w:rsidR="00D4175A" w:rsidRPr="00D4175A" w:rsidRDefault="00D4175A">
            <w:pPr>
              <w:pStyle w:val="ConsPlusNormal"/>
              <w:jc w:val="center"/>
            </w:pPr>
            <w:r w:rsidRPr="00D4175A">
              <w:t>1</w:t>
            </w:r>
          </w:p>
        </w:tc>
        <w:tc>
          <w:tcPr>
            <w:tcW w:w="1639" w:type="dxa"/>
          </w:tcPr>
          <w:p w:rsidR="00D4175A" w:rsidRPr="00D4175A" w:rsidRDefault="00D4175A">
            <w:pPr>
              <w:pStyle w:val="ConsPlusNormal"/>
              <w:jc w:val="center"/>
            </w:pPr>
            <w:r w:rsidRPr="00D4175A">
              <w:t>2</w:t>
            </w:r>
          </w:p>
        </w:tc>
        <w:tc>
          <w:tcPr>
            <w:tcW w:w="1519" w:type="dxa"/>
          </w:tcPr>
          <w:p w:rsidR="00D4175A" w:rsidRPr="00D4175A" w:rsidRDefault="00D4175A">
            <w:pPr>
              <w:pStyle w:val="ConsPlusNormal"/>
              <w:jc w:val="center"/>
            </w:pPr>
            <w:r w:rsidRPr="00D4175A">
              <w:t>3</w:t>
            </w:r>
          </w:p>
        </w:tc>
        <w:tc>
          <w:tcPr>
            <w:tcW w:w="1969" w:type="dxa"/>
          </w:tcPr>
          <w:p w:rsidR="00D4175A" w:rsidRPr="00D4175A" w:rsidRDefault="00D4175A">
            <w:pPr>
              <w:pStyle w:val="ConsPlusNormal"/>
              <w:jc w:val="center"/>
            </w:pPr>
            <w:r w:rsidRPr="00D4175A">
              <w:t>4</w:t>
            </w:r>
          </w:p>
        </w:tc>
        <w:tc>
          <w:tcPr>
            <w:tcW w:w="664" w:type="dxa"/>
          </w:tcPr>
          <w:p w:rsidR="00D4175A" w:rsidRPr="00D4175A" w:rsidRDefault="00D4175A">
            <w:pPr>
              <w:pStyle w:val="ConsPlusNormal"/>
              <w:jc w:val="center"/>
            </w:pPr>
            <w:r w:rsidRPr="00D4175A">
              <w:t>5</w:t>
            </w:r>
          </w:p>
        </w:tc>
        <w:tc>
          <w:tcPr>
            <w:tcW w:w="1519" w:type="dxa"/>
          </w:tcPr>
          <w:p w:rsidR="00D4175A" w:rsidRPr="00D4175A" w:rsidRDefault="00D4175A">
            <w:pPr>
              <w:pStyle w:val="ConsPlusNormal"/>
              <w:jc w:val="center"/>
            </w:pPr>
            <w:bookmarkStart w:id="90" w:name="P1294"/>
            <w:bookmarkEnd w:id="90"/>
            <w:r w:rsidRPr="00D4175A">
              <w:t>6</w:t>
            </w:r>
          </w:p>
        </w:tc>
        <w:tc>
          <w:tcPr>
            <w:tcW w:w="1519" w:type="dxa"/>
          </w:tcPr>
          <w:p w:rsidR="00D4175A" w:rsidRPr="00D4175A" w:rsidRDefault="00D4175A">
            <w:pPr>
              <w:pStyle w:val="ConsPlusNormal"/>
              <w:jc w:val="center"/>
            </w:pPr>
            <w:r w:rsidRPr="00D4175A">
              <w:t>7</w:t>
            </w:r>
          </w:p>
        </w:tc>
        <w:tc>
          <w:tcPr>
            <w:tcW w:w="664" w:type="dxa"/>
          </w:tcPr>
          <w:p w:rsidR="00D4175A" w:rsidRPr="00D4175A" w:rsidRDefault="00D4175A">
            <w:pPr>
              <w:pStyle w:val="ConsPlusNormal"/>
              <w:jc w:val="center"/>
            </w:pPr>
            <w:r w:rsidRPr="00D4175A">
              <w:t>8</w:t>
            </w:r>
          </w:p>
        </w:tc>
        <w:tc>
          <w:tcPr>
            <w:tcW w:w="1519" w:type="dxa"/>
          </w:tcPr>
          <w:p w:rsidR="00D4175A" w:rsidRPr="00D4175A" w:rsidRDefault="00D4175A">
            <w:pPr>
              <w:pStyle w:val="ConsPlusNormal"/>
              <w:jc w:val="center"/>
            </w:pPr>
            <w:bookmarkStart w:id="91" w:name="P1297"/>
            <w:bookmarkEnd w:id="91"/>
            <w:r w:rsidRPr="00D4175A">
              <w:t>9</w:t>
            </w:r>
          </w:p>
        </w:tc>
        <w:tc>
          <w:tcPr>
            <w:tcW w:w="1519" w:type="dxa"/>
          </w:tcPr>
          <w:p w:rsidR="00D4175A" w:rsidRPr="00D4175A" w:rsidRDefault="00D4175A">
            <w:pPr>
              <w:pStyle w:val="ConsPlusNormal"/>
              <w:jc w:val="center"/>
            </w:pPr>
            <w:r w:rsidRPr="00D4175A">
              <w:t>10</w:t>
            </w:r>
          </w:p>
        </w:tc>
        <w:tc>
          <w:tcPr>
            <w:tcW w:w="2119" w:type="dxa"/>
          </w:tcPr>
          <w:p w:rsidR="00D4175A" w:rsidRPr="00D4175A" w:rsidRDefault="00D4175A">
            <w:pPr>
              <w:pStyle w:val="ConsPlusNormal"/>
              <w:jc w:val="center"/>
            </w:pPr>
            <w:r w:rsidRPr="00D4175A">
              <w:t>11</w:t>
            </w:r>
          </w:p>
        </w:tc>
      </w:tr>
      <w:tr w:rsidR="00D4175A" w:rsidRPr="00D4175A">
        <w:tc>
          <w:tcPr>
            <w:tcW w:w="454" w:type="dxa"/>
          </w:tcPr>
          <w:p w:rsidR="00D4175A" w:rsidRPr="00D4175A" w:rsidRDefault="00D4175A">
            <w:pPr>
              <w:pStyle w:val="ConsPlusNormal"/>
            </w:pPr>
            <w:r w:rsidRPr="00D4175A">
              <w:t>1</w:t>
            </w:r>
          </w:p>
        </w:tc>
        <w:tc>
          <w:tcPr>
            <w:tcW w:w="1639" w:type="dxa"/>
          </w:tcPr>
          <w:p w:rsidR="00D4175A" w:rsidRPr="00D4175A" w:rsidRDefault="00D4175A">
            <w:pPr>
              <w:pStyle w:val="ConsPlusNormal"/>
            </w:pPr>
          </w:p>
        </w:tc>
        <w:tc>
          <w:tcPr>
            <w:tcW w:w="1519" w:type="dxa"/>
          </w:tcPr>
          <w:p w:rsidR="00D4175A" w:rsidRPr="00D4175A" w:rsidRDefault="00D4175A">
            <w:pPr>
              <w:pStyle w:val="ConsPlusNormal"/>
            </w:pPr>
          </w:p>
        </w:tc>
        <w:tc>
          <w:tcPr>
            <w:tcW w:w="1969" w:type="dxa"/>
          </w:tcPr>
          <w:p w:rsidR="00D4175A" w:rsidRPr="00D4175A" w:rsidRDefault="00D4175A">
            <w:pPr>
              <w:pStyle w:val="ConsPlusNormal"/>
            </w:pPr>
          </w:p>
        </w:tc>
        <w:tc>
          <w:tcPr>
            <w:tcW w:w="664" w:type="dxa"/>
          </w:tcPr>
          <w:p w:rsidR="00D4175A" w:rsidRPr="00D4175A" w:rsidRDefault="00D4175A">
            <w:pPr>
              <w:pStyle w:val="ConsPlusNormal"/>
            </w:pPr>
          </w:p>
        </w:tc>
        <w:tc>
          <w:tcPr>
            <w:tcW w:w="1519" w:type="dxa"/>
          </w:tcPr>
          <w:p w:rsidR="00D4175A" w:rsidRPr="00D4175A" w:rsidRDefault="00D4175A">
            <w:pPr>
              <w:pStyle w:val="ConsPlusNormal"/>
            </w:pPr>
          </w:p>
        </w:tc>
        <w:tc>
          <w:tcPr>
            <w:tcW w:w="1519" w:type="dxa"/>
          </w:tcPr>
          <w:p w:rsidR="00D4175A" w:rsidRPr="00D4175A" w:rsidRDefault="00D4175A">
            <w:pPr>
              <w:pStyle w:val="ConsPlusNormal"/>
            </w:pPr>
          </w:p>
        </w:tc>
        <w:tc>
          <w:tcPr>
            <w:tcW w:w="664" w:type="dxa"/>
          </w:tcPr>
          <w:p w:rsidR="00D4175A" w:rsidRPr="00D4175A" w:rsidRDefault="00D4175A">
            <w:pPr>
              <w:pStyle w:val="ConsPlusNormal"/>
            </w:pPr>
          </w:p>
        </w:tc>
        <w:tc>
          <w:tcPr>
            <w:tcW w:w="1519" w:type="dxa"/>
          </w:tcPr>
          <w:p w:rsidR="00D4175A" w:rsidRPr="00D4175A" w:rsidRDefault="00D4175A">
            <w:pPr>
              <w:pStyle w:val="ConsPlusNormal"/>
            </w:pPr>
          </w:p>
        </w:tc>
        <w:tc>
          <w:tcPr>
            <w:tcW w:w="1519" w:type="dxa"/>
          </w:tcPr>
          <w:p w:rsidR="00D4175A" w:rsidRPr="00D4175A" w:rsidRDefault="00D4175A">
            <w:pPr>
              <w:pStyle w:val="ConsPlusNormal"/>
            </w:pPr>
          </w:p>
        </w:tc>
        <w:tc>
          <w:tcPr>
            <w:tcW w:w="2119"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t>2</w:t>
            </w:r>
          </w:p>
        </w:tc>
        <w:tc>
          <w:tcPr>
            <w:tcW w:w="1639" w:type="dxa"/>
          </w:tcPr>
          <w:p w:rsidR="00D4175A" w:rsidRPr="00D4175A" w:rsidRDefault="00D4175A">
            <w:pPr>
              <w:pStyle w:val="ConsPlusNormal"/>
            </w:pPr>
          </w:p>
        </w:tc>
        <w:tc>
          <w:tcPr>
            <w:tcW w:w="1519" w:type="dxa"/>
          </w:tcPr>
          <w:p w:rsidR="00D4175A" w:rsidRPr="00D4175A" w:rsidRDefault="00D4175A">
            <w:pPr>
              <w:pStyle w:val="ConsPlusNormal"/>
            </w:pPr>
          </w:p>
        </w:tc>
        <w:tc>
          <w:tcPr>
            <w:tcW w:w="1969" w:type="dxa"/>
          </w:tcPr>
          <w:p w:rsidR="00D4175A" w:rsidRPr="00D4175A" w:rsidRDefault="00D4175A">
            <w:pPr>
              <w:pStyle w:val="ConsPlusNormal"/>
            </w:pPr>
          </w:p>
        </w:tc>
        <w:tc>
          <w:tcPr>
            <w:tcW w:w="664" w:type="dxa"/>
          </w:tcPr>
          <w:p w:rsidR="00D4175A" w:rsidRPr="00D4175A" w:rsidRDefault="00D4175A">
            <w:pPr>
              <w:pStyle w:val="ConsPlusNormal"/>
            </w:pPr>
          </w:p>
        </w:tc>
        <w:tc>
          <w:tcPr>
            <w:tcW w:w="1519" w:type="dxa"/>
          </w:tcPr>
          <w:p w:rsidR="00D4175A" w:rsidRPr="00D4175A" w:rsidRDefault="00D4175A">
            <w:pPr>
              <w:pStyle w:val="ConsPlusNormal"/>
            </w:pPr>
          </w:p>
        </w:tc>
        <w:tc>
          <w:tcPr>
            <w:tcW w:w="1519" w:type="dxa"/>
          </w:tcPr>
          <w:p w:rsidR="00D4175A" w:rsidRPr="00D4175A" w:rsidRDefault="00D4175A">
            <w:pPr>
              <w:pStyle w:val="ConsPlusNormal"/>
            </w:pPr>
          </w:p>
        </w:tc>
        <w:tc>
          <w:tcPr>
            <w:tcW w:w="664" w:type="dxa"/>
          </w:tcPr>
          <w:p w:rsidR="00D4175A" w:rsidRPr="00D4175A" w:rsidRDefault="00D4175A">
            <w:pPr>
              <w:pStyle w:val="ConsPlusNormal"/>
            </w:pPr>
          </w:p>
        </w:tc>
        <w:tc>
          <w:tcPr>
            <w:tcW w:w="1519" w:type="dxa"/>
          </w:tcPr>
          <w:p w:rsidR="00D4175A" w:rsidRPr="00D4175A" w:rsidRDefault="00D4175A">
            <w:pPr>
              <w:pStyle w:val="ConsPlusNormal"/>
            </w:pPr>
          </w:p>
        </w:tc>
        <w:tc>
          <w:tcPr>
            <w:tcW w:w="1519" w:type="dxa"/>
          </w:tcPr>
          <w:p w:rsidR="00D4175A" w:rsidRPr="00D4175A" w:rsidRDefault="00D4175A">
            <w:pPr>
              <w:pStyle w:val="ConsPlusNormal"/>
            </w:pPr>
          </w:p>
        </w:tc>
        <w:tc>
          <w:tcPr>
            <w:tcW w:w="2119" w:type="dxa"/>
          </w:tcPr>
          <w:p w:rsidR="00D4175A" w:rsidRPr="00D4175A" w:rsidRDefault="00D4175A">
            <w:pPr>
              <w:pStyle w:val="ConsPlusNormal"/>
            </w:pPr>
          </w:p>
        </w:tc>
      </w:tr>
      <w:tr w:rsidR="00D4175A" w:rsidRPr="00D4175A">
        <w:tc>
          <w:tcPr>
            <w:tcW w:w="454" w:type="dxa"/>
          </w:tcPr>
          <w:p w:rsidR="00D4175A" w:rsidRPr="00D4175A" w:rsidRDefault="00D4175A">
            <w:pPr>
              <w:pStyle w:val="ConsPlusNormal"/>
            </w:pPr>
            <w:r w:rsidRPr="00D4175A">
              <w:t>...</w:t>
            </w:r>
          </w:p>
        </w:tc>
        <w:tc>
          <w:tcPr>
            <w:tcW w:w="1639" w:type="dxa"/>
          </w:tcPr>
          <w:p w:rsidR="00D4175A" w:rsidRPr="00D4175A" w:rsidRDefault="00D4175A">
            <w:pPr>
              <w:pStyle w:val="ConsPlusNormal"/>
            </w:pPr>
          </w:p>
        </w:tc>
        <w:tc>
          <w:tcPr>
            <w:tcW w:w="1519" w:type="dxa"/>
          </w:tcPr>
          <w:p w:rsidR="00D4175A" w:rsidRPr="00D4175A" w:rsidRDefault="00D4175A">
            <w:pPr>
              <w:pStyle w:val="ConsPlusNormal"/>
            </w:pPr>
          </w:p>
        </w:tc>
        <w:tc>
          <w:tcPr>
            <w:tcW w:w="1969" w:type="dxa"/>
          </w:tcPr>
          <w:p w:rsidR="00D4175A" w:rsidRPr="00D4175A" w:rsidRDefault="00D4175A">
            <w:pPr>
              <w:pStyle w:val="ConsPlusNormal"/>
            </w:pPr>
          </w:p>
        </w:tc>
        <w:tc>
          <w:tcPr>
            <w:tcW w:w="664" w:type="dxa"/>
          </w:tcPr>
          <w:p w:rsidR="00D4175A" w:rsidRPr="00D4175A" w:rsidRDefault="00D4175A">
            <w:pPr>
              <w:pStyle w:val="ConsPlusNormal"/>
            </w:pPr>
          </w:p>
        </w:tc>
        <w:tc>
          <w:tcPr>
            <w:tcW w:w="1519" w:type="dxa"/>
          </w:tcPr>
          <w:p w:rsidR="00D4175A" w:rsidRPr="00D4175A" w:rsidRDefault="00D4175A">
            <w:pPr>
              <w:pStyle w:val="ConsPlusNormal"/>
            </w:pPr>
          </w:p>
        </w:tc>
        <w:tc>
          <w:tcPr>
            <w:tcW w:w="1519" w:type="dxa"/>
          </w:tcPr>
          <w:p w:rsidR="00D4175A" w:rsidRPr="00D4175A" w:rsidRDefault="00D4175A">
            <w:pPr>
              <w:pStyle w:val="ConsPlusNormal"/>
            </w:pPr>
          </w:p>
        </w:tc>
        <w:tc>
          <w:tcPr>
            <w:tcW w:w="664" w:type="dxa"/>
          </w:tcPr>
          <w:p w:rsidR="00D4175A" w:rsidRPr="00D4175A" w:rsidRDefault="00D4175A">
            <w:pPr>
              <w:pStyle w:val="ConsPlusNormal"/>
            </w:pPr>
          </w:p>
        </w:tc>
        <w:tc>
          <w:tcPr>
            <w:tcW w:w="1519" w:type="dxa"/>
          </w:tcPr>
          <w:p w:rsidR="00D4175A" w:rsidRPr="00D4175A" w:rsidRDefault="00D4175A">
            <w:pPr>
              <w:pStyle w:val="ConsPlusNormal"/>
            </w:pPr>
          </w:p>
        </w:tc>
        <w:tc>
          <w:tcPr>
            <w:tcW w:w="1519" w:type="dxa"/>
          </w:tcPr>
          <w:p w:rsidR="00D4175A" w:rsidRPr="00D4175A" w:rsidRDefault="00D4175A">
            <w:pPr>
              <w:pStyle w:val="ConsPlusNormal"/>
            </w:pPr>
          </w:p>
        </w:tc>
        <w:tc>
          <w:tcPr>
            <w:tcW w:w="2119" w:type="dxa"/>
          </w:tcPr>
          <w:p w:rsidR="00D4175A" w:rsidRPr="00D4175A" w:rsidRDefault="00D4175A">
            <w:pPr>
              <w:pStyle w:val="ConsPlusNormal"/>
            </w:pPr>
          </w:p>
        </w:tc>
      </w:tr>
      <w:tr w:rsidR="00D4175A" w:rsidRPr="00D4175A">
        <w:tc>
          <w:tcPr>
            <w:tcW w:w="2093" w:type="dxa"/>
            <w:gridSpan w:val="2"/>
          </w:tcPr>
          <w:p w:rsidR="00D4175A" w:rsidRPr="00D4175A" w:rsidRDefault="00D4175A">
            <w:pPr>
              <w:pStyle w:val="ConsPlusNormal"/>
            </w:pPr>
            <w:r w:rsidRPr="00D4175A">
              <w:t>Итого</w:t>
            </w:r>
          </w:p>
        </w:tc>
        <w:tc>
          <w:tcPr>
            <w:tcW w:w="1519" w:type="dxa"/>
          </w:tcPr>
          <w:p w:rsidR="00D4175A" w:rsidRPr="00D4175A" w:rsidRDefault="00D4175A">
            <w:pPr>
              <w:pStyle w:val="ConsPlusNormal"/>
              <w:jc w:val="center"/>
            </w:pPr>
            <w:r w:rsidRPr="00D4175A">
              <w:t>Х</w:t>
            </w:r>
          </w:p>
        </w:tc>
        <w:tc>
          <w:tcPr>
            <w:tcW w:w="1969" w:type="dxa"/>
          </w:tcPr>
          <w:p w:rsidR="00D4175A" w:rsidRPr="00D4175A" w:rsidRDefault="00D4175A">
            <w:pPr>
              <w:pStyle w:val="ConsPlusNormal"/>
              <w:jc w:val="center"/>
            </w:pPr>
            <w:r w:rsidRPr="00D4175A">
              <w:t>Х</w:t>
            </w:r>
          </w:p>
        </w:tc>
        <w:tc>
          <w:tcPr>
            <w:tcW w:w="664" w:type="dxa"/>
          </w:tcPr>
          <w:p w:rsidR="00D4175A" w:rsidRPr="00D4175A" w:rsidRDefault="00D4175A">
            <w:pPr>
              <w:pStyle w:val="ConsPlusNormal"/>
            </w:pPr>
          </w:p>
        </w:tc>
        <w:tc>
          <w:tcPr>
            <w:tcW w:w="1519" w:type="dxa"/>
          </w:tcPr>
          <w:p w:rsidR="00D4175A" w:rsidRPr="00D4175A" w:rsidRDefault="00D4175A">
            <w:pPr>
              <w:pStyle w:val="ConsPlusNormal"/>
            </w:pPr>
          </w:p>
        </w:tc>
        <w:tc>
          <w:tcPr>
            <w:tcW w:w="1519" w:type="dxa"/>
          </w:tcPr>
          <w:p w:rsidR="00D4175A" w:rsidRPr="00D4175A" w:rsidRDefault="00D4175A">
            <w:pPr>
              <w:pStyle w:val="ConsPlusNormal"/>
            </w:pPr>
          </w:p>
        </w:tc>
        <w:tc>
          <w:tcPr>
            <w:tcW w:w="664" w:type="dxa"/>
          </w:tcPr>
          <w:p w:rsidR="00D4175A" w:rsidRPr="00D4175A" w:rsidRDefault="00D4175A">
            <w:pPr>
              <w:pStyle w:val="ConsPlusNormal"/>
            </w:pPr>
          </w:p>
        </w:tc>
        <w:tc>
          <w:tcPr>
            <w:tcW w:w="1519" w:type="dxa"/>
          </w:tcPr>
          <w:p w:rsidR="00D4175A" w:rsidRPr="00D4175A" w:rsidRDefault="00D4175A">
            <w:pPr>
              <w:pStyle w:val="ConsPlusNormal"/>
            </w:pPr>
          </w:p>
        </w:tc>
        <w:tc>
          <w:tcPr>
            <w:tcW w:w="1519" w:type="dxa"/>
          </w:tcPr>
          <w:p w:rsidR="00D4175A" w:rsidRPr="00D4175A" w:rsidRDefault="00D4175A">
            <w:pPr>
              <w:pStyle w:val="ConsPlusNormal"/>
            </w:pPr>
          </w:p>
        </w:tc>
        <w:tc>
          <w:tcPr>
            <w:tcW w:w="2119" w:type="dxa"/>
          </w:tcPr>
          <w:p w:rsidR="00D4175A" w:rsidRPr="00D4175A" w:rsidRDefault="00D4175A">
            <w:pPr>
              <w:pStyle w:val="ConsPlusNormal"/>
            </w:pPr>
          </w:p>
        </w:tc>
      </w:tr>
    </w:tbl>
    <w:p w:rsidR="00D4175A" w:rsidRPr="00D4175A" w:rsidRDefault="00D4175A">
      <w:pPr>
        <w:pStyle w:val="ConsPlusNormal"/>
        <w:jc w:val="both"/>
      </w:pPr>
    </w:p>
    <w:p w:rsidR="00D4175A" w:rsidRPr="00D4175A" w:rsidRDefault="00D4175A">
      <w:pPr>
        <w:pStyle w:val="ConsPlusNonformat"/>
        <w:jc w:val="both"/>
      </w:pPr>
      <w:r w:rsidRPr="00D4175A">
        <w:t>Уполномоченное лицо</w:t>
      </w:r>
    </w:p>
    <w:p w:rsidR="00D4175A" w:rsidRPr="00D4175A" w:rsidRDefault="00D4175A">
      <w:pPr>
        <w:pStyle w:val="ConsPlusNonformat"/>
        <w:jc w:val="both"/>
      </w:pPr>
      <w:r w:rsidRPr="00D4175A">
        <w:t>исполнительного органа местного</w:t>
      </w:r>
    </w:p>
    <w:p w:rsidR="00D4175A" w:rsidRPr="00D4175A" w:rsidRDefault="00D4175A">
      <w:pPr>
        <w:pStyle w:val="ConsPlusNonformat"/>
        <w:jc w:val="both"/>
      </w:pPr>
      <w:r w:rsidRPr="00D4175A">
        <w:t>самоуправления муниципального района</w:t>
      </w:r>
    </w:p>
    <w:p w:rsidR="00D4175A" w:rsidRPr="00D4175A" w:rsidRDefault="00D4175A">
      <w:pPr>
        <w:pStyle w:val="ConsPlusNonformat"/>
        <w:jc w:val="both"/>
      </w:pPr>
      <w:r w:rsidRPr="00D4175A">
        <w:lastRenderedPageBreak/>
        <w:t>или муниципального округа</w:t>
      </w:r>
    </w:p>
    <w:p w:rsidR="00D4175A" w:rsidRPr="00D4175A" w:rsidRDefault="00D4175A">
      <w:pPr>
        <w:pStyle w:val="ConsPlusNonformat"/>
        <w:jc w:val="both"/>
      </w:pPr>
      <w:r w:rsidRPr="00D4175A">
        <w:t>Красноярского края                  _____________ _________________________</w:t>
      </w:r>
    </w:p>
    <w:p w:rsidR="00D4175A" w:rsidRPr="00D4175A" w:rsidRDefault="00D4175A">
      <w:pPr>
        <w:pStyle w:val="ConsPlusNonformat"/>
        <w:jc w:val="both"/>
      </w:pPr>
      <w:r w:rsidRPr="00D4175A">
        <w:t xml:space="preserve">                                      (подпись)            (ФИО)</w:t>
      </w:r>
    </w:p>
    <w:p w:rsidR="00D4175A" w:rsidRPr="00D4175A" w:rsidRDefault="00D4175A">
      <w:pPr>
        <w:pStyle w:val="ConsPlusNonformat"/>
        <w:jc w:val="both"/>
      </w:pPr>
    </w:p>
    <w:p w:rsidR="00D4175A" w:rsidRPr="00D4175A" w:rsidRDefault="00D4175A">
      <w:pPr>
        <w:pStyle w:val="ConsPlusNonformat"/>
        <w:jc w:val="both"/>
      </w:pPr>
      <w:r w:rsidRPr="00D4175A">
        <w:t>М.П.</w:t>
      </w:r>
    </w:p>
    <w:p w:rsidR="00D4175A" w:rsidRPr="00D4175A" w:rsidRDefault="00D4175A">
      <w:pPr>
        <w:pStyle w:val="ConsPlusNormal"/>
        <w:ind w:firstLine="540"/>
        <w:jc w:val="both"/>
      </w:pPr>
      <w:r w:rsidRPr="00D4175A">
        <w:t>--------------------------------</w:t>
      </w:r>
    </w:p>
    <w:p w:rsidR="00D4175A" w:rsidRPr="00D4175A" w:rsidRDefault="00D4175A">
      <w:pPr>
        <w:pStyle w:val="ConsPlusNormal"/>
        <w:spacing w:before="220"/>
        <w:ind w:firstLine="540"/>
        <w:jc w:val="both"/>
      </w:pPr>
      <w:bookmarkStart w:id="92" w:name="P1353"/>
      <w:bookmarkEnd w:id="92"/>
      <w:r w:rsidRPr="00D4175A">
        <w:t>&lt;1</w:t>
      </w:r>
      <w:proofErr w:type="gramStart"/>
      <w:r w:rsidRPr="00D4175A">
        <w:t>&gt; З</w:t>
      </w:r>
      <w:proofErr w:type="gramEnd"/>
      <w:r w:rsidRPr="00D4175A">
        <w:t>аполняется по получателям грантов на развитие материально-технической базы, у которых срок расходования грантов на развитие материально-технической базы, предусмотренный пунктом 3.18 Порядка и условий предоставления сельскохозяйственным потребительским кооперативам грантов в форме субсидий на финансовое обеспечение затрат на развитие материально-технической базы, максимального размера гранта на развитие материально-технической базы, предоставляемого одному получателю гранта, критерий отбора, перечня, форм и сроков представления и рассмотрения документов, необходимых для их получения, а также порядка возврата грантов на развитие материально-технической базы в случае нарушения условий, установленных при их предоставлении, не истек.</w:t>
      </w:r>
    </w:p>
    <w:p w:rsidR="00D4175A" w:rsidRPr="00D4175A" w:rsidRDefault="00D4175A">
      <w:pPr>
        <w:pStyle w:val="ConsPlusNormal"/>
        <w:jc w:val="both"/>
      </w:pPr>
    </w:p>
    <w:p w:rsidR="00D4175A" w:rsidRPr="00D4175A" w:rsidRDefault="00D4175A">
      <w:pPr>
        <w:pStyle w:val="ConsPlusNormal"/>
        <w:jc w:val="both"/>
      </w:pPr>
    </w:p>
    <w:p w:rsidR="00D4175A" w:rsidRPr="00D4175A" w:rsidRDefault="00D4175A">
      <w:pPr>
        <w:pStyle w:val="ConsPlusNormal"/>
        <w:pBdr>
          <w:top w:val="single" w:sz="6" w:space="0" w:color="auto"/>
        </w:pBdr>
        <w:spacing w:before="100" w:after="100"/>
        <w:jc w:val="both"/>
        <w:rPr>
          <w:sz w:val="2"/>
          <w:szCs w:val="2"/>
        </w:rPr>
      </w:pPr>
    </w:p>
    <w:p w:rsidR="00A96475" w:rsidRPr="00D4175A" w:rsidRDefault="00D4175A"/>
    <w:sectPr w:rsidR="00A96475" w:rsidRPr="00D4175A" w:rsidSect="004D28B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5A"/>
    <w:rsid w:val="00780ACB"/>
    <w:rsid w:val="00D309BA"/>
    <w:rsid w:val="00D4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17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7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7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17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7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7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16954</Words>
  <Characters>96638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А. Кацупий</dc:creator>
  <cp:lastModifiedBy>Эльвира А. Кацупий</cp:lastModifiedBy>
  <cp:revision>1</cp:revision>
  <dcterms:created xsi:type="dcterms:W3CDTF">2021-09-10T09:45:00Z</dcterms:created>
  <dcterms:modified xsi:type="dcterms:W3CDTF">2021-09-10T09:48:00Z</dcterms:modified>
</cp:coreProperties>
</file>