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5316" w:rsidRPr="00F75316" w:rsidTr="00F753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5316" w:rsidRPr="00F75316" w:rsidRDefault="00F75316">
            <w:pPr>
              <w:pStyle w:val="ConsPlusNormal"/>
            </w:pPr>
            <w:r w:rsidRPr="00F75316">
              <w:t>3 августа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5316" w:rsidRPr="00F75316" w:rsidRDefault="00F75316">
            <w:pPr>
              <w:pStyle w:val="ConsPlusNormal"/>
              <w:jc w:val="right"/>
            </w:pPr>
            <w:r w:rsidRPr="00F75316">
              <w:t>N 280-ФЗ</w:t>
            </w:r>
          </w:p>
        </w:tc>
      </w:tr>
    </w:tbl>
    <w:p w:rsidR="00F75316" w:rsidRPr="00F75316" w:rsidRDefault="00F75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316" w:rsidRPr="00F75316" w:rsidRDefault="00F75316">
      <w:pPr>
        <w:pStyle w:val="ConsPlusNormal"/>
        <w:jc w:val="both"/>
      </w:pPr>
    </w:p>
    <w:p w:rsidR="00F75316" w:rsidRPr="00F75316" w:rsidRDefault="00F75316">
      <w:pPr>
        <w:pStyle w:val="ConsPlusTitle"/>
        <w:jc w:val="center"/>
      </w:pPr>
      <w:r w:rsidRPr="00F75316">
        <w:t>РОССИЙСКАЯ ФЕДЕРАЦИЯ</w:t>
      </w:r>
    </w:p>
    <w:p w:rsidR="00F75316" w:rsidRPr="00F75316" w:rsidRDefault="00F75316">
      <w:pPr>
        <w:pStyle w:val="ConsPlusTitle"/>
        <w:jc w:val="center"/>
      </w:pPr>
    </w:p>
    <w:p w:rsidR="00F75316" w:rsidRPr="00F75316" w:rsidRDefault="00F75316">
      <w:pPr>
        <w:pStyle w:val="ConsPlusTitle"/>
        <w:jc w:val="center"/>
      </w:pPr>
      <w:r w:rsidRPr="00F75316">
        <w:t>ФЕДЕРАЛЬНЫЙ ЗАКОН</w:t>
      </w:r>
    </w:p>
    <w:p w:rsidR="00F75316" w:rsidRPr="00F75316" w:rsidRDefault="00F75316">
      <w:pPr>
        <w:pStyle w:val="ConsPlusTitle"/>
        <w:ind w:firstLine="540"/>
        <w:jc w:val="both"/>
      </w:pPr>
    </w:p>
    <w:p w:rsidR="00F75316" w:rsidRPr="00F75316" w:rsidRDefault="00F75316">
      <w:pPr>
        <w:pStyle w:val="ConsPlusTitle"/>
        <w:jc w:val="center"/>
      </w:pPr>
      <w:r w:rsidRPr="00F75316">
        <w:t>ОБ ОРГАНИЧЕСКОЙ ПРОДУКЦИИ И О ВНЕСЕНИИ ИЗМЕНЕНИЙ</w:t>
      </w:r>
    </w:p>
    <w:p w:rsidR="00F75316" w:rsidRPr="00F75316" w:rsidRDefault="00F75316">
      <w:pPr>
        <w:pStyle w:val="ConsPlusTitle"/>
        <w:jc w:val="center"/>
      </w:pPr>
      <w:r w:rsidRPr="00F75316">
        <w:t>В ОТДЕЛЬНЫЕ ЗАКОНОДАТЕЛЬНЫЕ АКТЫ РОССИЙСКОЙ ФЕДЕРАЦИИ</w:t>
      </w:r>
    </w:p>
    <w:p w:rsidR="00F75316" w:rsidRPr="00F75316" w:rsidRDefault="00F75316">
      <w:pPr>
        <w:pStyle w:val="ConsPlusNormal"/>
        <w:jc w:val="center"/>
      </w:pPr>
    </w:p>
    <w:p w:rsidR="00F75316" w:rsidRPr="00F75316" w:rsidRDefault="00F75316">
      <w:pPr>
        <w:pStyle w:val="ConsPlusNormal"/>
        <w:jc w:val="right"/>
      </w:pPr>
      <w:r w:rsidRPr="00F75316">
        <w:t>Принят</w:t>
      </w:r>
    </w:p>
    <w:p w:rsidR="00F75316" w:rsidRPr="00F75316" w:rsidRDefault="00F75316">
      <w:pPr>
        <w:pStyle w:val="ConsPlusNormal"/>
        <w:jc w:val="right"/>
      </w:pPr>
      <w:r w:rsidRPr="00F75316">
        <w:t>Государственной Думой</w:t>
      </w:r>
    </w:p>
    <w:p w:rsidR="00F75316" w:rsidRPr="00F75316" w:rsidRDefault="00F75316">
      <w:pPr>
        <w:pStyle w:val="ConsPlusNormal"/>
        <w:jc w:val="right"/>
      </w:pPr>
      <w:r w:rsidRPr="00F75316">
        <w:t>25 июля 2018 года</w:t>
      </w:r>
    </w:p>
    <w:p w:rsidR="00F75316" w:rsidRPr="00F75316" w:rsidRDefault="00F75316">
      <w:pPr>
        <w:pStyle w:val="ConsPlusNormal"/>
        <w:jc w:val="right"/>
      </w:pPr>
    </w:p>
    <w:p w:rsidR="00F75316" w:rsidRPr="00F75316" w:rsidRDefault="00F75316">
      <w:pPr>
        <w:pStyle w:val="ConsPlusNormal"/>
        <w:jc w:val="right"/>
      </w:pPr>
      <w:r w:rsidRPr="00F75316">
        <w:t>Одобрен</w:t>
      </w:r>
    </w:p>
    <w:p w:rsidR="00F75316" w:rsidRPr="00F75316" w:rsidRDefault="00F75316">
      <w:pPr>
        <w:pStyle w:val="ConsPlusNormal"/>
        <w:jc w:val="right"/>
      </w:pPr>
      <w:r w:rsidRPr="00F75316">
        <w:t>Советом Федерации</w:t>
      </w:r>
    </w:p>
    <w:p w:rsidR="00F75316" w:rsidRPr="00F75316" w:rsidRDefault="00F75316">
      <w:pPr>
        <w:pStyle w:val="ConsPlusNormal"/>
        <w:jc w:val="right"/>
      </w:pPr>
      <w:r w:rsidRPr="00F75316">
        <w:t>28 июля 2018 года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1. Предмет регулирования настоящего Федерального закона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1. Настоящий Федеральный закон регулирует отношения, связанные с производством, хранением, транспортировкой, маркировкой и реализацией органической продукции (далее - производство органической продукции).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 xml:space="preserve">2. Настоящий Федеральный закон не распространяется на отношения, связанные с производством, хранением, транспортировкой и реализацией парфюмерно-косметической продукции, лекарственных средств, семян лесных растений, продукции охоты, рыбной продукции (за исключением продукции </w:t>
      </w:r>
      <w:proofErr w:type="spellStart"/>
      <w:r w:rsidRPr="00F75316">
        <w:t>аквакультуры</w:t>
      </w:r>
      <w:proofErr w:type="spellEnd"/>
      <w:r w:rsidRPr="00F75316">
        <w:t>).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2. Основные понятия, используемые в настоящем Федеральном законе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Для целей настоящего Федерального закона используются следующие основные понятия: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1) органическая продукция - экологически чистые сельскохозяйственная продукция, сырье и продовольствие, производство которых соответствует требованиям, установленным настоящим Федеральным законом;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2) органическое сельское хозяйство - совокупность видов экономической деятельности, которые определены Федеральным законом от 29 декабря 2006 года N 264-ФЗ "О развитии сельского хозяйства" и при осуществлении которых применяются способы, методы и технологии, направленные на обеспечение благоприятного состояния окружающей среды, укрепление здоровья человека, сохранение и восстановление плодородия почв;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3) производители органической продукции - юридические и физические лица, которые осуществляют производство, хранение, маркировку, транспортировку и реализацию органической продукции и включены в единый государственный реестр производителей органической продукции.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3. Правовое регулирование отношений в области производства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 xml:space="preserve">Правовое регулирование отношений в области производства органической продукции основывается на актах, составляющих право Евразийского экономического союза, и осуществляется в соответствии с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</w:t>
      </w:r>
      <w:r w:rsidRPr="00F75316">
        <w:lastRenderedPageBreak/>
        <w:t>с ними законами и иными нормативными правовыми актами субъектов Российской Федерации.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4. Требования к производству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bookmarkStart w:id="0" w:name="P37"/>
      <w:bookmarkEnd w:id="0"/>
      <w:r w:rsidRPr="00F75316">
        <w:t>1. При производстве органической продукции соблюдаются следующие основные требования: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1) обособление производства органической продукции от производства продукции, не относящейся к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 xml:space="preserve">2) запрет на применение </w:t>
      </w:r>
      <w:proofErr w:type="spellStart"/>
      <w:r w:rsidRPr="00F75316">
        <w:t>агрохимикатов</w:t>
      </w:r>
      <w:proofErr w:type="spellEnd"/>
      <w:r w:rsidRPr="00F75316">
        <w:t>, пестицидов, антибиотиков, стимуляторов роста и откорма животных, гормональных препаратов, за исключением тех, которые разрешены к применению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 xml:space="preserve">3) запрет на применение трансплантации эмбрионов, клонирования и методов генной инженерии, генно-инженерно-модифицированных и </w:t>
      </w:r>
      <w:proofErr w:type="spellStart"/>
      <w:r w:rsidRPr="00F75316">
        <w:t>трансгенных</w:t>
      </w:r>
      <w:proofErr w:type="spellEnd"/>
      <w:r w:rsidRPr="00F75316">
        <w:t xml:space="preserve"> организмов, а также продукции, изготовленной с использованием генно-инженерно-модифицированных и </w:t>
      </w:r>
      <w:proofErr w:type="spellStart"/>
      <w:r w:rsidRPr="00F75316">
        <w:t>трансгенных</w:t>
      </w:r>
      <w:proofErr w:type="spellEnd"/>
      <w:r w:rsidRPr="00F75316">
        <w:t xml:space="preserve"> организмов;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4) запрет на использование гидропонного метода выращивания растений;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5) запрет на применение ионизирующего излучения;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6) применение для борьбы с вредителями, болезнями растений и животных средств биологического происхождения, а также осуществление мер по предупреждению потерь, наносимых вредными организмами растениям или продукции растительного происхождения, которые основаны на защите энтомофагов (естественных врагов вредителей растений), на выборе видов и сортов растений, на подборе севооборота, оптимальных методов возделывания растений и методов термической обработки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7) подбор пород или видов сельскохозяйственных животных с учетом их адаптивных способностей и устойчивости к болезням, создание условий, способствующих сохранению их здоровья, ветеринарному благополучию, естественному воспроизводству, и обеспечение оптимальных санитарно-гигиенических показателей их содержания;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 xml:space="preserve">8) использование пищевых добавок, технологических вспомогательных средств, </w:t>
      </w:r>
      <w:proofErr w:type="spellStart"/>
      <w:r w:rsidRPr="00F75316">
        <w:t>ароматизаторов</w:t>
      </w:r>
      <w:proofErr w:type="spellEnd"/>
      <w:r w:rsidRPr="00F75316">
        <w:t>, усилителей вкуса, ферментных препаратов, микроэлементов, витаминов, аминокислот, предусмотренных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 xml:space="preserve">9) применение биологических, в том числе </w:t>
      </w:r>
      <w:proofErr w:type="spellStart"/>
      <w:r w:rsidRPr="00F75316">
        <w:t>пробиотических</w:t>
      </w:r>
      <w:proofErr w:type="spellEnd"/>
      <w:r w:rsidRPr="00F75316">
        <w:t>, микроорганизмов, традиционно используемых при переработке пищевых продуктов, использование мер защиты продукции животного происхождения от микробиологической порчи, основанных на взаимодействии микроорганизмов в естественной природной среде;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10) запрет на смешивание органической продукции с продукцией, не относящейся к органической, при хранении и транспортировке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11) запрет на использование упаковки, потребительской и транспортной тары, которые могут привести к загрязнению органической продукции и окружающей среды, в том числе на использование поливинилхлорида для упаковки, потребительской и транспортной тары.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 xml:space="preserve">2. Правила производства органической продукции устанавливаются действующими в Российской Федерации национальными, межгосударственными и международными стандартами </w:t>
      </w:r>
      <w:r w:rsidRPr="00F75316">
        <w:lastRenderedPageBreak/>
        <w:t>в сфере производства органической продукции, учитывающими требования к производству органической продукции, установленные частью 1 настоящей статьи.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bookmarkStart w:id="1" w:name="P51"/>
      <w:bookmarkEnd w:id="1"/>
      <w:r w:rsidRPr="00F75316">
        <w:t>Статья 5. Подтверждение соответствия производства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1. 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 о техническом регулировании в целях установления соответствия производства органической продукции действующим в Российской Федерации национальным, межгосударственным и международным стандартам в сфере производства органической продукции.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2. Добровольное подтверждение соответствия производства органической продукции осуществляется аккредитованными в области производства органической продукции органами по сертификации в соответствии с законодательством Российской Федерации об аккредитации в национальной системе аккредитации, которые выдают сертификат соответствия производства органической продукции (далее - сертификат соответствия).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3. Добровольное подтверждение соответствия производства органической продукции не заменяет обязательного подтверждения соответствия органической продукции в случаях, предусмотренных актами, составляющими право Евразийского экономического союза, и законодательством Российской Федерации.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6. Единый государственный реестр производителей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1. Единый государственный реестр производителей органической продукции создается в целях безвозмездного информирования потребителей о производителях органической продукции и видах производимой ими органической продукции и содержит сведения о производителях органической продукции, видах производимой ими органической продукции и иные установленные настоящим Федеральным законом сведения.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2. Ведение единого государственного реестра производителей органической продукции осуществляется в электронной форме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рыболовства, с использованием федеральных государственных информационных систем указанного федерального органа исполнительной власти.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bookmarkStart w:id="2" w:name="P61"/>
      <w:bookmarkEnd w:id="2"/>
      <w:r w:rsidRPr="00F75316">
        <w:t>3. Обязательному внесению в единый государственный реестр производителей органической продукции подлежат следующие сведения: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1) полное и сокращенное (при наличии) наименование, фирменное наименование, основной государственный регистрационный номер и дата внесения в единый государственный реестр юридических лиц записи о создании юридического лица, идентификационный номер налогоплательщика (для юридических лиц - производителей органической продукции);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2) фамилия, имя, отчество (при наличии), идентификационный номер налогоплательщика физического лица - производителя органической продукции,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(для физических лиц - производителей органической продукции, являющихся индивидуальными предпринимателями);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3) адрес места нахождения производства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lastRenderedPageBreak/>
        <w:t>4) виды производимой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5) регистрационный номер сертификата соответствия;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6) даты выдачи, приостановления, прекращения действия сертификата соответствия;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7) срок действия сертификата соответствия;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8) сведения об органе по сертификации, выдавшем сертификат соответствия: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а) полное и сокращенное (при наличии) наименование, фирменное наименование на русском языке и место нахождения юридического лица, основной государственный регистрационный номер, дата внесения в единый государственный реестр юридических лиц записи о создании юридического лица, идентификационный номер налогоплательщика - для юридических лиц;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б) фамилия, имя, отчество (при наличии) на русском языке,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предпринимателя, идентификационный номер налогоплательщика - для индивидуальных предпринимателей.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4. Органы по сертификации в течение трех рабочих дней со дня, следующего за днем выдачи, приостановления, прекращения действия сертификатов соответствия,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информацию, предусмотренную частью 3 настоящей статьи, в электронной форме с применением усиленной квалифицированной электронной подписи.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5. Порядок ведения единого государственного реестра производителей органической продукции, в том числе порядок предоставления органами по сертификации сведений, предусмотренных частью 3 настоящей статьи,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6. Сведения, содержащиеся в едином государственном реестре производителей органической продукции, являются общедоступными и размещаются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 и рыболовства, в информационно-телекоммуникационной сети "Интернет", в том числе в форме открытых данных. Авторизация получателей указанных сведений не требуется.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7. Информация о наличии или об отсутствии сведений о производителях органической продукции в едином государственном реестре производителей органической продукции предоставляется любым заинтересованным лицам бесплатно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7. Маркировка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1. Производители органической продукции после подтверждения соответствия производства органической продукции в соответствии со статьей 5 настоящего Федерального закона имеют право разместить являющуюся отличительным признаком органической продукции маркировку в виде комбинации надписей и графического изображения (знака) органической продукции единого образца на упаковке, потребительской и (или) транспортной таре органической продукции или на прикрепленных к ней либо помещенных в нее иных носителях информации.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lastRenderedPageBreak/>
        <w:t>2. Надписи, используемые для маркировки органической продукции, могут содержать слово "органический", а также его сокращения или слова, производные от этого слова, отдельно либо в сочетании с наименованием органической продукции.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3. Графическое изображение (знак) органической продукции единого образца должно обеспечивать возможность нанесения и считывания сведений о производителях органической продукции и видах производимой ими органической продукции, содержащихся в едином государственном реестре производителей органической продукции, с использованием технических средств.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4. Форма и порядок использования графического изображения (знака) органической продукции единого образца определяются федерал</w:t>
      </w:r>
      <w:bookmarkStart w:id="3" w:name="_GoBack"/>
      <w:bookmarkEnd w:id="3"/>
      <w:r w:rsidRPr="00F75316">
        <w:t>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5. В случае размещения маркировки, являющейся отличительным признаком органической продукции, на упаковке, потребительской, транспортной таре продукции, соответствие производства которой не подтверждено в соответствии со статьей 5 настоящего Федерального закона или действие сертификата соответствия производства которой приостановлено либо прекращено, производитель такой продукции, разместивший указанную маркировку, несет ответственность в соответствии с законодательством Российской Федерации.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8. Переход к органическому сельскому хозяйству и производству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1. При переходе к органическому сельскому хозяйству и производству органической продукции устанавливается переходный период, в течение которого обеспечивается внедрение правил ведения органического сельского хозяйства и производства органической продукции, установленных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2. Не допускается размещать маркировку органической продукции на упаковке, потребительской, транспортной таре сельскохозяйственной продукции, сырья и пищевых продуктов, произведенных в переходный период.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9. Государственная поддержка производителей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Государственная поддержка производителей органической продукции обеспечивается в порядке и формах, предусмотренных Федеральным законом от 29 декабря 2006 года N 264-ФЗ "О развитии сельского хозяйства".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10. Информационное и методическое обеспечение в сфере производства органической продукции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осуществляет информационное и методическое обеспечение в сфере производства органической продукции.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2. Информационное и методическое обеспечение в сфере производства органической продукции включает в себя: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1) информирование о научных исследованиях и об экспериментальных разработках, касающихся способов, методов и технологий ведения органического сельского хозяйства и производства органической продукции;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lastRenderedPageBreak/>
        <w:t>2) организацию оказания консультационных услуг по вопросам, связанным с ведением органического сельского хозяйства и производством органической продукции, включая способы, методы, технологии ведения органического сельского хозяйства и производства органической продукции.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11. О внесении изменения в Федеральный закон "О землеустройстве"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Часть первую статьи 12 Федерального закона от 18 июня 2001 года N 78-ФЗ "О землеустройстве" (Собрание законодательства Российской Федерации, 2001, N 26, ст. 2582) дополнить словами ", в том числе в органическом сельском хозяйстве".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12. О внесении изменений в Федеральный закон "О развитии сельского хозяйства"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Внести в Федеральный закон от 29 декабря 2006 года N 264-ФЗ "О развитии сельского хозяйства" (Собрание законодательства Российской Федерации, 2007, N 1, ст. 27; 2008, N 49, ст. 5748; 2009, N 14, ст. 1581; N 30, ст. 3735; 2011, N 31, ст. 4700; 2013, N 30, ст. 4069; 2015, N 1, ст. 20; N 7, ст. 1016) следующие изменения: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1) часть 1 статьи 3 после слов "сельскохозяйственной продукции" дополнить словами "(в том числе органической продукции)";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2) часть 1 статьи 7 дополнить пунктом 13 следующего содержания: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"13) развитие органического сельского хозяйства и поддержка производителей органической продукции.";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3) статью 13 дополнить словами ", а также на развитие органического сельского хозяйства";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4) часть 3 статьи 17 дополнить пунктом 2.1 следующего содержания:</w:t>
      </w:r>
    </w:p>
    <w:p w:rsidR="00F75316" w:rsidRPr="00F75316" w:rsidRDefault="00F75316">
      <w:pPr>
        <w:pStyle w:val="ConsPlusNormal"/>
        <w:spacing w:before="220"/>
        <w:ind w:firstLine="540"/>
        <w:jc w:val="both"/>
      </w:pPr>
      <w:r w:rsidRPr="00F75316">
        <w:t>"2.1) о состоянии развития органического сельского хозяйства и производства органической продукции;".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Title"/>
        <w:ind w:firstLine="540"/>
        <w:jc w:val="both"/>
        <w:outlineLvl w:val="0"/>
      </w:pPr>
      <w:r w:rsidRPr="00F75316">
        <w:t>Статья 13. Вступление в силу настоящего Федерального закона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ind w:firstLine="540"/>
        <w:jc w:val="both"/>
      </w:pPr>
      <w:r w:rsidRPr="00F75316">
        <w:t>Настоящий Федеральный закон вступает в силу с 1 января 2020 года.</w:t>
      </w:r>
    </w:p>
    <w:p w:rsidR="00F75316" w:rsidRPr="00F75316" w:rsidRDefault="00F75316">
      <w:pPr>
        <w:pStyle w:val="ConsPlusNormal"/>
        <w:ind w:firstLine="540"/>
        <w:jc w:val="both"/>
      </w:pPr>
    </w:p>
    <w:p w:rsidR="00F75316" w:rsidRPr="00F75316" w:rsidRDefault="00F75316">
      <w:pPr>
        <w:pStyle w:val="ConsPlusNormal"/>
        <w:jc w:val="right"/>
      </w:pPr>
      <w:r w:rsidRPr="00F75316">
        <w:t>Президент</w:t>
      </w:r>
    </w:p>
    <w:p w:rsidR="00F75316" w:rsidRPr="00F75316" w:rsidRDefault="00F75316">
      <w:pPr>
        <w:pStyle w:val="ConsPlusNormal"/>
        <w:jc w:val="right"/>
      </w:pPr>
      <w:r w:rsidRPr="00F75316">
        <w:t>Российской Федерации</w:t>
      </w:r>
    </w:p>
    <w:p w:rsidR="00F75316" w:rsidRPr="00F75316" w:rsidRDefault="00F75316">
      <w:pPr>
        <w:pStyle w:val="ConsPlusNormal"/>
        <w:jc w:val="right"/>
      </w:pPr>
      <w:r w:rsidRPr="00F75316">
        <w:t>В.ПУТИН</w:t>
      </w:r>
    </w:p>
    <w:p w:rsidR="00F75316" w:rsidRPr="00F75316" w:rsidRDefault="00F75316">
      <w:pPr>
        <w:pStyle w:val="ConsPlusNormal"/>
      </w:pPr>
      <w:r w:rsidRPr="00F75316">
        <w:t>Москва, Кремль</w:t>
      </w:r>
    </w:p>
    <w:p w:rsidR="00F75316" w:rsidRPr="00F75316" w:rsidRDefault="00F75316">
      <w:pPr>
        <w:pStyle w:val="ConsPlusNormal"/>
        <w:spacing w:before="220"/>
      </w:pPr>
      <w:r w:rsidRPr="00F75316">
        <w:t>3 августа 2018 года</w:t>
      </w:r>
    </w:p>
    <w:p w:rsidR="00F75316" w:rsidRPr="00F75316" w:rsidRDefault="00F75316">
      <w:pPr>
        <w:pStyle w:val="ConsPlusNormal"/>
        <w:spacing w:before="220"/>
      </w:pPr>
      <w:r w:rsidRPr="00F75316">
        <w:t>N 280-ФЗ</w:t>
      </w:r>
    </w:p>
    <w:p w:rsidR="00F75316" w:rsidRPr="00F75316" w:rsidRDefault="00F75316">
      <w:pPr>
        <w:pStyle w:val="ConsPlusNormal"/>
        <w:jc w:val="both"/>
      </w:pPr>
    </w:p>
    <w:p w:rsidR="00F75316" w:rsidRPr="00F75316" w:rsidRDefault="00F75316">
      <w:pPr>
        <w:pStyle w:val="ConsPlusNormal"/>
        <w:jc w:val="both"/>
      </w:pPr>
    </w:p>
    <w:p w:rsidR="00F75316" w:rsidRPr="00F75316" w:rsidRDefault="00F75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C2E" w:rsidRPr="00F75316" w:rsidRDefault="008B5C2E"/>
    <w:sectPr w:rsidR="008B5C2E" w:rsidRPr="00F75316" w:rsidSect="006E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16"/>
    <w:rsid w:val="008B5C2E"/>
    <w:rsid w:val="00F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4F2C"/>
  <w15:chartTrackingRefBased/>
  <w15:docId w15:val="{F9648AB9-097B-457E-A820-F14FD03B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5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1</cp:revision>
  <dcterms:created xsi:type="dcterms:W3CDTF">2020-11-05T08:14:00Z</dcterms:created>
  <dcterms:modified xsi:type="dcterms:W3CDTF">2020-11-05T08:19:00Z</dcterms:modified>
</cp:coreProperties>
</file>